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CE17DC" w14:textId="77777777" w:rsidR="00F36ACD" w:rsidRDefault="00F36ACD" w:rsidP="007E1B4E">
      <w:pPr>
        <w:rPr>
          <w:sz w:val="24"/>
          <w:szCs w:val="24"/>
        </w:rPr>
      </w:pPr>
    </w:p>
    <w:p w14:paraId="1ACE17DD" w14:textId="77777777" w:rsidR="00F36ACD" w:rsidRDefault="00F36ACD" w:rsidP="007E1B4E">
      <w:pPr>
        <w:rPr>
          <w:sz w:val="24"/>
          <w:szCs w:val="24"/>
        </w:rPr>
      </w:pPr>
    </w:p>
    <w:p w14:paraId="1ACE17DE" w14:textId="77777777" w:rsidR="00F36ACD" w:rsidRDefault="00F36ACD" w:rsidP="007E1B4E">
      <w:pPr>
        <w:rPr>
          <w:sz w:val="24"/>
          <w:szCs w:val="24"/>
        </w:rPr>
      </w:pPr>
    </w:p>
    <w:p w14:paraId="1ACE17DF" w14:textId="77777777" w:rsidR="00F36ACD" w:rsidRDefault="00F36ACD" w:rsidP="007E1B4E">
      <w:pPr>
        <w:rPr>
          <w:sz w:val="24"/>
          <w:szCs w:val="24"/>
        </w:rPr>
      </w:pPr>
    </w:p>
    <w:p w14:paraId="1ACE17E0" w14:textId="77777777" w:rsidR="00F36ACD" w:rsidRDefault="00F36ACD" w:rsidP="007E1B4E">
      <w:pPr>
        <w:rPr>
          <w:sz w:val="24"/>
          <w:szCs w:val="24"/>
        </w:rPr>
      </w:pPr>
    </w:p>
    <w:p w14:paraId="1ACE17E1" w14:textId="77777777" w:rsidR="00F36ACD" w:rsidRDefault="00F36ACD" w:rsidP="007E1B4E">
      <w:pPr>
        <w:rPr>
          <w:sz w:val="24"/>
          <w:szCs w:val="24"/>
        </w:rPr>
      </w:pPr>
    </w:p>
    <w:p w14:paraId="1ACE17E6" w14:textId="77777777" w:rsidR="00F36ACD" w:rsidRDefault="00F36ACD" w:rsidP="007E1B4E">
      <w:pPr>
        <w:rPr>
          <w:sz w:val="24"/>
          <w:szCs w:val="24"/>
        </w:rPr>
      </w:pPr>
    </w:p>
    <w:p w14:paraId="1ACE17E7" w14:textId="77777777" w:rsidR="00F36ACD" w:rsidRDefault="00F36ACD" w:rsidP="007E1B4E">
      <w:pPr>
        <w:rPr>
          <w:sz w:val="24"/>
          <w:szCs w:val="24"/>
        </w:rPr>
      </w:pPr>
    </w:p>
    <w:p w14:paraId="1ACE17E8" w14:textId="77777777" w:rsidR="007E1B4E" w:rsidRDefault="00F36ACD" w:rsidP="00F36ACD">
      <w:pPr>
        <w:pStyle w:val="Titre"/>
        <w:jc w:val="center"/>
      </w:pPr>
      <w:r>
        <w:t>Rapport d’activités</w:t>
      </w:r>
    </w:p>
    <w:p w14:paraId="1ACE17E9" w14:textId="18E4B1D9" w:rsidR="00F36ACD" w:rsidRDefault="00167708" w:rsidP="00F36ACD">
      <w:pPr>
        <w:pStyle w:val="Titre"/>
        <w:jc w:val="center"/>
      </w:pPr>
      <w:r>
        <w:t>2017</w:t>
      </w:r>
    </w:p>
    <w:p w14:paraId="1ACE17EA" w14:textId="77777777" w:rsidR="00F36ACD" w:rsidRDefault="00F36ACD" w:rsidP="00F36ACD">
      <w:pPr>
        <w:pStyle w:val="Titre"/>
        <w:jc w:val="center"/>
      </w:pPr>
      <w:r>
        <w:t>CAWaB ASBL</w:t>
      </w:r>
    </w:p>
    <w:p w14:paraId="1ACE17EB" w14:textId="77777777" w:rsidR="00F36ACD" w:rsidRDefault="00F36ACD" w:rsidP="00F36ACD"/>
    <w:p w14:paraId="1ACE17EE" w14:textId="77777777" w:rsidR="00F36ACD" w:rsidRPr="00F36ACD" w:rsidRDefault="00F36ACD" w:rsidP="00F36ACD"/>
    <w:p w14:paraId="1ACE17EF" w14:textId="77777777" w:rsidR="00F36ACD" w:rsidRPr="00F36ACD" w:rsidRDefault="00F36ACD" w:rsidP="00F36ACD">
      <w:pPr>
        <w:jc w:val="center"/>
      </w:pPr>
      <w:r>
        <w:rPr>
          <w:noProof/>
          <w:lang w:eastAsia="fr-BE"/>
        </w:rPr>
        <w:drawing>
          <wp:inline distT="0" distB="0" distL="0" distR="0" wp14:anchorId="1ACE1B25" wp14:editId="1ACE1B26">
            <wp:extent cx="1609725" cy="1687489"/>
            <wp:effectExtent l="0" t="0" r="0" b="825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wab-icone.jpg"/>
                    <pic:cNvPicPr/>
                  </pic:nvPicPr>
                  <pic:blipFill>
                    <a:blip r:embed="rId8">
                      <a:extLst>
                        <a:ext uri="{28A0092B-C50C-407E-A947-70E740481C1C}">
                          <a14:useLocalDpi xmlns:a14="http://schemas.microsoft.com/office/drawing/2010/main" val="0"/>
                        </a:ext>
                      </a:extLst>
                    </a:blip>
                    <a:stretch>
                      <a:fillRect/>
                    </a:stretch>
                  </pic:blipFill>
                  <pic:spPr>
                    <a:xfrm>
                      <a:off x="0" y="0"/>
                      <a:ext cx="1636147" cy="1715188"/>
                    </a:xfrm>
                    <a:prstGeom prst="rect">
                      <a:avLst/>
                    </a:prstGeom>
                  </pic:spPr>
                </pic:pic>
              </a:graphicData>
            </a:graphic>
          </wp:inline>
        </w:drawing>
      </w:r>
    </w:p>
    <w:p w14:paraId="1ACE17F0" w14:textId="77777777" w:rsidR="00F36ACD" w:rsidRDefault="00F36ACD">
      <w:pPr>
        <w:spacing w:after="160" w:line="259" w:lineRule="auto"/>
        <w:rPr>
          <w:sz w:val="24"/>
          <w:szCs w:val="24"/>
        </w:rPr>
      </w:pPr>
      <w:r>
        <w:rPr>
          <w:sz w:val="24"/>
          <w:szCs w:val="24"/>
        </w:rPr>
        <w:br w:type="page"/>
      </w:r>
    </w:p>
    <w:sdt>
      <w:sdtPr>
        <w:rPr>
          <w:rFonts w:ascii="Calibri" w:eastAsiaTheme="minorHAnsi" w:hAnsi="Calibri" w:cs="Times New Roman"/>
          <w:color w:val="auto"/>
          <w:sz w:val="22"/>
          <w:szCs w:val="22"/>
          <w:lang w:val="fr-FR" w:eastAsia="en-US"/>
        </w:rPr>
        <w:id w:val="15048957"/>
        <w:docPartObj>
          <w:docPartGallery w:val="Table of Contents"/>
          <w:docPartUnique/>
        </w:docPartObj>
      </w:sdtPr>
      <w:sdtEndPr>
        <w:rPr>
          <w:b/>
          <w:bCs/>
        </w:rPr>
      </w:sdtEndPr>
      <w:sdtContent>
        <w:p w14:paraId="1ACE17F1" w14:textId="77777777" w:rsidR="00F36ACD" w:rsidRDefault="00F36ACD" w:rsidP="00D27328">
          <w:pPr>
            <w:pStyle w:val="En-ttedetabledesmatires"/>
            <w:spacing w:before="120" w:after="120" w:line="240" w:lineRule="auto"/>
          </w:pPr>
          <w:r>
            <w:rPr>
              <w:lang w:val="fr-FR"/>
            </w:rPr>
            <w:t>Table des matières</w:t>
          </w:r>
        </w:p>
        <w:p w14:paraId="439CD59E" w14:textId="04A0E8B8" w:rsidR="00D27328" w:rsidRDefault="00F36AC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r>
            <w:fldChar w:fldCharType="begin"/>
          </w:r>
          <w:r>
            <w:instrText xml:space="preserve"> TOC \o "1-3" \h \z \u </w:instrText>
          </w:r>
          <w:r>
            <w:fldChar w:fldCharType="separate"/>
          </w:r>
          <w:hyperlink w:anchor="_Toc516517669" w:history="1">
            <w:r w:rsidR="00D27328" w:rsidRPr="00945052">
              <w:rPr>
                <w:rStyle w:val="Lienhypertexte"/>
                <w:noProof/>
              </w:rPr>
              <w:t>2</w:t>
            </w:r>
            <w:r w:rsidR="00D27328">
              <w:rPr>
                <w:rFonts w:asciiTheme="minorHAnsi" w:eastAsiaTheme="minorEastAsia" w:hAnsiTheme="minorHAnsi" w:cstheme="minorBidi"/>
                <w:noProof/>
                <w:lang w:eastAsia="fr-BE"/>
              </w:rPr>
              <w:tab/>
            </w:r>
            <w:r w:rsidR="00D27328" w:rsidRPr="00945052">
              <w:rPr>
                <w:rStyle w:val="Lienhypertexte"/>
                <w:noProof/>
              </w:rPr>
              <w:t>Données administratives</w:t>
            </w:r>
            <w:r w:rsidR="00D27328">
              <w:rPr>
                <w:noProof/>
                <w:webHidden/>
              </w:rPr>
              <w:tab/>
            </w:r>
            <w:r w:rsidR="00D27328">
              <w:rPr>
                <w:noProof/>
                <w:webHidden/>
              </w:rPr>
              <w:fldChar w:fldCharType="begin"/>
            </w:r>
            <w:r w:rsidR="00D27328">
              <w:rPr>
                <w:noProof/>
                <w:webHidden/>
              </w:rPr>
              <w:instrText xml:space="preserve"> PAGEREF _Toc516517669 \h </w:instrText>
            </w:r>
            <w:r w:rsidR="00D27328">
              <w:rPr>
                <w:noProof/>
                <w:webHidden/>
              </w:rPr>
            </w:r>
            <w:r w:rsidR="00D27328">
              <w:rPr>
                <w:noProof/>
                <w:webHidden/>
              </w:rPr>
              <w:fldChar w:fldCharType="separate"/>
            </w:r>
            <w:r w:rsidR="0096195D">
              <w:rPr>
                <w:noProof/>
                <w:webHidden/>
              </w:rPr>
              <w:t>3</w:t>
            </w:r>
            <w:r w:rsidR="00D27328">
              <w:rPr>
                <w:noProof/>
                <w:webHidden/>
              </w:rPr>
              <w:fldChar w:fldCharType="end"/>
            </w:r>
          </w:hyperlink>
        </w:p>
        <w:p w14:paraId="72BBD880" w14:textId="589A1849"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70" w:history="1">
            <w:r w:rsidR="00D27328" w:rsidRPr="00945052">
              <w:rPr>
                <w:rStyle w:val="Lienhypertexte"/>
                <w:noProof/>
              </w:rPr>
              <w:t>2.1</w:t>
            </w:r>
            <w:r w:rsidR="00D27328">
              <w:rPr>
                <w:rFonts w:asciiTheme="minorHAnsi" w:eastAsiaTheme="minorEastAsia" w:hAnsiTheme="minorHAnsi" w:cstheme="minorBidi"/>
                <w:noProof/>
                <w:lang w:eastAsia="fr-BE"/>
              </w:rPr>
              <w:tab/>
            </w:r>
            <w:r w:rsidR="00D27328" w:rsidRPr="00945052">
              <w:rPr>
                <w:rStyle w:val="Lienhypertexte"/>
                <w:noProof/>
              </w:rPr>
              <w:t>Date de création</w:t>
            </w:r>
            <w:r w:rsidR="00D27328">
              <w:rPr>
                <w:noProof/>
                <w:webHidden/>
              </w:rPr>
              <w:tab/>
            </w:r>
            <w:r w:rsidR="00D27328">
              <w:rPr>
                <w:noProof/>
                <w:webHidden/>
              </w:rPr>
              <w:fldChar w:fldCharType="begin"/>
            </w:r>
            <w:r w:rsidR="00D27328">
              <w:rPr>
                <w:noProof/>
                <w:webHidden/>
              </w:rPr>
              <w:instrText xml:space="preserve"> PAGEREF _Toc516517670 \h </w:instrText>
            </w:r>
            <w:r w:rsidR="00D27328">
              <w:rPr>
                <w:noProof/>
                <w:webHidden/>
              </w:rPr>
            </w:r>
            <w:r w:rsidR="00D27328">
              <w:rPr>
                <w:noProof/>
                <w:webHidden/>
              </w:rPr>
              <w:fldChar w:fldCharType="separate"/>
            </w:r>
            <w:r w:rsidR="0096195D">
              <w:rPr>
                <w:noProof/>
                <w:webHidden/>
              </w:rPr>
              <w:t>3</w:t>
            </w:r>
            <w:r w:rsidR="00D27328">
              <w:rPr>
                <w:noProof/>
                <w:webHidden/>
              </w:rPr>
              <w:fldChar w:fldCharType="end"/>
            </w:r>
          </w:hyperlink>
        </w:p>
        <w:p w14:paraId="2B6D98FE" w14:textId="36A3BE47"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71" w:history="1">
            <w:r w:rsidR="00D27328" w:rsidRPr="00945052">
              <w:rPr>
                <w:rStyle w:val="Lienhypertexte"/>
                <w:noProof/>
              </w:rPr>
              <w:t>2.2</w:t>
            </w:r>
            <w:r w:rsidR="00D27328">
              <w:rPr>
                <w:rFonts w:asciiTheme="minorHAnsi" w:eastAsiaTheme="minorEastAsia" w:hAnsiTheme="minorHAnsi" w:cstheme="minorBidi"/>
                <w:noProof/>
                <w:lang w:eastAsia="fr-BE"/>
              </w:rPr>
              <w:tab/>
            </w:r>
            <w:r w:rsidR="00D27328" w:rsidRPr="00945052">
              <w:rPr>
                <w:rStyle w:val="Lienhypertexte"/>
                <w:noProof/>
              </w:rPr>
              <w:t>But de l’ASBL</w:t>
            </w:r>
            <w:r w:rsidR="00D27328">
              <w:rPr>
                <w:noProof/>
                <w:webHidden/>
              </w:rPr>
              <w:tab/>
            </w:r>
            <w:r w:rsidR="00D27328">
              <w:rPr>
                <w:noProof/>
                <w:webHidden/>
              </w:rPr>
              <w:fldChar w:fldCharType="begin"/>
            </w:r>
            <w:r w:rsidR="00D27328">
              <w:rPr>
                <w:noProof/>
                <w:webHidden/>
              </w:rPr>
              <w:instrText xml:space="preserve"> PAGEREF _Toc516517671 \h </w:instrText>
            </w:r>
            <w:r w:rsidR="00D27328">
              <w:rPr>
                <w:noProof/>
                <w:webHidden/>
              </w:rPr>
            </w:r>
            <w:r w:rsidR="00D27328">
              <w:rPr>
                <w:noProof/>
                <w:webHidden/>
              </w:rPr>
              <w:fldChar w:fldCharType="separate"/>
            </w:r>
            <w:r w:rsidR="0096195D">
              <w:rPr>
                <w:noProof/>
                <w:webHidden/>
              </w:rPr>
              <w:t>3</w:t>
            </w:r>
            <w:r w:rsidR="00D27328">
              <w:rPr>
                <w:noProof/>
                <w:webHidden/>
              </w:rPr>
              <w:fldChar w:fldCharType="end"/>
            </w:r>
          </w:hyperlink>
        </w:p>
        <w:p w14:paraId="269310BB" w14:textId="78DB68FF"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72" w:history="1">
            <w:r w:rsidR="00D27328" w:rsidRPr="00945052">
              <w:rPr>
                <w:rStyle w:val="Lienhypertexte"/>
                <w:noProof/>
              </w:rPr>
              <w:t>2.3</w:t>
            </w:r>
            <w:r w:rsidR="00D27328">
              <w:rPr>
                <w:rFonts w:asciiTheme="minorHAnsi" w:eastAsiaTheme="minorEastAsia" w:hAnsiTheme="minorHAnsi" w:cstheme="minorBidi"/>
                <w:noProof/>
                <w:lang w:eastAsia="fr-BE"/>
              </w:rPr>
              <w:tab/>
            </w:r>
            <w:r w:rsidR="00D27328" w:rsidRPr="00945052">
              <w:rPr>
                <w:rStyle w:val="Lienhypertexte"/>
                <w:noProof/>
              </w:rPr>
              <w:t>Siège social</w:t>
            </w:r>
            <w:r w:rsidR="00D27328">
              <w:rPr>
                <w:noProof/>
                <w:webHidden/>
              </w:rPr>
              <w:tab/>
            </w:r>
            <w:r w:rsidR="00D27328">
              <w:rPr>
                <w:noProof/>
                <w:webHidden/>
              </w:rPr>
              <w:fldChar w:fldCharType="begin"/>
            </w:r>
            <w:r w:rsidR="00D27328">
              <w:rPr>
                <w:noProof/>
                <w:webHidden/>
              </w:rPr>
              <w:instrText xml:space="preserve"> PAGEREF _Toc516517672 \h </w:instrText>
            </w:r>
            <w:r w:rsidR="00D27328">
              <w:rPr>
                <w:noProof/>
                <w:webHidden/>
              </w:rPr>
            </w:r>
            <w:r w:rsidR="00D27328">
              <w:rPr>
                <w:noProof/>
                <w:webHidden/>
              </w:rPr>
              <w:fldChar w:fldCharType="separate"/>
            </w:r>
            <w:r w:rsidR="0096195D">
              <w:rPr>
                <w:noProof/>
                <w:webHidden/>
              </w:rPr>
              <w:t>3</w:t>
            </w:r>
            <w:r w:rsidR="00D27328">
              <w:rPr>
                <w:noProof/>
                <w:webHidden/>
              </w:rPr>
              <w:fldChar w:fldCharType="end"/>
            </w:r>
          </w:hyperlink>
        </w:p>
        <w:p w14:paraId="72F5A235" w14:textId="0FB5A5D3"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73" w:history="1">
            <w:r w:rsidR="00D27328" w:rsidRPr="00945052">
              <w:rPr>
                <w:rStyle w:val="Lienhypertexte"/>
                <w:noProof/>
              </w:rPr>
              <w:t>2.4</w:t>
            </w:r>
            <w:r w:rsidR="00D27328">
              <w:rPr>
                <w:rFonts w:asciiTheme="minorHAnsi" w:eastAsiaTheme="minorEastAsia" w:hAnsiTheme="minorHAnsi" w:cstheme="minorBidi"/>
                <w:noProof/>
                <w:lang w:eastAsia="fr-BE"/>
              </w:rPr>
              <w:tab/>
            </w:r>
            <w:r w:rsidR="00D27328" w:rsidRPr="00945052">
              <w:rPr>
                <w:rStyle w:val="Lienhypertexte"/>
                <w:noProof/>
              </w:rPr>
              <w:t>Siège d’activité</w:t>
            </w:r>
            <w:r w:rsidR="00D27328">
              <w:rPr>
                <w:noProof/>
                <w:webHidden/>
              </w:rPr>
              <w:tab/>
            </w:r>
            <w:r w:rsidR="00D27328">
              <w:rPr>
                <w:noProof/>
                <w:webHidden/>
              </w:rPr>
              <w:fldChar w:fldCharType="begin"/>
            </w:r>
            <w:r w:rsidR="00D27328">
              <w:rPr>
                <w:noProof/>
                <w:webHidden/>
              </w:rPr>
              <w:instrText xml:space="preserve"> PAGEREF _Toc516517673 \h </w:instrText>
            </w:r>
            <w:r w:rsidR="00D27328">
              <w:rPr>
                <w:noProof/>
                <w:webHidden/>
              </w:rPr>
            </w:r>
            <w:r w:rsidR="00D27328">
              <w:rPr>
                <w:noProof/>
                <w:webHidden/>
              </w:rPr>
              <w:fldChar w:fldCharType="separate"/>
            </w:r>
            <w:r w:rsidR="0096195D">
              <w:rPr>
                <w:noProof/>
                <w:webHidden/>
              </w:rPr>
              <w:t>4</w:t>
            </w:r>
            <w:r w:rsidR="00D27328">
              <w:rPr>
                <w:noProof/>
                <w:webHidden/>
              </w:rPr>
              <w:fldChar w:fldCharType="end"/>
            </w:r>
          </w:hyperlink>
        </w:p>
        <w:p w14:paraId="545CC802" w14:textId="18264D6A"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74" w:history="1">
            <w:r w:rsidR="00D27328" w:rsidRPr="00945052">
              <w:rPr>
                <w:rStyle w:val="Lienhypertexte"/>
                <w:noProof/>
              </w:rPr>
              <w:t>2.5</w:t>
            </w:r>
            <w:r w:rsidR="00D27328">
              <w:rPr>
                <w:rFonts w:asciiTheme="minorHAnsi" w:eastAsiaTheme="minorEastAsia" w:hAnsiTheme="minorHAnsi" w:cstheme="minorBidi"/>
                <w:noProof/>
                <w:lang w:eastAsia="fr-BE"/>
              </w:rPr>
              <w:tab/>
            </w:r>
            <w:r w:rsidR="00D27328" w:rsidRPr="00945052">
              <w:rPr>
                <w:rStyle w:val="Lienhypertexte"/>
                <w:noProof/>
              </w:rPr>
              <w:t>Composition du CAWaB</w:t>
            </w:r>
            <w:r w:rsidR="00D27328">
              <w:rPr>
                <w:noProof/>
                <w:webHidden/>
              </w:rPr>
              <w:tab/>
            </w:r>
            <w:r w:rsidR="00D27328">
              <w:rPr>
                <w:noProof/>
                <w:webHidden/>
              </w:rPr>
              <w:fldChar w:fldCharType="begin"/>
            </w:r>
            <w:r w:rsidR="00D27328">
              <w:rPr>
                <w:noProof/>
                <w:webHidden/>
              </w:rPr>
              <w:instrText xml:space="preserve"> PAGEREF _Toc516517674 \h </w:instrText>
            </w:r>
            <w:r w:rsidR="00D27328">
              <w:rPr>
                <w:noProof/>
                <w:webHidden/>
              </w:rPr>
            </w:r>
            <w:r w:rsidR="00D27328">
              <w:rPr>
                <w:noProof/>
                <w:webHidden/>
              </w:rPr>
              <w:fldChar w:fldCharType="separate"/>
            </w:r>
            <w:r w:rsidR="0096195D">
              <w:rPr>
                <w:noProof/>
                <w:webHidden/>
              </w:rPr>
              <w:t>4</w:t>
            </w:r>
            <w:r w:rsidR="00D27328">
              <w:rPr>
                <w:noProof/>
                <w:webHidden/>
              </w:rPr>
              <w:fldChar w:fldCharType="end"/>
            </w:r>
          </w:hyperlink>
        </w:p>
        <w:p w14:paraId="0671DF34" w14:textId="65DCE5D7" w:rsidR="00D27328" w:rsidRDefault="005D4A5D" w:rsidP="00D27328">
          <w:pPr>
            <w:pStyle w:val="TM3"/>
            <w:tabs>
              <w:tab w:val="left" w:pos="1320"/>
              <w:tab w:val="right" w:leader="dot" w:pos="9062"/>
            </w:tabs>
            <w:spacing w:before="120" w:after="120"/>
            <w:rPr>
              <w:rFonts w:asciiTheme="minorHAnsi" w:eastAsiaTheme="minorEastAsia" w:hAnsiTheme="minorHAnsi" w:cstheme="minorBidi"/>
              <w:noProof/>
              <w:lang w:eastAsia="fr-BE"/>
            </w:rPr>
          </w:pPr>
          <w:hyperlink w:anchor="_Toc516517675" w:history="1">
            <w:r w:rsidR="00D27328" w:rsidRPr="00945052">
              <w:rPr>
                <w:rStyle w:val="Lienhypertexte"/>
                <w:noProof/>
              </w:rPr>
              <w:t>2.5.1</w:t>
            </w:r>
            <w:r w:rsidR="00D27328">
              <w:rPr>
                <w:rFonts w:asciiTheme="minorHAnsi" w:eastAsiaTheme="minorEastAsia" w:hAnsiTheme="minorHAnsi" w:cstheme="minorBidi"/>
                <w:noProof/>
                <w:lang w:eastAsia="fr-BE"/>
              </w:rPr>
              <w:tab/>
            </w:r>
            <w:r w:rsidR="00D27328" w:rsidRPr="00945052">
              <w:rPr>
                <w:rStyle w:val="Lienhypertexte"/>
                <w:noProof/>
              </w:rPr>
              <w:t>Constitution de l’Assemblée Générale</w:t>
            </w:r>
            <w:r w:rsidR="00D27328">
              <w:rPr>
                <w:noProof/>
                <w:webHidden/>
              </w:rPr>
              <w:tab/>
            </w:r>
            <w:r w:rsidR="00D27328">
              <w:rPr>
                <w:noProof/>
                <w:webHidden/>
              </w:rPr>
              <w:fldChar w:fldCharType="begin"/>
            </w:r>
            <w:r w:rsidR="00D27328">
              <w:rPr>
                <w:noProof/>
                <w:webHidden/>
              </w:rPr>
              <w:instrText xml:space="preserve"> PAGEREF _Toc516517675 \h </w:instrText>
            </w:r>
            <w:r w:rsidR="00D27328">
              <w:rPr>
                <w:noProof/>
                <w:webHidden/>
              </w:rPr>
            </w:r>
            <w:r w:rsidR="00D27328">
              <w:rPr>
                <w:noProof/>
                <w:webHidden/>
              </w:rPr>
              <w:fldChar w:fldCharType="separate"/>
            </w:r>
            <w:r w:rsidR="0096195D">
              <w:rPr>
                <w:noProof/>
                <w:webHidden/>
              </w:rPr>
              <w:t>4</w:t>
            </w:r>
            <w:r w:rsidR="00D27328">
              <w:rPr>
                <w:noProof/>
                <w:webHidden/>
              </w:rPr>
              <w:fldChar w:fldCharType="end"/>
            </w:r>
          </w:hyperlink>
        </w:p>
        <w:p w14:paraId="598C85A3" w14:textId="1B037120" w:rsidR="00D27328" w:rsidRDefault="005D4A5D" w:rsidP="00D27328">
          <w:pPr>
            <w:pStyle w:val="TM3"/>
            <w:tabs>
              <w:tab w:val="left" w:pos="1320"/>
              <w:tab w:val="right" w:leader="dot" w:pos="9062"/>
            </w:tabs>
            <w:spacing w:before="120" w:after="120"/>
            <w:rPr>
              <w:rFonts w:asciiTheme="minorHAnsi" w:eastAsiaTheme="minorEastAsia" w:hAnsiTheme="minorHAnsi" w:cstheme="minorBidi"/>
              <w:noProof/>
              <w:lang w:eastAsia="fr-BE"/>
            </w:rPr>
          </w:pPr>
          <w:hyperlink w:anchor="_Toc516517676" w:history="1">
            <w:r w:rsidR="00D27328" w:rsidRPr="00945052">
              <w:rPr>
                <w:rStyle w:val="Lienhypertexte"/>
                <w:noProof/>
              </w:rPr>
              <w:t>2.5.2</w:t>
            </w:r>
            <w:r w:rsidR="00D27328">
              <w:rPr>
                <w:rFonts w:asciiTheme="minorHAnsi" w:eastAsiaTheme="minorEastAsia" w:hAnsiTheme="minorHAnsi" w:cstheme="minorBidi"/>
                <w:noProof/>
                <w:lang w:eastAsia="fr-BE"/>
              </w:rPr>
              <w:tab/>
            </w:r>
            <w:r w:rsidR="00D27328" w:rsidRPr="00945052">
              <w:rPr>
                <w:rStyle w:val="Lienhypertexte"/>
                <w:noProof/>
              </w:rPr>
              <w:t>Constitution du Conseil d’Administration</w:t>
            </w:r>
            <w:r w:rsidR="00D27328">
              <w:rPr>
                <w:noProof/>
                <w:webHidden/>
              </w:rPr>
              <w:tab/>
            </w:r>
            <w:r w:rsidR="00D27328">
              <w:rPr>
                <w:noProof/>
                <w:webHidden/>
              </w:rPr>
              <w:fldChar w:fldCharType="begin"/>
            </w:r>
            <w:r w:rsidR="00D27328">
              <w:rPr>
                <w:noProof/>
                <w:webHidden/>
              </w:rPr>
              <w:instrText xml:space="preserve"> PAGEREF _Toc516517676 \h </w:instrText>
            </w:r>
            <w:r w:rsidR="00D27328">
              <w:rPr>
                <w:noProof/>
                <w:webHidden/>
              </w:rPr>
            </w:r>
            <w:r w:rsidR="00D27328">
              <w:rPr>
                <w:noProof/>
                <w:webHidden/>
              </w:rPr>
              <w:fldChar w:fldCharType="separate"/>
            </w:r>
            <w:r w:rsidR="0096195D">
              <w:rPr>
                <w:noProof/>
                <w:webHidden/>
              </w:rPr>
              <w:t>4</w:t>
            </w:r>
            <w:r w:rsidR="00D27328">
              <w:rPr>
                <w:noProof/>
                <w:webHidden/>
              </w:rPr>
              <w:fldChar w:fldCharType="end"/>
            </w:r>
          </w:hyperlink>
        </w:p>
        <w:p w14:paraId="7EEF9D72" w14:textId="18FEEC44" w:rsidR="00D27328" w:rsidRDefault="005D4A5D" w:rsidP="00D27328">
          <w:pPr>
            <w:pStyle w:val="TM3"/>
            <w:tabs>
              <w:tab w:val="left" w:pos="1320"/>
              <w:tab w:val="right" w:leader="dot" w:pos="9062"/>
            </w:tabs>
            <w:spacing w:before="120" w:after="120"/>
            <w:rPr>
              <w:rFonts w:asciiTheme="minorHAnsi" w:eastAsiaTheme="minorEastAsia" w:hAnsiTheme="minorHAnsi" w:cstheme="minorBidi"/>
              <w:noProof/>
              <w:lang w:eastAsia="fr-BE"/>
            </w:rPr>
          </w:pPr>
          <w:hyperlink w:anchor="_Toc516517677" w:history="1">
            <w:r w:rsidR="00D27328" w:rsidRPr="00945052">
              <w:rPr>
                <w:rStyle w:val="Lienhypertexte"/>
                <w:noProof/>
              </w:rPr>
              <w:t>2.5.3</w:t>
            </w:r>
            <w:r w:rsidR="00D27328">
              <w:rPr>
                <w:rFonts w:asciiTheme="minorHAnsi" w:eastAsiaTheme="minorEastAsia" w:hAnsiTheme="minorHAnsi" w:cstheme="minorBidi"/>
                <w:noProof/>
                <w:lang w:eastAsia="fr-BE"/>
              </w:rPr>
              <w:tab/>
            </w:r>
            <w:r w:rsidR="00D27328" w:rsidRPr="00945052">
              <w:rPr>
                <w:rStyle w:val="Lienhypertexte"/>
                <w:noProof/>
              </w:rPr>
              <w:t>Constitution du bureau</w:t>
            </w:r>
            <w:r w:rsidR="00D27328">
              <w:rPr>
                <w:noProof/>
                <w:webHidden/>
              </w:rPr>
              <w:tab/>
            </w:r>
            <w:r w:rsidR="00D27328">
              <w:rPr>
                <w:noProof/>
                <w:webHidden/>
              </w:rPr>
              <w:fldChar w:fldCharType="begin"/>
            </w:r>
            <w:r w:rsidR="00D27328">
              <w:rPr>
                <w:noProof/>
                <w:webHidden/>
              </w:rPr>
              <w:instrText xml:space="preserve"> PAGEREF _Toc516517677 \h </w:instrText>
            </w:r>
            <w:r w:rsidR="00D27328">
              <w:rPr>
                <w:noProof/>
                <w:webHidden/>
              </w:rPr>
            </w:r>
            <w:r w:rsidR="00D27328">
              <w:rPr>
                <w:noProof/>
                <w:webHidden/>
              </w:rPr>
              <w:fldChar w:fldCharType="separate"/>
            </w:r>
            <w:r w:rsidR="0096195D">
              <w:rPr>
                <w:noProof/>
                <w:webHidden/>
              </w:rPr>
              <w:t>5</w:t>
            </w:r>
            <w:r w:rsidR="00D27328">
              <w:rPr>
                <w:noProof/>
                <w:webHidden/>
              </w:rPr>
              <w:fldChar w:fldCharType="end"/>
            </w:r>
          </w:hyperlink>
        </w:p>
        <w:p w14:paraId="49781972" w14:textId="4254C2BA" w:rsidR="00D27328" w:rsidRDefault="005D4A5D" w:rsidP="00D27328">
          <w:pPr>
            <w:pStyle w:val="TM3"/>
            <w:tabs>
              <w:tab w:val="left" w:pos="1320"/>
              <w:tab w:val="right" w:leader="dot" w:pos="9062"/>
            </w:tabs>
            <w:spacing w:before="120" w:after="120"/>
            <w:rPr>
              <w:rFonts w:asciiTheme="minorHAnsi" w:eastAsiaTheme="minorEastAsia" w:hAnsiTheme="minorHAnsi" w:cstheme="minorBidi"/>
              <w:noProof/>
              <w:lang w:eastAsia="fr-BE"/>
            </w:rPr>
          </w:pPr>
          <w:hyperlink w:anchor="_Toc516517678" w:history="1">
            <w:r w:rsidR="00D27328" w:rsidRPr="00945052">
              <w:rPr>
                <w:rStyle w:val="Lienhypertexte"/>
                <w:noProof/>
              </w:rPr>
              <w:t>2.5.4</w:t>
            </w:r>
            <w:r w:rsidR="00D27328">
              <w:rPr>
                <w:rFonts w:asciiTheme="minorHAnsi" w:eastAsiaTheme="minorEastAsia" w:hAnsiTheme="minorHAnsi" w:cstheme="minorBidi"/>
                <w:noProof/>
                <w:lang w:eastAsia="fr-BE"/>
              </w:rPr>
              <w:tab/>
            </w:r>
            <w:r w:rsidR="00D27328" w:rsidRPr="00945052">
              <w:rPr>
                <w:rStyle w:val="Lienhypertexte"/>
                <w:noProof/>
              </w:rPr>
              <w:t>Constitution de l’équipe permanente</w:t>
            </w:r>
            <w:r w:rsidR="00D27328">
              <w:rPr>
                <w:noProof/>
                <w:webHidden/>
              </w:rPr>
              <w:tab/>
            </w:r>
            <w:r w:rsidR="00D27328">
              <w:rPr>
                <w:noProof/>
                <w:webHidden/>
              </w:rPr>
              <w:fldChar w:fldCharType="begin"/>
            </w:r>
            <w:r w:rsidR="00D27328">
              <w:rPr>
                <w:noProof/>
                <w:webHidden/>
              </w:rPr>
              <w:instrText xml:space="preserve"> PAGEREF _Toc516517678 \h </w:instrText>
            </w:r>
            <w:r w:rsidR="00D27328">
              <w:rPr>
                <w:noProof/>
                <w:webHidden/>
              </w:rPr>
            </w:r>
            <w:r w:rsidR="00D27328">
              <w:rPr>
                <w:noProof/>
                <w:webHidden/>
              </w:rPr>
              <w:fldChar w:fldCharType="separate"/>
            </w:r>
            <w:r w:rsidR="0096195D">
              <w:rPr>
                <w:noProof/>
                <w:webHidden/>
              </w:rPr>
              <w:t>5</w:t>
            </w:r>
            <w:r w:rsidR="00D27328">
              <w:rPr>
                <w:noProof/>
                <w:webHidden/>
              </w:rPr>
              <w:fldChar w:fldCharType="end"/>
            </w:r>
          </w:hyperlink>
        </w:p>
        <w:p w14:paraId="1F750E25" w14:textId="682FEB51"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79" w:history="1">
            <w:r w:rsidR="00D27328" w:rsidRPr="00945052">
              <w:rPr>
                <w:rStyle w:val="Lienhypertexte"/>
                <w:noProof/>
              </w:rPr>
              <w:t>3</w:t>
            </w:r>
            <w:r w:rsidR="00D27328">
              <w:rPr>
                <w:rFonts w:asciiTheme="minorHAnsi" w:eastAsiaTheme="minorEastAsia" w:hAnsiTheme="minorHAnsi" w:cstheme="minorBidi"/>
                <w:noProof/>
                <w:lang w:eastAsia="fr-BE"/>
              </w:rPr>
              <w:tab/>
            </w:r>
            <w:r w:rsidR="00D27328" w:rsidRPr="00945052">
              <w:rPr>
                <w:rStyle w:val="Lienhypertexte"/>
                <w:noProof/>
              </w:rPr>
              <w:t>Historique</w:t>
            </w:r>
            <w:r w:rsidR="00D27328">
              <w:rPr>
                <w:noProof/>
                <w:webHidden/>
              </w:rPr>
              <w:tab/>
            </w:r>
            <w:r w:rsidR="00D27328">
              <w:rPr>
                <w:noProof/>
                <w:webHidden/>
              </w:rPr>
              <w:fldChar w:fldCharType="begin"/>
            </w:r>
            <w:r w:rsidR="00D27328">
              <w:rPr>
                <w:noProof/>
                <w:webHidden/>
              </w:rPr>
              <w:instrText xml:space="preserve"> PAGEREF _Toc516517679 \h </w:instrText>
            </w:r>
            <w:r w:rsidR="00D27328">
              <w:rPr>
                <w:noProof/>
                <w:webHidden/>
              </w:rPr>
            </w:r>
            <w:r w:rsidR="00D27328">
              <w:rPr>
                <w:noProof/>
                <w:webHidden/>
              </w:rPr>
              <w:fldChar w:fldCharType="separate"/>
            </w:r>
            <w:r w:rsidR="0096195D">
              <w:rPr>
                <w:noProof/>
                <w:webHidden/>
              </w:rPr>
              <w:t>5</w:t>
            </w:r>
            <w:r w:rsidR="00D27328">
              <w:rPr>
                <w:noProof/>
                <w:webHidden/>
              </w:rPr>
              <w:fldChar w:fldCharType="end"/>
            </w:r>
          </w:hyperlink>
        </w:p>
        <w:p w14:paraId="68AC7236" w14:textId="2FBFC15F"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80" w:history="1">
            <w:r w:rsidR="00D27328" w:rsidRPr="00945052">
              <w:rPr>
                <w:rStyle w:val="Lienhypertexte"/>
                <w:noProof/>
              </w:rPr>
              <w:t>4</w:t>
            </w:r>
            <w:r w:rsidR="00D27328">
              <w:rPr>
                <w:rFonts w:asciiTheme="minorHAnsi" w:eastAsiaTheme="minorEastAsia" w:hAnsiTheme="minorHAnsi" w:cstheme="minorBidi"/>
                <w:noProof/>
                <w:lang w:eastAsia="fr-BE"/>
              </w:rPr>
              <w:tab/>
            </w:r>
            <w:r w:rsidR="00D27328" w:rsidRPr="00945052">
              <w:rPr>
                <w:rStyle w:val="Lienhypertexte"/>
                <w:noProof/>
              </w:rPr>
              <w:t>Missions et objectifs</w:t>
            </w:r>
            <w:r w:rsidR="00D27328">
              <w:rPr>
                <w:noProof/>
                <w:webHidden/>
              </w:rPr>
              <w:tab/>
            </w:r>
            <w:r w:rsidR="00D27328">
              <w:rPr>
                <w:noProof/>
                <w:webHidden/>
              </w:rPr>
              <w:fldChar w:fldCharType="begin"/>
            </w:r>
            <w:r w:rsidR="00D27328">
              <w:rPr>
                <w:noProof/>
                <w:webHidden/>
              </w:rPr>
              <w:instrText xml:space="preserve"> PAGEREF _Toc516517680 \h </w:instrText>
            </w:r>
            <w:r w:rsidR="00D27328">
              <w:rPr>
                <w:noProof/>
                <w:webHidden/>
              </w:rPr>
            </w:r>
            <w:r w:rsidR="00D27328">
              <w:rPr>
                <w:noProof/>
                <w:webHidden/>
              </w:rPr>
              <w:fldChar w:fldCharType="separate"/>
            </w:r>
            <w:r w:rsidR="0096195D">
              <w:rPr>
                <w:noProof/>
                <w:webHidden/>
              </w:rPr>
              <w:t>6</w:t>
            </w:r>
            <w:r w:rsidR="00D27328">
              <w:rPr>
                <w:noProof/>
                <w:webHidden/>
              </w:rPr>
              <w:fldChar w:fldCharType="end"/>
            </w:r>
          </w:hyperlink>
        </w:p>
        <w:p w14:paraId="3AA67A7A" w14:textId="04FC2F7F"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81" w:history="1">
            <w:r w:rsidR="00D27328" w:rsidRPr="00945052">
              <w:rPr>
                <w:rStyle w:val="Lienhypertexte"/>
                <w:noProof/>
              </w:rPr>
              <w:t>5</w:t>
            </w:r>
            <w:r w:rsidR="00D27328">
              <w:rPr>
                <w:rFonts w:asciiTheme="minorHAnsi" w:eastAsiaTheme="minorEastAsia" w:hAnsiTheme="minorHAnsi" w:cstheme="minorBidi"/>
                <w:noProof/>
                <w:lang w:eastAsia="fr-BE"/>
              </w:rPr>
              <w:tab/>
            </w:r>
            <w:r w:rsidR="00D27328" w:rsidRPr="00945052">
              <w:rPr>
                <w:rStyle w:val="Lienhypertexte"/>
                <w:noProof/>
              </w:rPr>
              <w:t>Réalisations 2017</w:t>
            </w:r>
            <w:r w:rsidR="00D27328">
              <w:rPr>
                <w:noProof/>
                <w:webHidden/>
              </w:rPr>
              <w:tab/>
            </w:r>
            <w:r w:rsidR="00D27328">
              <w:rPr>
                <w:noProof/>
                <w:webHidden/>
              </w:rPr>
              <w:fldChar w:fldCharType="begin"/>
            </w:r>
            <w:r w:rsidR="00D27328">
              <w:rPr>
                <w:noProof/>
                <w:webHidden/>
              </w:rPr>
              <w:instrText xml:space="preserve"> PAGEREF _Toc516517681 \h </w:instrText>
            </w:r>
            <w:r w:rsidR="00D27328">
              <w:rPr>
                <w:noProof/>
                <w:webHidden/>
              </w:rPr>
            </w:r>
            <w:r w:rsidR="00D27328">
              <w:rPr>
                <w:noProof/>
                <w:webHidden/>
              </w:rPr>
              <w:fldChar w:fldCharType="separate"/>
            </w:r>
            <w:r w:rsidR="0096195D">
              <w:rPr>
                <w:noProof/>
                <w:webHidden/>
              </w:rPr>
              <w:t>7</w:t>
            </w:r>
            <w:r w:rsidR="00D27328">
              <w:rPr>
                <w:noProof/>
                <w:webHidden/>
              </w:rPr>
              <w:fldChar w:fldCharType="end"/>
            </w:r>
          </w:hyperlink>
        </w:p>
        <w:p w14:paraId="1FB573A3" w14:textId="53554366"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2" w:history="1">
            <w:r w:rsidR="00D27328" w:rsidRPr="00945052">
              <w:rPr>
                <w:rStyle w:val="Lienhypertexte"/>
                <w:noProof/>
              </w:rPr>
              <w:t>5.1</w:t>
            </w:r>
            <w:r w:rsidR="00D27328">
              <w:rPr>
                <w:rFonts w:asciiTheme="minorHAnsi" w:eastAsiaTheme="minorEastAsia" w:hAnsiTheme="minorHAnsi" w:cstheme="minorBidi"/>
                <w:noProof/>
                <w:lang w:eastAsia="fr-BE"/>
              </w:rPr>
              <w:tab/>
            </w:r>
            <w:r w:rsidR="00D27328" w:rsidRPr="00945052">
              <w:rPr>
                <w:rStyle w:val="Lienhypertexte"/>
                <w:noProof/>
              </w:rPr>
              <w:t>La commission "accessibilité du cadre bâti"</w:t>
            </w:r>
            <w:r w:rsidR="00D27328">
              <w:rPr>
                <w:noProof/>
                <w:webHidden/>
              </w:rPr>
              <w:tab/>
            </w:r>
            <w:r w:rsidR="00D27328">
              <w:rPr>
                <w:noProof/>
                <w:webHidden/>
              </w:rPr>
              <w:fldChar w:fldCharType="begin"/>
            </w:r>
            <w:r w:rsidR="00D27328">
              <w:rPr>
                <w:noProof/>
                <w:webHidden/>
              </w:rPr>
              <w:instrText xml:space="preserve"> PAGEREF _Toc516517682 \h </w:instrText>
            </w:r>
            <w:r w:rsidR="00D27328">
              <w:rPr>
                <w:noProof/>
                <w:webHidden/>
              </w:rPr>
            </w:r>
            <w:r w:rsidR="00D27328">
              <w:rPr>
                <w:noProof/>
                <w:webHidden/>
              </w:rPr>
              <w:fldChar w:fldCharType="separate"/>
            </w:r>
            <w:r w:rsidR="0096195D">
              <w:rPr>
                <w:noProof/>
                <w:webHidden/>
              </w:rPr>
              <w:t>7</w:t>
            </w:r>
            <w:r w:rsidR="00D27328">
              <w:rPr>
                <w:noProof/>
                <w:webHidden/>
              </w:rPr>
              <w:fldChar w:fldCharType="end"/>
            </w:r>
          </w:hyperlink>
        </w:p>
        <w:p w14:paraId="0F21FB7A" w14:textId="7FDECC38"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3" w:history="1">
            <w:r w:rsidR="00D27328" w:rsidRPr="00945052">
              <w:rPr>
                <w:rStyle w:val="Lienhypertexte"/>
                <w:noProof/>
              </w:rPr>
              <w:t>5.2</w:t>
            </w:r>
            <w:r w:rsidR="00D27328">
              <w:rPr>
                <w:rFonts w:asciiTheme="minorHAnsi" w:eastAsiaTheme="minorEastAsia" w:hAnsiTheme="minorHAnsi" w:cstheme="minorBidi"/>
                <w:noProof/>
                <w:lang w:eastAsia="fr-BE"/>
              </w:rPr>
              <w:tab/>
            </w:r>
            <w:r w:rsidR="00D27328" w:rsidRPr="00945052">
              <w:rPr>
                <w:rStyle w:val="Lienhypertexte"/>
                <w:noProof/>
              </w:rPr>
              <w:t>La commission "accessibilité du logement"</w:t>
            </w:r>
            <w:r w:rsidR="00D27328">
              <w:rPr>
                <w:noProof/>
                <w:webHidden/>
              </w:rPr>
              <w:tab/>
            </w:r>
            <w:r w:rsidR="00D27328">
              <w:rPr>
                <w:noProof/>
                <w:webHidden/>
              </w:rPr>
              <w:fldChar w:fldCharType="begin"/>
            </w:r>
            <w:r w:rsidR="00D27328">
              <w:rPr>
                <w:noProof/>
                <w:webHidden/>
              </w:rPr>
              <w:instrText xml:space="preserve"> PAGEREF _Toc516517683 \h </w:instrText>
            </w:r>
            <w:r w:rsidR="00D27328">
              <w:rPr>
                <w:noProof/>
                <w:webHidden/>
              </w:rPr>
            </w:r>
            <w:r w:rsidR="00D27328">
              <w:rPr>
                <w:noProof/>
                <w:webHidden/>
              </w:rPr>
              <w:fldChar w:fldCharType="separate"/>
            </w:r>
            <w:r w:rsidR="0096195D">
              <w:rPr>
                <w:noProof/>
                <w:webHidden/>
              </w:rPr>
              <w:t>7</w:t>
            </w:r>
            <w:r w:rsidR="00D27328">
              <w:rPr>
                <w:noProof/>
                <w:webHidden/>
              </w:rPr>
              <w:fldChar w:fldCharType="end"/>
            </w:r>
          </w:hyperlink>
        </w:p>
        <w:p w14:paraId="25B920D5" w14:textId="3720B766"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4" w:history="1">
            <w:r w:rsidR="00D27328" w:rsidRPr="00945052">
              <w:rPr>
                <w:rStyle w:val="Lienhypertexte"/>
                <w:noProof/>
              </w:rPr>
              <w:t>5.3</w:t>
            </w:r>
            <w:r w:rsidR="00D27328">
              <w:rPr>
                <w:rFonts w:asciiTheme="minorHAnsi" w:eastAsiaTheme="minorEastAsia" w:hAnsiTheme="minorHAnsi" w:cstheme="minorBidi"/>
                <w:noProof/>
                <w:lang w:eastAsia="fr-BE"/>
              </w:rPr>
              <w:tab/>
            </w:r>
            <w:r w:rsidR="00D27328" w:rsidRPr="00945052">
              <w:rPr>
                <w:rStyle w:val="Lienhypertexte"/>
                <w:noProof/>
              </w:rPr>
              <w:t>La commission "accessibilité des élections"</w:t>
            </w:r>
            <w:r w:rsidR="00D27328">
              <w:rPr>
                <w:noProof/>
                <w:webHidden/>
              </w:rPr>
              <w:tab/>
            </w:r>
            <w:r w:rsidR="00D27328">
              <w:rPr>
                <w:noProof/>
                <w:webHidden/>
              </w:rPr>
              <w:fldChar w:fldCharType="begin"/>
            </w:r>
            <w:r w:rsidR="00D27328">
              <w:rPr>
                <w:noProof/>
                <w:webHidden/>
              </w:rPr>
              <w:instrText xml:space="preserve"> PAGEREF _Toc516517684 \h </w:instrText>
            </w:r>
            <w:r w:rsidR="00D27328">
              <w:rPr>
                <w:noProof/>
                <w:webHidden/>
              </w:rPr>
            </w:r>
            <w:r w:rsidR="00D27328">
              <w:rPr>
                <w:noProof/>
                <w:webHidden/>
              </w:rPr>
              <w:fldChar w:fldCharType="separate"/>
            </w:r>
            <w:r w:rsidR="0096195D">
              <w:rPr>
                <w:noProof/>
                <w:webHidden/>
              </w:rPr>
              <w:t>8</w:t>
            </w:r>
            <w:r w:rsidR="00D27328">
              <w:rPr>
                <w:noProof/>
                <w:webHidden/>
              </w:rPr>
              <w:fldChar w:fldCharType="end"/>
            </w:r>
          </w:hyperlink>
        </w:p>
        <w:p w14:paraId="4A2D56FB" w14:textId="17ABE97B"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5" w:history="1">
            <w:r w:rsidR="00D27328" w:rsidRPr="00945052">
              <w:rPr>
                <w:rStyle w:val="Lienhypertexte"/>
                <w:noProof/>
              </w:rPr>
              <w:t>5.4</w:t>
            </w:r>
            <w:r w:rsidR="00D27328">
              <w:rPr>
                <w:rFonts w:asciiTheme="minorHAnsi" w:eastAsiaTheme="minorEastAsia" w:hAnsiTheme="minorHAnsi" w:cstheme="minorBidi"/>
                <w:noProof/>
                <w:lang w:eastAsia="fr-BE"/>
              </w:rPr>
              <w:tab/>
            </w:r>
            <w:r w:rsidR="00D27328" w:rsidRPr="00945052">
              <w:rPr>
                <w:rStyle w:val="Lienhypertexte"/>
                <w:noProof/>
              </w:rPr>
              <w:t>La commission "accessibilité des transports en commun bruxellois"</w:t>
            </w:r>
            <w:r w:rsidR="00D27328">
              <w:rPr>
                <w:noProof/>
                <w:webHidden/>
              </w:rPr>
              <w:tab/>
            </w:r>
            <w:r w:rsidR="00D27328">
              <w:rPr>
                <w:noProof/>
                <w:webHidden/>
              </w:rPr>
              <w:fldChar w:fldCharType="begin"/>
            </w:r>
            <w:r w:rsidR="00D27328">
              <w:rPr>
                <w:noProof/>
                <w:webHidden/>
              </w:rPr>
              <w:instrText xml:space="preserve"> PAGEREF _Toc516517685 \h </w:instrText>
            </w:r>
            <w:r w:rsidR="00D27328">
              <w:rPr>
                <w:noProof/>
                <w:webHidden/>
              </w:rPr>
            </w:r>
            <w:r w:rsidR="00D27328">
              <w:rPr>
                <w:noProof/>
                <w:webHidden/>
              </w:rPr>
              <w:fldChar w:fldCharType="separate"/>
            </w:r>
            <w:r w:rsidR="0096195D">
              <w:rPr>
                <w:noProof/>
                <w:webHidden/>
              </w:rPr>
              <w:t>9</w:t>
            </w:r>
            <w:r w:rsidR="00D27328">
              <w:rPr>
                <w:noProof/>
                <w:webHidden/>
              </w:rPr>
              <w:fldChar w:fldCharType="end"/>
            </w:r>
          </w:hyperlink>
        </w:p>
        <w:p w14:paraId="486EBF96" w14:textId="6FD15A82"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6" w:history="1">
            <w:r w:rsidR="00D27328" w:rsidRPr="00945052">
              <w:rPr>
                <w:rStyle w:val="Lienhypertexte"/>
                <w:noProof/>
              </w:rPr>
              <w:t>5.5</w:t>
            </w:r>
            <w:r w:rsidR="00D27328">
              <w:rPr>
                <w:rFonts w:asciiTheme="minorHAnsi" w:eastAsiaTheme="minorEastAsia" w:hAnsiTheme="minorHAnsi" w:cstheme="minorBidi"/>
                <w:noProof/>
                <w:lang w:eastAsia="fr-BE"/>
              </w:rPr>
              <w:tab/>
            </w:r>
            <w:r w:rsidR="00D27328" w:rsidRPr="00945052">
              <w:rPr>
                <w:rStyle w:val="Lienhypertexte"/>
                <w:noProof/>
              </w:rPr>
              <w:t>La commission "accessibilité des transports en commun wallons"</w:t>
            </w:r>
            <w:r w:rsidR="00D27328">
              <w:rPr>
                <w:noProof/>
                <w:webHidden/>
              </w:rPr>
              <w:tab/>
            </w:r>
            <w:r w:rsidR="00D27328">
              <w:rPr>
                <w:noProof/>
                <w:webHidden/>
              </w:rPr>
              <w:fldChar w:fldCharType="begin"/>
            </w:r>
            <w:r w:rsidR="00D27328">
              <w:rPr>
                <w:noProof/>
                <w:webHidden/>
              </w:rPr>
              <w:instrText xml:space="preserve"> PAGEREF _Toc516517686 \h </w:instrText>
            </w:r>
            <w:r w:rsidR="00D27328">
              <w:rPr>
                <w:noProof/>
                <w:webHidden/>
              </w:rPr>
            </w:r>
            <w:r w:rsidR="00D27328">
              <w:rPr>
                <w:noProof/>
                <w:webHidden/>
              </w:rPr>
              <w:fldChar w:fldCharType="separate"/>
            </w:r>
            <w:r w:rsidR="0096195D">
              <w:rPr>
                <w:noProof/>
                <w:webHidden/>
              </w:rPr>
              <w:t>11</w:t>
            </w:r>
            <w:r w:rsidR="00D27328">
              <w:rPr>
                <w:noProof/>
                <w:webHidden/>
              </w:rPr>
              <w:fldChar w:fldCharType="end"/>
            </w:r>
          </w:hyperlink>
        </w:p>
        <w:p w14:paraId="5BB8C69D" w14:textId="4662C4B6"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7" w:history="1">
            <w:r w:rsidR="00D27328" w:rsidRPr="00945052">
              <w:rPr>
                <w:rStyle w:val="Lienhypertexte"/>
                <w:noProof/>
              </w:rPr>
              <w:t>5.6</w:t>
            </w:r>
            <w:r w:rsidR="00D27328">
              <w:rPr>
                <w:rFonts w:asciiTheme="minorHAnsi" w:eastAsiaTheme="minorEastAsia" w:hAnsiTheme="minorHAnsi" w:cstheme="minorBidi"/>
                <w:noProof/>
                <w:lang w:eastAsia="fr-BE"/>
              </w:rPr>
              <w:tab/>
            </w:r>
            <w:r w:rsidR="00D27328" w:rsidRPr="00945052">
              <w:rPr>
                <w:rStyle w:val="Lienhypertexte"/>
                <w:noProof/>
              </w:rPr>
              <w:t>La commission "formation des étudiants"</w:t>
            </w:r>
            <w:r w:rsidR="00D27328">
              <w:rPr>
                <w:noProof/>
                <w:webHidden/>
              </w:rPr>
              <w:tab/>
            </w:r>
            <w:r w:rsidR="00D27328">
              <w:rPr>
                <w:noProof/>
                <w:webHidden/>
              </w:rPr>
              <w:fldChar w:fldCharType="begin"/>
            </w:r>
            <w:r w:rsidR="00D27328">
              <w:rPr>
                <w:noProof/>
                <w:webHidden/>
              </w:rPr>
              <w:instrText xml:space="preserve"> PAGEREF _Toc516517687 \h </w:instrText>
            </w:r>
            <w:r w:rsidR="00D27328">
              <w:rPr>
                <w:noProof/>
                <w:webHidden/>
              </w:rPr>
            </w:r>
            <w:r w:rsidR="00D27328">
              <w:rPr>
                <w:noProof/>
                <w:webHidden/>
              </w:rPr>
              <w:fldChar w:fldCharType="separate"/>
            </w:r>
            <w:r w:rsidR="0096195D">
              <w:rPr>
                <w:noProof/>
                <w:webHidden/>
              </w:rPr>
              <w:t>11</w:t>
            </w:r>
            <w:r w:rsidR="00D27328">
              <w:rPr>
                <w:noProof/>
                <w:webHidden/>
              </w:rPr>
              <w:fldChar w:fldCharType="end"/>
            </w:r>
          </w:hyperlink>
        </w:p>
        <w:p w14:paraId="5AA86F2B" w14:textId="5825C999"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8" w:history="1">
            <w:r w:rsidR="00D27328" w:rsidRPr="00945052">
              <w:rPr>
                <w:rStyle w:val="Lienhypertexte"/>
                <w:noProof/>
              </w:rPr>
              <w:t>5.7</w:t>
            </w:r>
            <w:r w:rsidR="00D27328">
              <w:rPr>
                <w:rFonts w:asciiTheme="minorHAnsi" w:eastAsiaTheme="minorEastAsia" w:hAnsiTheme="minorHAnsi" w:cstheme="minorBidi"/>
                <w:noProof/>
                <w:lang w:eastAsia="fr-BE"/>
              </w:rPr>
              <w:tab/>
            </w:r>
            <w:r w:rsidR="00D27328" w:rsidRPr="00945052">
              <w:rPr>
                <w:rStyle w:val="Lienhypertexte"/>
                <w:noProof/>
              </w:rPr>
              <w:t>La commission "technique"</w:t>
            </w:r>
            <w:r w:rsidR="00D27328">
              <w:rPr>
                <w:noProof/>
                <w:webHidden/>
              </w:rPr>
              <w:tab/>
            </w:r>
            <w:r w:rsidR="00D27328">
              <w:rPr>
                <w:noProof/>
                <w:webHidden/>
              </w:rPr>
              <w:fldChar w:fldCharType="begin"/>
            </w:r>
            <w:r w:rsidR="00D27328">
              <w:rPr>
                <w:noProof/>
                <w:webHidden/>
              </w:rPr>
              <w:instrText xml:space="preserve"> PAGEREF _Toc516517688 \h </w:instrText>
            </w:r>
            <w:r w:rsidR="00D27328">
              <w:rPr>
                <w:noProof/>
                <w:webHidden/>
              </w:rPr>
            </w:r>
            <w:r w:rsidR="00D27328">
              <w:rPr>
                <w:noProof/>
                <w:webHidden/>
              </w:rPr>
              <w:fldChar w:fldCharType="separate"/>
            </w:r>
            <w:r w:rsidR="0096195D">
              <w:rPr>
                <w:noProof/>
                <w:webHidden/>
              </w:rPr>
              <w:t>12</w:t>
            </w:r>
            <w:r w:rsidR="00D27328">
              <w:rPr>
                <w:noProof/>
                <w:webHidden/>
              </w:rPr>
              <w:fldChar w:fldCharType="end"/>
            </w:r>
          </w:hyperlink>
        </w:p>
        <w:p w14:paraId="0ABDA150" w14:textId="585D00EA"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89" w:history="1">
            <w:r w:rsidR="00D27328" w:rsidRPr="00945052">
              <w:rPr>
                <w:rStyle w:val="Lienhypertexte"/>
                <w:noProof/>
              </w:rPr>
              <w:t>5.8</w:t>
            </w:r>
            <w:r w:rsidR="00D27328">
              <w:rPr>
                <w:rFonts w:asciiTheme="minorHAnsi" w:eastAsiaTheme="minorEastAsia" w:hAnsiTheme="minorHAnsi" w:cstheme="minorBidi"/>
                <w:noProof/>
                <w:lang w:eastAsia="fr-BE"/>
              </w:rPr>
              <w:tab/>
            </w:r>
            <w:r w:rsidR="00D27328" w:rsidRPr="00945052">
              <w:rPr>
                <w:rStyle w:val="Lienhypertexte"/>
                <w:noProof/>
              </w:rPr>
              <w:t>La commission « SNCB »</w:t>
            </w:r>
            <w:r w:rsidR="00D27328">
              <w:rPr>
                <w:noProof/>
                <w:webHidden/>
              </w:rPr>
              <w:tab/>
            </w:r>
            <w:r w:rsidR="00D27328">
              <w:rPr>
                <w:noProof/>
                <w:webHidden/>
              </w:rPr>
              <w:fldChar w:fldCharType="begin"/>
            </w:r>
            <w:r w:rsidR="00D27328">
              <w:rPr>
                <w:noProof/>
                <w:webHidden/>
              </w:rPr>
              <w:instrText xml:space="preserve"> PAGEREF _Toc516517689 \h </w:instrText>
            </w:r>
            <w:r w:rsidR="00D27328">
              <w:rPr>
                <w:noProof/>
                <w:webHidden/>
              </w:rPr>
            </w:r>
            <w:r w:rsidR="00D27328">
              <w:rPr>
                <w:noProof/>
                <w:webHidden/>
              </w:rPr>
              <w:fldChar w:fldCharType="separate"/>
            </w:r>
            <w:r w:rsidR="0096195D">
              <w:rPr>
                <w:noProof/>
                <w:webHidden/>
              </w:rPr>
              <w:t>13</w:t>
            </w:r>
            <w:r w:rsidR="00D27328">
              <w:rPr>
                <w:noProof/>
                <w:webHidden/>
              </w:rPr>
              <w:fldChar w:fldCharType="end"/>
            </w:r>
          </w:hyperlink>
        </w:p>
        <w:p w14:paraId="27E221A0" w14:textId="242AE36D"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90" w:history="1">
            <w:r w:rsidR="00D27328" w:rsidRPr="00945052">
              <w:rPr>
                <w:rStyle w:val="Lienhypertexte"/>
                <w:noProof/>
              </w:rPr>
              <w:t>6</w:t>
            </w:r>
            <w:r w:rsidR="00D27328">
              <w:rPr>
                <w:rFonts w:asciiTheme="minorHAnsi" w:eastAsiaTheme="minorEastAsia" w:hAnsiTheme="minorHAnsi" w:cstheme="minorBidi"/>
                <w:noProof/>
                <w:lang w:eastAsia="fr-BE"/>
              </w:rPr>
              <w:tab/>
            </w:r>
            <w:r w:rsidR="00D27328" w:rsidRPr="00945052">
              <w:rPr>
                <w:rStyle w:val="Lienhypertexte"/>
                <w:noProof/>
              </w:rPr>
              <w:t>Organisation du 2ème Sommet Mondial du Tourisme Accessible : Destinations For All 2018</w:t>
            </w:r>
            <w:r w:rsidR="00D27328">
              <w:rPr>
                <w:noProof/>
                <w:webHidden/>
              </w:rPr>
              <w:tab/>
            </w:r>
            <w:r w:rsidR="00D27328">
              <w:rPr>
                <w:noProof/>
                <w:webHidden/>
              </w:rPr>
              <w:fldChar w:fldCharType="begin"/>
            </w:r>
            <w:r w:rsidR="00D27328">
              <w:rPr>
                <w:noProof/>
                <w:webHidden/>
              </w:rPr>
              <w:instrText xml:space="preserve"> PAGEREF _Toc516517690 \h </w:instrText>
            </w:r>
            <w:r w:rsidR="00D27328">
              <w:rPr>
                <w:noProof/>
                <w:webHidden/>
              </w:rPr>
            </w:r>
            <w:r w:rsidR="00D27328">
              <w:rPr>
                <w:noProof/>
                <w:webHidden/>
              </w:rPr>
              <w:fldChar w:fldCharType="separate"/>
            </w:r>
            <w:r w:rsidR="0096195D">
              <w:rPr>
                <w:noProof/>
                <w:webHidden/>
              </w:rPr>
              <w:t>13</w:t>
            </w:r>
            <w:r w:rsidR="00D27328">
              <w:rPr>
                <w:noProof/>
                <w:webHidden/>
              </w:rPr>
              <w:fldChar w:fldCharType="end"/>
            </w:r>
          </w:hyperlink>
        </w:p>
        <w:p w14:paraId="2930CD5F" w14:textId="32F581E5"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91" w:history="1">
            <w:r w:rsidR="00D27328" w:rsidRPr="00945052">
              <w:rPr>
                <w:rStyle w:val="Lienhypertexte"/>
                <w:noProof/>
              </w:rPr>
              <w:t>7</w:t>
            </w:r>
            <w:r w:rsidR="00D27328">
              <w:rPr>
                <w:rFonts w:asciiTheme="minorHAnsi" w:eastAsiaTheme="minorEastAsia" w:hAnsiTheme="minorHAnsi" w:cstheme="minorBidi"/>
                <w:noProof/>
                <w:lang w:eastAsia="fr-BE"/>
              </w:rPr>
              <w:tab/>
            </w:r>
            <w:r w:rsidR="00D27328" w:rsidRPr="00945052">
              <w:rPr>
                <w:rStyle w:val="Lienhypertexte"/>
                <w:noProof/>
              </w:rPr>
              <w:t>La mission Handistreaming</w:t>
            </w:r>
            <w:r w:rsidR="00D27328">
              <w:rPr>
                <w:noProof/>
                <w:webHidden/>
              </w:rPr>
              <w:tab/>
            </w:r>
            <w:r w:rsidR="00D27328">
              <w:rPr>
                <w:noProof/>
                <w:webHidden/>
              </w:rPr>
              <w:fldChar w:fldCharType="begin"/>
            </w:r>
            <w:r w:rsidR="00D27328">
              <w:rPr>
                <w:noProof/>
                <w:webHidden/>
              </w:rPr>
              <w:instrText xml:space="preserve"> PAGEREF _Toc516517691 \h </w:instrText>
            </w:r>
            <w:r w:rsidR="00D27328">
              <w:rPr>
                <w:noProof/>
                <w:webHidden/>
              </w:rPr>
            </w:r>
            <w:r w:rsidR="00D27328">
              <w:rPr>
                <w:noProof/>
                <w:webHidden/>
              </w:rPr>
              <w:fldChar w:fldCharType="separate"/>
            </w:r>
            <w:r w:rsidR="0096195D">
              <w:rPr>
                <w:noProof/>
                <w:webHidden/>
              </w:rPr>
              <w:t>14</w:t>
            </w:r>
            <w:r w:rsidR="00D27328">
              <w:rPr>
                <w:noProof/>
                <w:webHidden/>
              </w:rPr>
              <w:fldChar w:fldCharType="end"/>
            </w:r>
          </w:hyperlink>
        </w:p>
        <w:p w14:paraId="50436B9C" w14:textId="7A505214"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92" w:history="1">
            <w:r w:rsidR="00D27328" w:rsidRPr="00945052">
              <w:rPr>
                <w:rStyle w:val="Lienhypertexte"/>
                <w:noProof/>
              </w:rPr>
              <w:t>8</w:t>
            </w:r>
            <w:r w:rsidR="00D27328">
              <w:rPr>
                <w:rFonts w:asciiTheme="minorHAnsi" w:eastAsiaTheme="minorEastAsia" w:hAnsiTheme="minorHAnsi" w:cstheme="minorBidi"/>
                <w:noProof/>
                <w:lang w:eastAsia="fr-BE"/>
              </w:rPr>
              <w:tab/>
            </w:r>
            <w:r w:rsidR="00D27328" w:rsidRPr="00945052">
              <w:rPr>
                <w:rStyle w:val="Lienhypertexte"/>
                <w:noProof/>
              </w:rPr>
              <w:t>Communication</w:t>
            </w:r>
            <w:r w:rsidR="00D27328">
              <w:rPr>
                <w:noProof/>
                <w:webHidden/>
              </w:rPr>
              <w:tab/>
            </w:r>
            <w:r w:rsidR="00D27328">
              <w:rPr>
                <w:noProof/>
                <w:webHidden/>
              </w:rPr>
              <w:fldChar w:fldCharType="begin"/>
            </w:r>
            <w:r w:rsidR="00D27328">
              <w:rPr>
                <w:noProof/>
                <w:webHidden/>
              </w:rPr>
              <w:instrText xml:space="preserve"> PAGEREF _Toc516517692 \h </w:instrText>
            </w:r>
            <w:r w:rsidR="00D27328">
              <w:rPr>
                <w:noProof/>
                <w:webHidden/>
              </w:rPr>
            </w:r>
            <w:r w:rsidR="00D27328">
              <w:rPr>
                <w:noProof/>
                <w:webHidden/>
              </w:rPr>
              <w:fldChar w:fldCharType="separate"/>
            </w:r>
            <w:r w:rsidR="0096195D">
              <w:rPr>
                <w:noProof/>
                <w:webHidden/>
              </w:rPr>
              <w:t>16</w:t>
            </w:r>
            <w:r w:rsidR="00D27328">
              <w:rPr>
                <w:noProof/>
                <w:webHidden/>
              </w:rPr>
              <w:fldChar w:fldCharType="end"/>
            </w:r>
          </w:hyperlink>
        </w:p>
        <w:p w14:paraId="45841F0E" w14:textId="5431C907"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93" w:history="1">
            <w:r w:rsidR="00D27328" w:rsidRPr="00945052">
              <w:rPr>
                <w:rStyle w:val="Lienhypertexte"/>
                <w:noProof/>
              </w:rPr>
              <w:t>8.1</w:t>
            </w:r>
            <w:r w:rsidR="00D27328">
              <w:rPr>
                <w:rFonts w:asciiTheme="minorHAnsi" w:eastAsiaTheme="minorEastAsia" w:hAnsiTheme="minorHAnsi" w:cstheme="minorBidi"/>
                <w:noProof/>
                <w:lang w:eastAsia="fr-BE"/>
              </w:rPr>
              <w:tab/>
            </w:r>
            <w:r w:rsidR="00D27328" w:rsidRPr="00945052">
              <w:rPr>
                <w:rStyle w:val="Lienhypertexte"/>
                <w:noProof/>
              </w:rPr>
              <w:t>Site internet</w:t>
            </w:r>
            <w:r w:rsidR="00D27328">
              <w:rPr>
                <w:noProof/>
                <w:webHidden/>
              </w:rPr>
              <w:tab/>
            </w:r>
            <w:r w:rsidR="00D27328">
              <w:rPr>
                <w:noProof/>
                <w:webHidden/>
              </w:rPr>
              <w:fldChar w:fldCharType="begin"/>
            </w:r>
            <w:r w:rsidR="00D27328">
              <w:rPr>
                <w:noProof/>
                <w:webHidden/>
              </w:rPr>
              <w:instrText xml:space="preserve"> PAGEREF _Toc516517693 \h </w:instrText>
            </w:r>
            <w:r w:rsidR="00D27328">
              <w:rPr>
                <w:noProof/>
                <w:webHidden/>
              </w:rPr>
            </w:r>
            <w:r w:rsidR="00D27328">
              <w:rPr>
                <w:noProof/>
                <w:webHidden/>
              </w:rPr>
              <w:fldChar w:fldCharType="separate"/>
            </w:r>
            <w:r w:rsidR="0096195D">
              <w:rPr>
                <w:noProof/>
                <w:webHidden/>
              </w:rPr>
              <w:t>16</w:t>
            </w:r>
            <w:r w:rsidR="00D27328">
              <w:rPr>
                <w:noProof/>
                <w:webHidden/>
              </w:rPr>
              <w:fldChar w:fldCharType="end"/>
            </w:r>
          </w:hyperlink>
        </w:p>
        <w:p w14:paraId="78A83EB0" w14:textId="554BC34E"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94" w:history="1">
            <w:r w:rsidR="00D27328" w:rsidRPr="00945052">
              <w:rPr>
                <w:rStyle w:val="Lienhypertexte"/>
                <w:noProof/>
              </w:rPr>
              <w:t>8.2</w:t>
            </w:r>
            <w:r w:rsidR="00D27328">
              <w:rPr>
                <w:rFonts w:asciiTheme="minorHAnsi" w:eastAsiaTheme="minorEastAsia" w:hAnsiTheme="minorHAnsi" w:cstheme="minorBidi"/>
                <w:noProof/>
                <w:lang w:eastAsia="fr-BE"/>
              </w:rPr>
              <w:tab/>
            </w:r>
            <w:r w:rsidR="00D27328" w:rsidRPr="00945052">
              <w:rPr>
                <w:rStyle w:val="Lienhypertexte"/>
                <w:noProof/>
              </w:rPr>
              <w:t>Réseaux Sociaux</w:t>
            </w:r>
            <w:r w:rsidR="00D27328">
              <w:rPr>
                <w:noProof/>
                <w:webHidden/>
              </w:rPr>
              <w:tab/>
            </w:r>
            <w:r w:rsidR="00D27328">
              <w:rPr>
                <w:noProof/>
                <w:webHidden/>
              </w:rPr>
              <w:fldChar w:fldCharType="begin"/>
            </w:r>
            <w:r w:rsidR="00D27328">
              <w:rPr>
                <w:noProof/>
                <w:webHidden/>
              </w:rPr>
              <w:instrText xml:space="preserve"> PAGEREF _Toc516517694 \h </w:instrText>
            </w:r>
            <w:r w:rsidR="00D27328">
              <w:rPr>
                <w:noProof/>
                <w:webHidden/>
              </w:rPr>
            </w:r>
            <w:r w:rsidR="00D27328">
              <w:rPr>
                <w:noProof/>
                <w:webHidden/>
              </w:rPr>
              <w:fldChar w:fldCharType="separate"/>
            </w:r>
            <w:r w:rsidR="0096195D">
              <w:rPr>
                <w:noProof/>
                <w:webHidden/>
              </w:rPr>
              <w:t>17</w:t>
            </w:r>
            <w:r w:rsidR="00D27328">
              <w:rPr>
                <w:noProof/>
                <w:webHidden/>
              </w:rPr>
              <w:fldChar w:fldCharType="end"/>
            </w:r>
          </w:hyperlink>
        </w:p>
        <w:p w14:paraId="6979E7A3" w14:textId="09AD61DA" w:rsidR="00D27328" w:rsidRDefault="005D4A5D" w:rsidP="00D27328">
          <w:pPr>
            <w:pStyle w:val="TM1"/>
            <w:tabs>
              <w:tab w:val="left" w:pos="440"/>
              <w:tab w:val="right" w:leader="dot" w:pos="9062"/>
            </w:tabs>
            <w:spacing w:before="120" w:after="120"/>
            <w:rPr>
              <w:rFonts w:asciiTheme="minorHAnsi" w:eastAsiaTheme="minorEastAsia" w:hAnsiTheme="minorHAnsi" w:cstheme="minorBidi"/>
              <w:noProof/>
              <w:lang w:eastAsia="fr-BE"/>
            </w:rPr>
          </w:pPr>
          <w:hyperlink w:anchor="_Toc516517695" w:history="1">
            <w:r w:rsidR="00D27328" w:rsidRPr="00945052">
              <w:rPr>
                <w:rStyle w:val="Lienhypertexte"/>
                <w:noProof/>
              </w:rPr>
              <w:t>9</w:t>
            </w:r>
            <w:r w:rsidR="00D27328">
              <w:rPr>
                <w:rFonts w:asciiTheme="minorHAnsi" w:eastAsiaTheme="minorEastAsia" w:hAnsiTheme="minorHAnsi" w:cstheme="minorBidi"/>
                <w:noProof/>
                <w:lang w:eastAsia="fr-BE"/>
              </w:rPr>
              <w:tab/>
            </w:r>
            <w:r w:rsidR="00D27328" w:rsidRPr="00945052">
              <w:rPr>
                <w:rStyle w:val="Lienhypertexte"/>
                <w:noProof/>
              </w:rPr>
              <w:t>Bilan et compte de résultats</w:t>
            </w:r>
            <w:r w:rsidR="00D27328">
              <w:rPr>
                <w:noProof/>
                <w:webHidden/>
              </w:rPr>
              <w:tab/>
            </w:r>
            <w:r w:rsidR="00D27328">
              <w:rPr>
                <w:noProof/>
                <w:webHidden/>
              </w:rPr>
              <w:fldChar w:fldCharType="begin"/>
            </w:r>
            <w:r w:rsidR="00D27328">
              <w:rPr>
                <w:noProof/>
                <w:webHidden/>
              </w:rPr>
              <w:instrText xml:space="preserve"> PAGEREF _Toc516517695 \h </w:instrText>
            </w:r>
            <w:r w:rsidR="00D27328">
              <w:rPr>
                <w:noProof/>
                <w:webHidden/>
              </w:rPr>
            </w:r>
            <w:r w:rsidR="00D27328">
              <w:rPr>
                <w:noProof/>
                <w:webHidden/>
              </w:rPr>
              <w:fldChar w:fldCharType="separate"/>
            </w:r>
            <w:r w:rsidR="0096195D">
              <w:rPr>
                <w:b/>
                <w:bCs/>
                <w:noProof/>
                <w:webHidden/>
                <w:lang w:val="fr-FR"/>
              </w:rPr>
              <w:t>Erreur ! Signet non défini.</w:t>
            </w:r>
            <w:r w:rsidR="00D27328">
              <w:rPr>
                <w:noProof/>
                <w:webHidden/>
              </w:rPr>
              <w:fldChar w:fldCharType="end"/>
            </w:r>
          </w:hyperlink>
        </w:p>
        <w:p w14:paraId="04B8423E" w14:textId="3111731D" w:rsidR="00D27328" w:rsidRDefault="005D4A5D" w:rsidP="00D27328">
          <w:pPr>
            <w:pStyle w:val="TM1"/>
            <w:tabs>
              <w:tab w:val="left" w:pos="660"/>
              <w:tab w:val="right" w:leader="dot" w:pos="9062"/>
            </w:tabs>
            <w:spacing w:before="120" w:after="120"/>
            <w:rPr>
              <w:rFonts w:asciiTheme="minorHAnsi" w:eastAsiaTheme="minorEastAsia" w:hAnsiTheme="minorHAnsi" w:cstheme="minorBidi"/>
              <w:noProof/>
              <w:lang w:eastAsia="fr-BE"/>
            </w:rPr>
          </w:pPr>
          <w:hyperlink w:anchor="_Toc516517696" w:history="1">
            <w:r w:rsidR="00D27328" w:rsidRPr="00945052">
              <w:rPr>
                <w:rStyle w:val="Lienhypertexte"/>
                <w:noProof/>
              </w:rPr>
              <w:t>10</w:t>
            </w:r>
            <w:r w:rsidR="00D27328">
              <w:rPr>
                <w:rFonts w:asciiTheme="minorHAnsi" w:eastAsiaTheme="minorEastAsia" w:hAnsiTheme="minorHAnsi" w:cstheme="minorBidi"/>
                <w:noProof/>
                <w:lang w:eastAsia="fr-BE"/>
              </w:rPr>
              <w:tab/>
            </w:r>
            <w:r w:rsidR="00D27328" w:rsidRPr="00945052">
              <w:rPr>
                <w:rStyle w:val="Lienhypertexte"/>
                <w:noProof/>
              </w:rPr>
              <w:t>Conclusions et perspectives</w:t>
            </w:r>
            <w:r w:rsidR="00D27328">
              <w:rPr>
                <w:noProof/>
                <w:webHidden/>
              </w:rPr>
              <w:tab/>
            </w:r>
            <w:r w:rsidR="00D27328">
              <w:rPr>
                <w:noProof/>
                <w:webHidden/>
              </w:rPr>
              <w:fldChar w:fldCharType="begin"/>
            </w:r>
            <w:r w:rsidR="00D27328">
              <w:rPr>
                <w:noProof/>
                <w:webHidden/>
              </w:rPr>
              <w:instrText xml:space="preserve"> PAGEREF _Toc516517696 \h </w:instrText>
            </w:r>
            <w:r w:rsidR="00D27328">
              <w:rPr>
                <w:noProof/>
                <w:webHidden/>
              </w:rPr>
            </w:r>
            <w:r w:rsidR="00D27328">
              <w:rPr>
                <w:noProof/>
                <w:webHidden/>
              </w:rPr>
              <w:fldChar w:fldCharType="separate"/>
            </w:r>
            <w:r w:rsidR="0096195D">
              <w:rPr>
                <w:noProof/>
                <w:webHidden/>
              </w:rPr>
              <w:t>19</w:t>
            </w:r>
            <w:r w:rsidR="00D27328">
              <w:rPr>
                <w:noProof/>
                <w:webHidden/>
              </w:rPr>
              <w:fldChar w:fldCharType="end"/>
            </w:r>
          </w:hyperlink>
        </w:p>
        <w:p w14:paraId="2BD1F8D3" w14:textId="2F923564" w:rsidR="00D27328" w:rsidRDefault="005D4A5D" w:rsidP="00D27328">
          <w:pPr>
            <w:pStyle w:val="TM1"/>
            <w:tabs>
              <w:tab w:val="left" w:pos="660"/>
              <w:tab w:val="right" w:leader="dot" w:pos="9062"/>
            </w:tabs>
            <w:spacing w:before="120" w:after="120"/>
            <w:rPr>
              <w:rFonts w:asciiTheme="minorHAnsi" w:eastAsiaTheme="minorEastAsia" w:hAnsiTheme="minorHAnsi" w:cstheme="minorBidi"/>
              <w:noProof/>
              <w:lang w:eastAsia="fr-BE"/>
            </w:rPr>
          </w:pPr>
          <w:hyperlink w:anchor="_Toc516517697" w:history="1">
            <w:r w:rsidR="00D27328" w:rsidRPr="00945052">
              <w:rPr>
                <w:rStyle w:val="Lienhypertexte"/>
                <w:noProof/>
              </w:rPr>
              <w:t>11</w:t>
            </w:r>
            <w:r w:rsidR="00D27328">
              <w:rPr>
                <w:rFonts w:asciiTheme="minorHAnsi" w:eastAsiaTheme="minorEastAsia" w:hAnsiTheme="minorHAnsi" w:cstheme="minorBidi"/>
                <w:noProof/>
                <w:lang w:eastAsia="fr-BE"/>
              </w:rPr>
              <w:tab/>
            </w:r>
            <w:r w:rsidR="00D27328" w:rsidRPr="00945052">
              <w:rPr>
                <w:rStyle w:val="Lienhypertexte"/>
                <w:noProof/>
              </w:rPr>
              <w:t>Annexes :</w:t>
            </w:r>
            <w:r w:rsidR="00D27328">
              <w:rPr>
                <w:noProof/>
                <w:webHidden/>
              </w:rPr>
              <w:tab/>
            </w:r>
            <w:r w:rsidR="00D27328">
              <w:rPr>
                <w:noProof/>
                <w:webHidden/>
              </w:rPr>
              <w:fldChar w:fldCharType="begin"/>
            </w:r>
            <w:r w:rsidR="00D27328">
              <w:rPr>
                <w:noProof/>
                <w:webHidden/>
              </w:rPr>
              <w:instrText xml:space="preserve"> PAGEREF _Toc516517697 \h </w:instrText>
            </w:r>
            <w:r w:rsidR="00D27328">
              <w:rPr>
                <w:noProof/>
                <w:webHidden/>
              </w:rPr>
            </w:r>
            <w:r w:rsidR="00D27328">
              <w:rPr>
                <w:noProof/>
                <w:webHidden/>
              </w:rPr>
              <w:fldChar w:fldCharType="separate"/>
            </w:r>
            <w:r w:rsidR="0096195D">
              <w:rPr>
                <w:noProof/>
                <w:webHidden/>
              </w:rPr>
              <w:t>20</w:t>
            </w:r>
            <w:r w:rsidR="00D27328">
              <w:rPr>
                <w:noProof/>
                <w:webHidden/>
              </w:rPr>
              <w:fldChar w:fldCharType="end"/>
            </w:r>
          </w:hyperlink>
        </w:p>
        <w:p w14:paraId="31438840" w14:textId="6873E5BC"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98" w:history="1">
            <w:r w:rsidR="00D27328" w:rsidRPr="00945052">
              <w:rPr>
                <w:rStyle w:val="Lienhypertexte"/>
                <w:noProof/>
              </w:rPr>
              <w:t>11.1</w:t>
            </w:r>
            <w:r w:rsidR="00D27328">
              <w:rPr>
                <w:rFonts w:asciiTheme="minorHAnsi" w:eastAsiaTheme="minorEastAsia" w:hAnsiTheme="minorHAnsi" w:cstheme="minorBidi"/>
                <w:noProof/>
                <w:lang w:eastAsia="fr-BE"/>
              </w:rPr>
              <w:tab/>
            </w:r>
            <w:r w:rsidR="00D27328" w:rsidRPr="00945052">
              <w:rPr>
                <w:rStyle w:val="Lienhypertexte"/>
                <w:noProof/>
              </w:rPr>
              <w:t>Composition des Commissions</w:t>
            </w:r>
            <w:r w:rsidR="00D27328">
              <w:rPr>
                <w:noProof/>
                <w:webHidden/>
              </w:rPr>
              <w:tab/>
            </w:r>
            <w:r w:rsidR="00D27328">
              <w:rPr>
                <w:noProof/>
                <w:webHidden/>
              </w:rPr>
              <w:fldChar w:fldCharType="begin"/>
            </w:r>
            <w:r w:rsidR="00D27328">
              <w:rPr>
                <w:noProof/>
                <w:webHidden/>
              </w:rPr>
              <w:instrText xml:space="preserve"> PAGEREF _Toc516517698 \h </w:instrText>
            </w:r>
            <w:r w:rsidR="00D27328">
              <w:rPr>
                <w:noProof/>
                <w:webHidden/>
              </w:rPr>
            </w:r>
            <w:r w:rsidR="00D27328">
              <w:rPr>
                <w:noProof/>
                <w:webHidden/>
              </w:rPr>
              <w:fldChar w:fldCharType="separate"/>
            </w:r>
            <w:r w:rsidR="0096195D">
              <w:rPr>
                <w:noProof/>
                <w:webHidden/>
              </w:rPr>
              <w:t>20</w:t>
            </w:r>
            <w:r w:rsidR="00D27328">
              <w:rPr>
                <w:noProof/>
                <w:webHidden/>
              </w:rPr>
              <w:fldChar w:fldCharType="end"/>
            </w:r>
          </w:hyperlink>
        </w:p>
        <w:p w14:paraId="06CED1AD" w14:textId="023FB99A" w:rsidR="00D27328" w:rsidRDefault="005D4A5D" w:rsidP="00D27328">
          <w:pPr>
            <w:pStyle w:val="TM2"/>
            <w:tabs>
              <w:tab w:val="left" w:pos="880"/>
              <w:tab w:val="right" w:leader="dot" w:pos="9062"/>
            </w:tabs>
            <w:spacing w:before="120" w:after="120"/>
            <w:rPr>
              <w:rFonts w:asciiTheme="minorHAnsi" w:eastAsiaTheme="minorEastAsia" w:hAnsiTheme="minorHAnsi" w:cstheme="minorBidi"/>
              <w:noProof/>
              <w:lang w:eastAsia="fr-BE"/>
            </w:rPr>
          </w:pPr>
          <w:hyperlink w:anchor="_Toc516517699" w:history="1">
            <w:r w:rsidR="00D27328" w:rsidRPr="00945052">
              <w:rPr>
                <w:rStyle w:val="Lienhypertexte"/>
                <w:noProof/>
              </w:rPr>
              <w:t>11.2</w:t>
            </w:r>
            <w:r w:rsidR="00D27328">
              <w:rPr>
                <w:rFonts w:asciiTheme="minorHAnsi" w:eastAsiaTheme="minorEastAsia" w:hAnsiTheme="minorHAnsi" w:cstheme="minorBidi"/>
                <w:noProof/>
                <w:lang w:eastAsia="fr-BE"/>
              </w:rPr>
              <w:tab/>
            </w:r>
            <w:r w:rsidR="00D27328" w:rsidRPr="00945052">
              <w:rPr>
                <w:rStyle w:val="Lienhypertexte"/>
                <w:noProof/>
              </w:rPr>
              <w:t>Récapitulatif des réunions, interpellations et avis du CAWaB</w:t>
            </w:r>
            <w:r w:rsidR="00D27328">
              <w:rPr>
                <w:noProof/>
                <w:webHidden/>
              </w:rPr>
              <w:tab/>
            </w:r>
            <w:r w:rsidR="00D27328">
              <w:rPr>
                <w:noProof/>
                <w:webHidden/>
              </w:rPr>
              <w:fldChar w:fldCharType="begin"/>
            </w:r>
            <w:r w:rsidR="00D27328">
              <w:rPr>
                <w:noProof/>
                <w:webHidden/>
              </w:rPr>
              <w:instrText xml:space="preserve"> PAGEREF _Toc516517699 \h </w:instrText>
            </w:r>
            <w:r w:rsidR="00D27328">
              <w:rPr>
                <w:noProof/>
                <w:webHidden/>
              </w:rPr>
            </w:r>
            <w:r w:rsidR="00D27328">
              <w:rPr>
                <w:noProof/>
                <w:webHidden/>
              </w:rPr>
              <w:fldChar w:fldCharType="separate"/>
            </w:r>
            <w:r w:rsidR="0096195D">
              <w:rPr>
                <w:noProof/>
                <w:webHidden/>
              </w:rPr>
              <w:t>21</w:t>
            </w:r>
            <w:r w:rsidR="00D27328">
              <w:rPr>
                <w:noProof/>
                <w:webHidden/>
              </w:rPr>
              <w:fldChar w:fldCharType="end"/>
            </w:r>
          </w:hyperlink>
        </w:p>
        <w:p w14:paraId="1ACE180F" w14:textId="0D81B22B" w:rsidR="00F36ACD" w:rsidRDefault="00F36ACD" w:rsidP="00D27328">
          <w:pPr>
            <w:spacing w:before="120" w:after="120"/>
          </w:pPr>
          <w:r>
            <w:rPr>
              <w:b/>
              <w:bCs/>
              <w:lang w:val="fr-FR"/>
            </w:rPr>
            <w:fldChar w:fldCharType="end"/>
          </w:r>
        </w:p>
      </w:sdtContent>
    </w:sdt>
    <w:p w14:paraId="1ACE1810" w14:textId="77777777" w:rsidR="00F36ACD" w:rsidRDefault="00F36ACD" w:rsidP="00D27328">
      <w:pPr>
        <w:spacing w:before="120" w:after="120"/>
        <w:rPr>
          <w:sz w:val="24"/>
          <w:szCs w:val="24"/>
        </w:rPr>
      </w:pPr>
      <w:r>
        <w:rPr>
          <w:sz w:val="24"/>
          <w:szCs w:val="24"/>
        </w:rPr>
        <w:br w:type="page"/>
      </w:r>
    </w:p>
    <w:p w14:paraId="1ACE1811" w14:textId="77777777" w:rsidR="007E1B4E" w:rsidRDefault="00F36ACD" w:rsidP="00D27328">
      <w:pPr>
        <w:pStyle w:val="Titre1"/>
        <w:spacing w:before="120" w:after="120"/>
      </w:pPr>
      <w:bookmarkStart w:id="0" w:name="_Toc516517669"/>
      <w:r>
        <w:lastRenderedPageBreak/>
        <w:t xml:space="preserve">Données </w:t>
      </w:r>
      <w:r w:rsidRPr="00267D4D">
        <w:t>administratives</w:t>
      </w:r>
      <w:bookmarkEnd w:id="0"/>
    </w:p>
    <w:p w14:paraId="1ACE1812" w14:textId="77777777" w:rsidR="00A372BB" w:rsidRDefault="00A372BB" w:rsidP="00D27328">
      <w:pPr>
        <w:pStyle w:val="Titre2"/>
        <w:spacing w:before="120" w:after="120"/>
      </w:pPr>
      <w:bookmarkStart w:id="1" w:name="_Toc516517670"/>
      <w:r>
        <w:t>Date de création</w:t>
      </w:r>
      <w:bookmarkEnd w:id="1"/>
    </w:p>
    <w:p w14:paraId="1ACE1814" w14:textId="050E38D7" w:rsidR="00A372BB" w:rsidRPr="00A372BB" w:rsidRDefault="00A372BB" w:rsidP="00D27328">
      <w:pPr>
        <w:spacing w:before="120" w:after="120"/>
      </w:pPr>
      <w:r>
        <w:t xml:space="preserve">L’ASBL a été créée le </w:t>
      </w:r>
      <w:r w:rsidR="00E11D62">
        <w:t xml:space="preserve">29 avril 2016 (parution au MB : </w:t>
      </w:r>
      <w:r>
        <w:t>27 juillet 2016</w:t>
      </w:r>
      <w:r w:rsidR="00E11D62">
        <w:t>)</w:t>
      </w:r>
      <w:r>
        <w:t>, sous le nom de Collectif Accessibilité Wallonie-Bruxelles, en abrégé CAWaB.</w:t>
      </w:r>
    </w:p>
    <w:p w14:paraId="1ACE1815" w14:textId="77777777" w:rsidR="00A372BB" w:rsidRDefault="00A372BB" w:rsidP="00267D4D">
      <w:pPr>
        <w:pStyle w:val="Titre2"/>
      </w:pPr>
      <w:bookmarkStart w:id="2" w:name="_Toc516517671"/>
      <w:r>
        <w:t>But de l’ASBL</w:t>
      </w:r>
      <w:bookmarkEnd w:id="2"/>
    </w:p>
    <w:p w14:paraId="1ACE1816" w14:textId="77777777" w:rsidR="00A372BB" w:rsidRDefault="00A372BB" w:rsidP="00A372BB">
      <w:r>
        <w:t>L’association a pour but de défendre et promouvoir l’accessibilité.</w:t>
      </w:r>
    </w:p>
    <w:p w14:paraId="4700C29D" w14:textId="0DA75006" w:rsidR="00385D4D" w:rsidRDefault="00A372BB" w:rsidP="00A372BB">
      <w:r>
        <w:t xml:space="preserve">Par « </w:t>
      </w:r>
      <w:r w:rsidRPr="00385D4D">
        <w:rPr>
          <w:b/>
        </w:rPr>
        <w:t>accessibilité</w:t>
      </w:r>
      <w:r>
        <w:t xml:space="preserve"> », l’association entend toutes les mesures appropriées pour assurer aux personnes à mobilité réduite, sur la base de l’égalité avec les autres, l’accès à l’environnement physique, aux transports, à l’information et à la communication, y compris aux systèmes et technologies de l’information et de la communication, et aux autres équipements et services ouverts ou fournis au public, tant dans les zones urbaines que rurales. </w:t>
      </w:r>
    </w:p>
    <w:p w14:paraId="1ACE1817" w14:textId="222A2CAE" w:rsidR="00A372BB" w:rsidRDefault="00A372BB" w:rsidP="00A372BB">
      <w:r>
        <w:t>Ces mesures, parmi lesquelles figurent l’identification et l’élimination des obstacles et barrières à l’accessibilité, s’appliquent, entre autres :</w:t>
      </w:r>
    </w:p>
    <w:p w14:paraId="1ACE1818" w14:textId="5F584308" w:rsidR="00A372BB" w:rsidRDefault="00A372BB" w:rsidP="00385D4D">
      <w:pPr>
        <w:pStyle w:val="Paragraphedeliste"/>
        <w:numPr>
          <w:ilvl w:val="0"/>
          <w:numId w:val="18"/>
        </w:numPr>
      </w:pPr>
      <w:r>
        <w:t>Aux bâtiments, à la voirie, aux transports et autres équipements intérieurs ou extérieurs, y compris les écoles, les logements, les installations médicales et les lieux de travail ;</w:t>
      </w:r>
    </w:p>
    <w:p w14:paraId="1ACE181A" w14:textId="11EBE552" w:rsidR="00E8349F" w:rsidRDefault="00A372BB" w:rsidP="00385D4D">
      <w:pPr>
        <w:pStyle w:val="Paragraphedeliste"/>
        <w:numPr>
          <w:ilvl w:val="0"/>
          <w:numId w:val="18"/>
        </w:numPr>
      </w:pPr>
      <w:r>
        <w:t>Aux services d’information, de communication et autres services, y compris les services électroniques et les services d’urgence.</w:t>
      </w:r>
    </w:p>
    <w:p w14:paraId="626ACB08" w14:textId="77777777" w:rsidR="00385D4D" w:rsidRDefault="00A372BB" w:rsidP="00A372BB">
      <w:r>
        <w:t xml:space="preserve">Par « </w:t>
      </w:r>
      <w:r w:rsidRPr="00385D4D">
        <w:rPr>
          <w:b/>
        </w:rPr>
        <w:t>personne à mobilité réduite</w:t>
      </w:r>
      <w:r>
        <w:t xml:space="preserve"> », l’association entend toute personne gênée dans ses mouvements en raison de sa taille, de son état, de son âge, de son handicap permanent ou temporaire ainsi qu’en raison des appareils ou instruments auxquels elle doit recourir pour se déplacer. </w:t>
      </w:r>
    </w:p>
    <w:p w14:paraId="1ACE181D" w14:textId="4670B62D" w:rsidR="00E8349F" w:rsidRDefault="00A372BB" w:rsidP="00A372BB">
      <w:r>
        <w:t>Plusieurs facteurs peuvent diminuer l’aisance à circuler : le handicap physique, la cécité, la surdité, la déficience intellectuelle, la grossesse, l’accident, les difficultés de compréhension de la langue ou simplement l’encombrement par l’utilisation d’un caddie, d’un landau, de colis, de bagage.</w:t>
      </w:r>
    </w:p>
    <w:p w14:paraId="1ACE1820" w14:textId="19E3779E" w:rsidR="00E8349F" w:rsidRDefault="00E8349F" w:rsidP="00A372BB">
      <w:r w:rsidRPr="00E8349F">
        <w:rPr>
          <w:noProof/>
          <w:lang w:eastAsia="fr-BE"/>
        </w:rPr>
        <w:drawing>
          <wp:inline distT="0" distB="0" distL="0" distR="0" wp14:anchorId="1ACE1B27" wp14:editId="1ACE1B28">
            <wp:extent cx="5760720" cy="492125"/>
            <wp:effectExtent l="0" t="0" r="0" b="3175"/>
            <wp:docPr id="2052" name="Picture 4" title="illustration personnes à mobilité réd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peopl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92125"/>
                    </a:xfrm>
                    <a:prstGeom prst="rect">
                      <a:avLst/>
                    </a:prstGeom>
                    <a:noFill/>
                    <a:ln>
                      <a:noFill/>
                    </a:ln>
                    <a:extLst/>
                  </pic:spPr>
                </pic:pic>
              </a:graphicData>
            </a:graphic>
          </wp:inline>
        </w:drawing>
      </w:r>
    </w:p>
    <w:p w14:paraId="1ACE1821" w14:textId="77777777" w:rsidR="00A372BB" w:rsidRDefault="00A372BB" w:rsidP="00081CEC">
      <w:pPr>
        <w:spacing w:after="0"/>
      </w:pPr>
      <w:r>
        <w:t>Elle peut entreprendre toutes activités pouvant contribuer à la réalisation de ce but et notamment :</w:t>
      </w:r>
    </w:p>
    <w:p w14:paraId="1ACE1822" w14:textId="5C8A7F8A" w:rsidR="00A372BB" w:rsidRDefault="00A372BB" w:rsidP="00385D4D">
      <w:pPr>
        <w:pStyle w:val="Paragraphedeliste"/>
        <w:numPr>
          <w:ilvl w:val="0"/>
          <w:numId w:val="20"/>
        </w:numPr>
      </w:pPr>
      <w:r>
        <w:t>La sensibilisation</w:t>
      </w:r>
    </w:p>
    <w:p w14:paraId="1ACE1823" w14:textId="77A6A867" w:rsidR="00A372BB" w:rsidRDefault="00A372BB" w:rsidP="00385D4D">
      <w:pPr>
        <w:pStyle w:val="Paragraphedeliste"/>
        <w:numPr>
          <w:ilvl w:val="0"/>
          <w:numId w:val="20"/>
        </w:numPr>
      </w:pPr>
      <w:r>
        <w:t>La création, la validation, la publication ou la diffusion d’outils de référence</w:t>
      </w:r>
    </w:p>
    <w:p w14:paraId="1ACE1824" w14:textId="2A724DA8" w:rsidR="00A372BB" w:rsidRDefault="00A372BB" w:rsidP="00385D4D">
      <w:pPr>
        <w:pStyle w:val="Paragraphedeliste"/>
        <w:numPr>
          <w:ilvl w:val="0"/>
          <w:numId w:val="20"/>
        </w:numPr>
      </w:pPr>
      <w:r>
        <w:t>L</w:t>
      </w:r>
      <w:r w:rsidR="004633D2">
        <w:t>a militance</w:t>
      </w:r>
    </w:p>
    <w:p w14:paraId="1ACE1825" w14:textId="2EB0DEC0" w:rsidR="00A372BB" w:rsidRDefault="00A372BB" w:rsidP="00385D4D">
      <w:pPr>
        <w:pStyle w:val="Paragraphedeliste"/>
        <w:numPr>
          <w:ilvl w:val="0"/>
          <w:numId w:val="20"/>
        </w:numPr>
      </w:pPr>
      <w:r>
        <w:t>Le développement de partenariat et/ou de réseau</w:t>
      </w:r>
    </w:p>
    <w:p w14:paraId="24FEBAEB" w14:textId="77777777" w:rsidR="00385D4D" w:rsidRDefault="00A372BB" w:rsidP="00A372BB">
      <w:pPr>
        <w:pStyle w:val="Paragraphedeliste"/>
        <w:numPr>
          <w:ilvl w:val="0"/>
          <w:numId w:val="20"/>
        </w:numPr>
      </w:pPr>
      <w:r>
        <w:t>L’action en justice</w:t>
      </w:r>
    </w:p>
    <w:p w14:paraId="1ACE1829" w14:textId="49609971" w:rsidR="00E8349F" w:rsidRDefault="00A372BB" w:rsidP="00A372BB">
      <w:pPr>
        <w:pStyle w:val="Paragraphedeliste"/>
        <w:numPr>
          <w:ilvl w:val="0"/>
          <w:numId w:val="20"/>
        </w:numPr>
      </w:pPr>
      <w:r>
        <w:t>Le soutien aux actions locale</w:t>
      </w:r>
      <w:r w:rsidR="00385D4D">
        <w:t>s</w:t>
      </w:r>
    </w:p>
    <w:p w14:paraId="1ACE182A" w14:textId="77777777" w:rsidR="00A372BB" w:rsidRDefault="00A372BB" w:rsidP="00267D4D">
      <w:pPr>
        <w:pStyle w:val="Titre2"/>
      </w:pPr>
      <w:bookmarkStart w:id="3" w:name="_Toc516517672"/>
      <w:r>
        <w:t>Siège social</w:t>
      </w:r>
      <w:bookmarkEnd w:id="3"/>
    </w:p>
    <w:p w14:paraId="1ACE182C" w14:textId="19EB6995" w:rsidR="00A372BB" w:rsidRPr="00A372BB" w:rsidRDefault="00A372BB" w:rsidP="00A372BB">
      <w:r>
        <w:t>Le siège social est établi Rue de la Fleur d’Oranger, 1 boîte 213 à 1150 Bruxelles.</w:t>
      </w:r>
    </w:p>
    <w:p w14:paraId="1ACE182D" w14:textId="77777777" w:rsidR="00A372BB" w:rsidRDefault="00A372BB" w:rsidP="00267D4D">
      <w:pPr>
        <w:pStyle w:val="Titre2"/>
      </w:pPr>
      <w:bookmarkStart w:id="4" w:name="_Toc516517673"/>
      <w:r>
        <w:lastRenderedPageBreak/>
        <w:t>Siège d’activité</w:t>
      </w:r>
      <w:bookmarkEnd w:id="4"/>
    </w:p>
    <w:p w14:paraId="1ACE182F" w14:textId="27F71FD6" w:rsidR="0082291B" w:rsidRPr="00385D4D" w:rsidRDefault="00A372BB" w:rsidP="00385D4D">
      <w:r>
        <w:t>Le siège d’activité est établi Rue de la Pépinière, 23 à 5000 Namur</w:t>
      </w:r>
      <w:bookmarkStart w:id="5" w:name="_Toc456601222"/>
    </w:p>
    <w:p w14:paraId="1ACE1830" w14:textId="77777777" w:rsidR="009F6D9B" w:rsidRDefault="009F6D9B" w:rsidP="00267D4D">
      <w:pPr>
        <w:pStyle w:val="Titre2"/>
      </w:pPr>
      <w:bookmarkStart w:id="6" w:name="_Toc516517674"/>
      <w:r>
        <w:t xml:space="preserve">Composition </w:t>
      </w:r>
      <w:r w:rsidRPr="003A47D6">
        <w:t>du CAWaB</w:t>
      </w:r>
      <w:bookmarkEnd w:id="5"/>
      <w:bookmarkEnd w:id="6"/>
    </w:p>
    <w:p w14:paraId="1ACE1831" w14:textId="77777777" w:rsidR="009F6D9B" w:rsidRDefault="009F6D9B" w:rsidP="00267D4D">
      <w:pPr>
        <w:pStyle w:val="Titre3"/>
      </w:pPr>
      <w:bookmarkStart w:id="7" w:name="_Toc456601223"/>
      <w:bookmarkStart w:id="8" w:name="_Toc516517675"/>
      <w:r w:rsidRPr="000D6B96">
        <w:t>Constitution de l’Assemblée Générale</w:t>
      </w:r>
      <w:bookmarkEnd w:id="7"/>
      <w:bookmarkEnd w:id="8"/>
    </w:p>
    <w:p w14:paraId="1ACE1832" w14:textId="77777777" w:rsidR="009F6D9B" w:rsidRPr="009F6D9B" w:rsidRDefault="009F6D9B" w:rsidP="007F0766">
      <w:pPr>
        <w:spacing w:after="0"/>
      </w:pPr>
      <w:r w:rsidRPr="009F6D9B">
        <w:t xml:space="preserve">Le CAWaB est constitué des ASBL suivantes : </w:t>
      </w:r>
    </w:p>
    <w:p w14:paraId="1ACE1833" w14:textId="77777777" w:rsidR="006748FF" w:rsidRPr="009F6D9B" w:rsidRDefault="006748FF" w:rsidP="00F12827">
      <w:pPr>
        <w:pStyle w:val="Paragraphedeliste"/>
        <w:numPr>
          <w:ilvl w:val="0"/>
          <w:numId w:val="23"/>
        </w:numPr>
        <w:spacing w:before="0"/>
      </w:pPr>
      <w:r w:rsidRPr="00385D4D">
        <w:rPr>
          <w:b/>
        </w:rPr>
        <w:t>ABMM</w:t>
      </w:r>
      <w:r>
        <w:t xml:space="preserve"> - </w:t>
      </w:r>
      <w:r w:rsidRPr="009F6D9B">
        <w:t xml:space="preserve">Association Belge contre les Maladies neuro-Musculaires </w:t>
      </w:r>
    </w:p>
    <w:p w14:paraId="1ACE1834" w14:textId="77777777" w:rsidR="009F6D9B" w:rsidRPr="009F6D9B" w:rsidRDefault="009F6D9B" w:rsidP="00385D4D">
      <w:pPr>
        <w:pStyle w:val="Paragraphedeliste"/>
        <w:numPr>
          <w:ilvl w:val="0"/>
          <w:numId w:val="23"/>
        </w:numPr>
      </w:pPr>
      <w:r w:rsidRPr="00385D4D">
        <w:rPr>
          <w:b/>
        </w:rPr>
        <w:t>ABP</w:t>
      </w:r>
      <w:r w:rsidRPr="009F6D9B">
        <w:t xml:space="preserve"> - Association Belges des Paralysés </w:t>
      </w:r>
    </w:p>
    <w:p w14:paraId="1ACE1835" w14:textId="77777777" w:rsidR="009F6D9B" w:rsidRPr="00385D4D" w:rsidRDefault="009F6D9B" w:rsidP="00385D4D">
      <w:pPr>
        <w:pStyle w:val="Paragraphedeliste"/>
        <w:numPr>
          <w:ilvl w:val="0"/>
          <w:numId w:val="23"/>
        </w:numPr>
        <w:rPr>
          <w:b/>
        </w:rPr>
      </w:pPr>
      <w:r w:rsidRPr="00385D4D">
        <w:rPr>
          <w:b/>
        </w:rPr>
        <w:t xml:space="preserve">AccesA </w:t>
      </w:r>
    </w:p>
    <w:p w14:paraId="1ACE1836" w14:textId="77777777" w:rsidR="009F6D9B" w:rsidRPr="00385D4D" w:rsidRDefault="009F6D9B" w:rsidP="00385D4D">
      <w:pPr>
        <w:pStyle w:val="Paragraphedeliste"/>
        <w:numPr>
          <w:ilvl w:val="0"/>
          <w:numId w:val="23"/>
        </w:numPr>
        <w:rPr>
          <w:b/>
        </w:rPr>
      </w:pPr>
      <w:r w:rsidRPr="00385D4D">
        <w:rPr>
          <w:b/>
        </w:rPr>
        <w:t xml:space="preserve">Altéo </w:t>
      </w:r>
    </w:p>
    <w:p w14:paraId="1ACE1837" w14:textId="77777777" w:rsidR="009F6D9B" w:rsidRPr="009F6D9B" w:rsidRDefault="009F6D9B" w:rsidP="00385D4D">
      <w:pPr>
        <w:pStyle w:val="Paragraphedeliste"/>
        <w:numPr>
          <w:ilvl w:val="0"/>
          <w:numId w:val="23"/>
        </w:numPr>
      </w:pPr>
      <w:r w:rsidRPr="00385D4D">
        <w:rPr>
          <w:b/>
        </w:rPr>
        <w:t>AMT Concept</w:t>
      </w:r>
      <w:r w:rsidRPr="009F6D9B">
        <w:t xml:space="preserve"> - Accès et Mobilité pour Tous </w:t>
      </w:r>
    </w:p>
    <w:p w14:paraId="1ACE1838" w14:textId="77777777" w:rsidR="009F6D9B" w:rsidRPr="009F6D9B" w:rsidRDefault="009F6D9B" w:rsidP="00385D4D">
      <w:pPr>
        <w:pStyle w:val="Paragraphedeliste"/>
        <w:numPr>
          <w:ilvl w:val="0"/>
          <w:numId w:val="23"/>
        </w:numPr>
      </w:pPr>
      <w:r w:rsidRPr="00385D4D">
        <w:rPr>
          <w:b/>
        </w:rPr>
        <w:t>ANLH</w:t>
      </w:r>
      <w:r w:rsidR="006748FF">
        <w:t xml:space="preserve"> – Association Nationale pour le Logement des Handicapés</w:t>
      </w:r>
      <w:r w:rsidRPr="009F6D9B">
        <w:t xml:space="preserve"> </w:t>
      </w:r>
    </w:p>
    <w:p w14:paraId="1ACE1839" w14:textId="77777777" w:rsidR="006748FF" w:rsidRPr="009F6D9B" w:rsidRDefault="006748FF" w:rsidP="00385D4D">
      <w:pPr>
        <w:pStyle w:val="Paragraphedeliste"/>
        <w:numPr>
          <w:ilvl w:val="0"/>
          <w:numId w:val="23"/>
        </w:numPr>
      </w:pPr>
      <w:r w:rsidRPr="00385D4D">
        <w:rPr>
          <w:b/>
        </w:rPr>
        <w:t>ASBBF</w:t>
      </w:r>
      <w:r>
        <w:t xml:space="preserve"> - </w:t>
      </w:r>
      <w:r w:rsidRPr="009F6D9B">
        <w:t xml:space="preserve">Association Spina Bifida Belge Francophone </w:t>
      </w:r>
    </w:p>
    <w:p w14:paraId="1ACE183A" w14:textId="77777777" w:rsidR="009F6D9B" w:rsidRPr="009F6D9B" w:rsidRDefault="009F6D9B" w:rsidP="00385D4D">
      <w:pPr>
        <w:pStyle w:val="Paragraphedeliste"/>
        <w:numPr>
          <w:ilvl w:val="0"/>
          <w:numId w:val="23"/>
        </w:numPr>
      </w:pPr>
      <w:r w:rsidRPr="00385D4D">
        <w:rPr>
          <w:b/>
        </w:rPr>
        <w:t>ASPH</w:t>
      </w:r>
      <w:r w:rsidRPr="009F6D9B">
        <w:t xml:space="preserve"> - Association Socialiste de la Personne handicapée</w:t>
      </w:r>
    </w:p>
    <w:p w14:paraId="1ACE183B" w14:textId="77777777" w:rsidR="009F6D9B" w:rsidRPr="00385D4D" w:rsidRDefault="009F6D9B" w:rsidP="00385D4D">
      <w:pPr>
        <w:pStyle w:val="Paragraphedeliste"/>
        <w:numPr>
          <w:ilvl w:val="0"/>
          <w:numId w:val="23"/>
        </w:numPr>
        <w:rPr>
          <w:b/>
        </w:rPr>
      </w:pPr>
      <w:r w:rsidRPr="00385D4D">
        <w:rPr>
          <w:b/>
        </w:rPr>
        <w:t>Atingo</w:t>
      </w:r>
    </w:p>
    <w:p w14:paraId="1ACE183C" w14:textId="77777777" w:rsidR="009F6D9B" w:rsidRPr="009F6D9B" w:rsidRDefault="009F6D9B" w:rsidP="00385D4D">
      <w:pPr>
        <w:pStyle w:val="Paragraphedeliste"/>
        <w:numPr>
          <w:ilvl w:val="0"/>
          <w:numId w:val="23"/>
        </w:numPr>
      </w:pPr>
      <w:r w:rsidRPr="00385D4D">
        <w:rPr>
          <w:b/>
        </w:rPr>
        <w:t>GEH</w:t>
      </w:r>
      <w:r w:rsidRPr="009F6D9B">
        <w:t xml:space="preserve"> - Groupe d'entraide aux hémiplégiques </w:t>
      </w:r>
    </w:p>
    <w:p w14:paraId="1ACE183D" w14:textId="77777777" w:rsidR="009F6D9B" w:rsidRPr="00385D4D" w:rsidRDefault="009F6D9B" w:rsidP="00385D4D">
      <w:pPr>
        <w:pStyle w:val="Paragraphedeliste"/>
        <w:numPr>
          <w:ilvl w:val="0"/>
          <w:numId w:val="23"/>
        </w:numPr>
        <w:rPr>
          <w:b/>
        </w:rPr>
      </w:pPr>
      <w:r w:rsidRPr="00385D4D">
        <w:rPr>
          <w:b/>
        </w:rPr>
        <w:t xml:space="preserve">Inclusion </w:t>
      </w:r>
    </w:p>
    <w:p w14:paraId="1ACE183E" w14:textId="77777777" w:rsidR="009F6D9B" w:rsidRPr="00385D4D" w:rsidRDefault="009F6D9B" w:rsidP="00385D4D">
      <w:pPr>
        <w:pStyle w:val="Paragraphedeliste"/>
        <w:numPr>
          <w:ilvl w:val="0"/>
          <w:numId w:val="23"/>
        </w:numPr>
        <w:rPr>
          <w:b/>
        </w:rPr>
      </w:pPr>
      <w:r w:rsidRPr="00385D4D">
        <w:rPr>
          <w:b/>
        </w:rPr>
        <w:t xml:space="preserve">Ligue Braille </w:t>
      </w:r>
    </w:p>
    <w:p w14:paraId="1ACE183F" w14:textId="77777777" w:rsidR="009F6D9B" w:rsidRPr="00385D4D" w:rsidRDefault="009F6D9B" w:rsidP="00385D4D">
      <w:pPr>
        <w:pStyle w:val="Paragraphedeliste"/>
        <w:numPr>
          <w:ilvl w:val="0"/>
          <w:numId w:val="23"/>
        </w:numPr>
        <w:rPr>
          <w:b/>
        </w:rPr>
      </w:pPr>
      <w:r w:rsidRPr="00385D4D">
        <w:rPr>
          <w:b/>
        </w:rPr>
        <w:t xml:space="preserve">Œuvre Fédérale Les Amis des Aveugles et Malvoyants </w:t>
      </w:r>
    </w:p>
    <w:p w14:paraId="1ACE1840" w14:textId="77777777" w:rsidR="009F6D9B" w:rsidRPr="009F6D9B" w:rsidRDefault="009F6D9B" w:rsidP="00385D4D">
      <w:pPr>
        <w:pStyle w:val="Paragraphedeliste"/>
        <w:numPr>
          <w:ilvl w:val="0"/>
          <w:numId w:val="23"/>
        </w:numPr>
      </w:pPr>
      <w:r w:rsidRPr="00385D4D">
        <w:rPr>
          <w:b/>
        </w:rPr>
        <w:t>ONA</w:t>
      </w:r>
      <w:r w:rsidRPr="009F6D9B">
        <w:t xml:space="preserve"> - Œuvre Nationale des Aveugles</w:t>
      </w:r>
    </w:p>
    <w:p w14:paraId="1ACE1841" w14:textId="77777777" w:rsidR="009F6D9B" w:rsidRPr="00385D4D" w:rsidRDefault="009F6D9B" w:rsidP="00385D4D">
      <w:pPr>
        <w:pStyle w:val="Paragraphedeliste"/>
        <w:numPr>
          <w:ilvl w:val="0"/>
          <w:numId w:val="23"/>
        </w:numPr>
        <w:rPr>
          <w:b/>
        </w:rPr>
      </w:pPr>
      <w:r w:rsidRPr="00385D4D">
        <w:rPr>
          <w:b/>
        </w:rPr>
        <w:t xml:space="preserve">Passe le Message à ton Voisin </w:t>
      </w:r>
    </w:p>
    <w:p w14:paraId="1ACE1842" w14:textId="77777777" w:rsidR="009F6D9B" w:rsidRPr="00385D4D" w:rsidRDefault="009F6D9B" w:rsidP="00385D4D">
      <w:pPr>
        <w:pStyle w:val="Paragraphedeliste"/>
        <w:numPr>
          <w:ilvl w:val="0"/>
          <w:numId w:val="23"/>
        </w:numPr>
        <w:rPr>
          <w:b/>
        </w:rPr>
      </w:pPr>
      <w:r w:rsidRPr="00385D4D">
        <w:rPr>
          <w:b/>
        </w:rPr>
        <w:t>Passe-Muraille</w:t>
      </w:r>
    </w:p>
    <w:p w14:paraId="1ACE1843" w14:textId="77777777" w:rsidR="009F6D9B" w:rsidRPr="00385D4D" w:rsidRDefault="009F6D9B" w:rsidP="00385D4D">
      <w:pPr>
        <w:pStyle w:val="Paragraphedeliste"/>
        <w:numPr>
          <w:ilvl w:val="0"/>
          <w:numId w:val="23"/>
        </w:numPr>
        <w:rPr>
          <w:b/>
        </w:rPr>
      </w:pPr>
      <w:r w:rsidRPr="00385D4D">
        <w:rPr>
          <w:b/>
        </w:rPr>
        <w:t>Plain-Pied</w:t>
      </w:r>
    </w:p>
    <w:p w14:paraId="1ACE1844" w14:textId="77777777" w:rsidR="009F6D9B" w:rsidRPr="00385D4D" w:rsidRDefault="009F6D9B" w:rsidP="00385D4D">
      <w:pPr>
        <w:pStyle w:val="Paragraphedeliste"/>
        <w:numPr>
          <w:ilvl w:val="0"/>
          <w:numId w:val="23"/>
        </w:numPr>
        <w:rPr>
          <w:b/>
        </w:rPr>
      </w:pPr>
      <w:r w:rsidRPr="00385D4D">
        <w:rPr>
          <w:b/>
        </w:rPr>
        <w:t xml:space="preserve">Service d'accompagnement de la sclérose en plaques </w:t>
      </w:r>
    </w:p>
    <w:p w14:paraId="1ACE1846" w14:textId="79446C34" w:rsidR="009F6D9B" w:rsidRPr="009F6D9B" w:rsidRDefault="009F6D9B" w:rsidP="009F6D9B">
      <w:pPr>
        <w:pStyle w:val="Paragraphedeliste"/>
        <w:numPr>
          <w:ilvl w:val="0"/>
          <w:numId w:val="23"/>
        </w:numPr>
      </w:pPr>
      <w:r w:rsidRPr="00385D4D">
        <w:rPr>
          <w:b/>
        </w:rPr>
        <w:t>SISW</w:t>
      </w:r>
      <w:r w:rsidRPr="009F6D9B">
        <w:t xml:space="preserve"> - Service d'interprétation des sourds de Wallonie </w:t>
      </w:r>
    </w:p>
    <w:p w14:paraId="1ACE1847" w14:textId="77777777" w:rsidR="009F6D9B" w:rsidRDefault="009F6D9B" w:rsidP="00267D4D">
      <w:pPr>
        <w:pStyle w:val="Titre3"/>
      </w:pPr>
      <w:bookmarkStart w:id="9" w:name="_Toc456601224"/>
      <w:bookmarkStart w:id="10" w:name="_Toc516517676"/>
      <w:r w:rsidRPr="000D6B96">
        <w:t>Constitution du Conseil d’Administration</w:t>
      </w:r>
      <w:bookmarkEnd w:id="9"/>
      <w:bookmarkEnd w:id="10"/>
    </w:p>
    <w:p w14:paraId="1ACE1848" w14:textId="6729B321" w:rsidR="009F6D9B" w:rsidRPr="009F6D9B" w:rsidRDefault="006D3A31" w:rsidP="007F0766">
      <w:pPr>
        <w:spacing w:after="0"/>
      </w:pPr>
      <w:r>
        <w:t xml:space="preserve">Au 31 décembre 2017, </w:t>
      </w:r>
      <w:r w:rsidR="009F6D9B" w:rsidRPr="009F6D9B">
        <w:t xml:space="preserve">Les membres du CA sont les personnes suivantes : </w:t>
      </w:r>
    </w:p>
    <w:p w14:paraId="1ACE184A" w14:textId="77777777" w:rsidR="009F6D9B" w:rsidRPr="009F6D9B" w:rsidRDefault="009F6D9B" w:rsidP="00F12827">
      <w:pPr>
        <w:pStyle w:val="Paragraphedeliste"/>
        <w:numPr>
          <w:ilvl w:val="0"/>
          <w:numId w:val="24"/>
        </w:numPr>
        <w:spacing w:before="0"/>
      </w:pPr>
      <w:r w:rsidRPr="009F6D9B">
        <w:t>BOURDEAUDUCQ Christine</w:t>
      </w:r>
      <w:r w:rsidR="006748FF">
        <w:t xml:space="preserve"> - ASPH</w:t>
      </w:r>
    </w:p>
    <w:p w14:paraId="1ACE184B" w14:textId="77777777" w:rsidR="009F6D9B" w:rsidRPr="009F6D9B" w:rsidRDefault="009F6D9B" w:rsidP="00C12C59">
      <w:pPr>
        <w:pStyle w:val="Paragraphedeliste"/>
        <w:numPr>
          <w:ilvl w:val="0"/>
          <w:numId w:val="24"/>
        </w:numPr>
      </w:pPr>
      <w:r w:rsidRPr="009F6D9B">
        <w:t>BUNCKENS Julien</w:t>
      </w:r>
      <w:r w:rsidR="006748FF">
        <w:t xml:space="preserve"> - Altéo</w:t>
      </w:r>
    </w:p>
    <w:p w14:paraId="1ACE184D" w14:textId="77777777" w:rsidR="009F6D9B" w:rsidRPr="009F6D9B" w:rsidRDefault="009F6D9B" w:rsidP="00C12C59">
      <w:pPr>
        <w:pStyle w:val="Paragraphedeliste"/>
        <w:numPr>
          <w:ilvl w:val="0"/>
          <w:numId w:val="24"/>
        </w:numPr>
      </w:pPr>
      <w:r w:rsidRPr="009F6D9B">
        <w:t>FOURMANOIS Gwenaëlle</w:t>
      </w:r>
      <w:r w:rsidR="006748FF">
        <w:t xml:space="preserve"> – </w:t>
      </w:r>
      <w:proofErr w:type="spellStart"/>
      <w:r w:rsidR="006748FF">
        <w:t>AccesA</w:t>
      </w:r>
      <w:proofErr w:type="spellEnd"/>
    </w:p>
    <w:p w14:paraId="1ACE184E" w14:textId="77777777" w:rsidR="006748FF" w:rsidRPr="009F6D9B" w:rsidRDefault="009F6D9B" w:rsidP="00C12C59">
      <w:pPr>
        <w:pStyle w:val="Paragraphedeliste"/>
        <w:numPr>
          <w:ilvl w:val="0"/>
          <w:numId w:val="24"/>
        </w:numPr>
      </w:pPr>
      <w:r w:rsidRPr="009F6D9B">
        <w:t>GEGO Jean-Yves</w:t>
      </w:r>
      <w:r w:rsidR="006748FF">
        <w:t xml:space="preserve"> - </w:t>
      </w:r>
      <w:r w:rsidR="006748FF" w:rsidRPr="009F6D9B">
        <w:t xml:space="preserve">Œuvre Fédérale Les Amis des Aveugles et Malvoyants </w:t>
      </w:r>
    </w:p>
    <w:p w14:paraId="45F0AE07" w14:textId="6AEEA1EB" w:rsidR="00C12C59" w:rsidRDefault="009F6D9B" w:rsidP="009F6D9B">
      <w:pPr>
        <w:pStyle w:val="Paragraphedeliste"/>
        <w:numPr>
          <w:ilvl w:val="0"/>
          <w:numId w:val="24"/>
        </w:numPr>
      </w:pPr>
      <w:r w:rsidRPr="009F6D9B">
        <w:t>HERMAN Stéphanie</w:t>
      </w:r>
      <w:r w:rsidR="006748FF">
        <w:t xml:space="preserve"> </w:t>
      </w:r>
      <w:r w:rsidR="00C12C59">
        <w:t>–</w:t>
      </w:r>
      <w:r w:rsidR="006748FF">
        <w:t xml:space="preserve"> ANLH</w:t>
      </w:r>
    </w:p>
    <w:p w14:paraId="33EDC1FF" w14:textId="5C46DDBA" w:rsidR="00C12C59" w:rsidRDefault="009F6D9B" w:rsidP="00426875">
      <w:pPr>
        <w:pStyle w:val="Paragraphedeliste"/>
        <w:numPr>
          <w:ilvl w:val="0"/>
          <w:numId w:val="24"/>
        </w:numPr>
      </w:pPr>
      <w:r w:rsidRPr="009F6D9B">
        <w:t>HUET Jean-Marie</w:t>
      </w:r>
      <w:r w:rsidR="006748FF">
        <w:t xml:space="preserve"> </w:t>
      </w:r>
      <w:r w:rsidR="00C12C59">
        <w:t>–</w:t>
      </w:r>
      <w:r w:rsidR="006748FF">
        <w:t xml:space="preserve"> ABMM</w:t>
      </w:r>
    </w:p>
    <w:p w14:paraId="7507ADC9" w14:textId="7E1FB6CC" w:rsidR="00C12C59" w:rsidRDefault="00426875" w:rsidP="009F6D9B">
      <w:pPr>
        <w:pStyle w:val="Paragraphedeliste"/>
        <w:numPr>
          <w:ilvl w:val="0"/>
          <w:numId w:val="24"/>
        </w:numPr>
      </w:pPr>
      <w:r>
        <w:t xml:space="preserve">PAPIA Mélanie </w:t>
      </w:r>
      <w:r w:rsidR="00C12C59">
        <w:t>–</w:t>
      </w:r>
      <w:r>
        <w:t xml:space="preserve"> Inclusion</w:t>
      </w:r>
    </w:p>
    <w:p w14:paraId="09A3026F" w14:textId="77777777" w:rsidR="00C12C59" w:rsidRDefault="009F6D9B" w:rsidP="009F6D9B">
      <w:pPr>
        <w:pStyle w:val="Paragraphedeliste"/>
        <w:numPr>
          <w:ilvl w:val="0"/>
          <w:numId w:val="24"/>
        </w:numPr>
      </w:pPr>
      <w:r w:rsidRPr="006748FF">
        <w:t>PEETERS Nino</w:t>
      </w:r>
      <w:r w:rsidR="006748FF" w:rsidRPr="006748FF">
        <w:t xml:space="preserve"> </w:t>
      </w:r>
      <w:r w:rsidR="006748FF">
        <w:t xml:space="preserve">– Passe le message à ton voisin </w:t>
      </w:r>
    </w:p>
    <w:p w14:paraId="311384D6" w14:textId="0F378A2C" w:rsidR="00C12C59" w:rsidRPr="00C12C59" w:rsidRDefault="009F6D9B" w:rsidP="009F6D9B">
      <w:pPr>
        <w:pStyle w:val="Paragraphedeliste"/>
        <w:numPr>
          <w:ilvl w:val="0"/>
          <w:numId w:val="24"/>
        </w:numPr>
      </w:pPr>
      <w:r w:rsidRPr="00C12C59">
        <w:rPr>
          <w:lang w:val="en-US"/>
        </w:rPr>
        <w:t>SNOECK Vincent</w:t>
      </w:r>
      <w:r w:rsidR="006748FF" w:rsidRPr="00C12C59">
        <w:rPr>
          <w:lang w:val="en-US"/>
        </w:rPr>
        <w:t xml:space="preserve"> </w:t>
      </w:r>
      <w:r w:rsidR="00C12C59">
        <w:rPr>
          <w:lang w:val="en-US"/>
        </w:rPr>
        <w:t>–</w:t>
      </w:r>
      <w:r w:rsidR="006748FF" w:rsidRPr="00C12C59">
        <w:rPr>
          <w:lang w:val="en-US"/>
        </w:rPr>
        <w:t xml:space="preserve"> Atingo</w:t>
      </w:r>
    </w:p>
    <w:p w14:paraId="1ACE1854" w14:textId="7C464FEA" w:rsidR="009F6D9B" w:rsidRPr="001E3A34" w:rsidRDefault="009F6D9B" w:rsidP="00C12C59">
      <w:pPr>
        <w:pStyle w:val="Paragraphedeliste"/>
        <w:numPr>
          <w:ilvl w:val="0"/>
          <w:numId w:val="24"/>
        </w:numPr>
      </w:pPr>
      <w:r w:rsidRPr="00C12C59">
        <w:rPr>
          <w:lang w:val="en-US"/>
        </w:rPr>
        <w:t>VANHALEWYN Julie</w:t>
      </w:r>
      <w:r w:rsidR="006748FF" w:rsidRPr="00C12C59">
        <w:rPr>
          <w:lang w:val="en-US"/>
        </w:rPr>
        <w:t xml:space="preserve"> – Plain-Pied</w:t>
      </w:r>
    </w:p>
    <w:p w14:paraId="3074C350" w14:textId="77777777" w:rsidR="001E3A34" w:rsidRPr="00C12C59" w:rsidRDefault="001E3A34" w:rsidP="001E3A34">
      <w:pPr>
        <w:pStyle w:val="Paragraphedeliste"/>
      </w:pPr>
    </w:p>
    <w:p w14:paraId="3EEA3529" w14:textId="05585326" w:rsidR="002418E2" w:rsidRDefault="009F6D9B" w:rsidP="002418E2">
      <w:pPr>
        <w:pStyle w:val="Titre3"/>
      </w:pPr>
      <w:bookmarkStart w:id="11" w:name="_Toc456601225"/>
      <w:bookmarkStart w:id="12" w:name="_Toc516517677"/>
      <w:r w:rsidRPr="000D6B96">
        <w:lastRenderedPageBreak/>
        <w:t>Constitution du bureau</w:t>
      </w:r>
      <w:bookmarkEnd w:id="11"/>
      <w:bookmarkEnd w:id="12"/>
    </w:p>
    <w:p w14:paraId="1ACE1856" w14:textId="6AE3C42F" w:rsidR="009F6D9B" w:rsidRPr="005812F2" w:rsidRDefault="009F6D9B" w:rsidP="001E3A34">
      <w:pPr>
        <w:spacing w:after="0"/>
        <w:ind w:left="360"/>
      </w:pPr>
      <w:r w:rsidRPr="005812F2">
        <w:t xml:space="preserve">Le bureau est constitué des personnes suivantes : </w:t>
      </w:r>
    </w:p>
    <w:p w14:paraId="1ACE1857" w14:textId="77777777" w:rsidR="009F6D9B" w:rsidRPr="005812F2" w:rsidRDefault="009F6D9B" w:rsidP="00C12C59">
      <w:pPr>
        <w:pStyle w:val="Paragraphedeliste"/>
        <w:numPr>
          <w:ilvl w:val="0"/>
          <w:numId w:val="25"/>
        </w:numPr>
      </w:pPr>
      <w:r w:rsidRPr="005812F2">
        <w:t>SNOECK Vincent, Président</w:t>
      </w:r>
    </w:p>
    <w:p w14:paraId="1ACE1858" w14:textId="77777777" w:rsidR="009F6D9B" w:rsidRPr="005812F2" w:rsidRDefault="009F6D9B" w:rsidP="00C12C59">
      <w:pPr>
        <w:pStyle w:val="Paragraphedeliste"/>
        <w:numPr>
          <w:ilvl w:val="0"/>
          <w:numId w:val="25"/>
        </w:numPr>
      </w:pPr>
      <w:r w:rsidRPr="005812F2">
        <w:t>HERMAN Stéphanie, vice-présidente</w:t>
      </w:r>
    </w:p>
    <w:p w14:paraId="1ACE1859" w14:textId="77777777" w:rsidR="009F6D9B" w:rsidRPr="005812F2" w:rsidRDefault="009F6D9B" w:rsidP="00C12C59">
      <w:pPr>
        <w:pStyle w:val="Paragraphedeliste"/>
        <w:numPr>
          <w:ilvl w:val="0"/>
          <w:numId w:val="25"/>
        </w:numPr>
      </w:pPr>
      <w:r w:rsidRPr="005812F2">
        <w:t>BUNKENS Julien, trésorier</w:t>
      </w:r>
    </w:p>
    <w:p w14:paraId="1ACE185B" w14:textId="7FD90D05" w:rsidR="00DE2C85" w:rsidRDefault="009F6D9B" w:rsidP="00DE2C85">
      <w:pPr>
        <w:pStyle w:val="Paragraphedeliste"/>
        <w:numPr>
          <w:ilvl w:val="0"/>
          <w:numId w:val="25"/>
        </w:numPr>
      </w:pPr>
      <w:r w:rsidRPr="005812F2">
        <w:t>BOURDEAUDUCQ Christine, secrétaire</w:t>
      </w:r>
    </w:p>
    <w:p w14:paraId="21DA4B64" w14:textId="28ED36F0" w:rsidR="00C714F2" w:rsidRDefault="00C714F2" w:rsidP="00C714F2">
      <w:pPr>
        <w:pStyle w:val="Titre3"/>
      </w:pPr>
      <w:bookmarkStart w:id="13" w:name="_Toc516517678"/>
      <w:r w:rsidRPr="000D6B96">
        <w:t>Constitution d</w:t>
      </w:r>
      <w:r>
        <w:t>e l’équipe permanente</w:t>
      </w:r>
      <w:bookmarkEnd w:id="13"/>
    </w:p>
    <w:p w14:paraId="2F6163CA" w14:textId="4E9A63AB" w:rsidR="00C714F2" w:rsidRDefault="00934864" w:rsidP="00081CEC">
      <w:pPr>
        <w:pStyle w:val="Paragraphedeliste"/>
        <w:numPr>
          <w:ilvl w:val="0"/>
          <w:numId w:val="25"/>
        </w:numPr>
      </w:pPr>
      <w:r>
        <w:t>Directeur</w:t>
      </w:r>
      <w:r w:rsidR="00C714F2">
        <w:t> : Mathieu Angelo</w:t>
      </w:r>
      <w:r w:rsidR="00326B99">
        <w:t xml:space="preserve"> (depuis le 23 juin 2017)</w:t>
      </w:r>
    </w:p>
    <w:p w14:paraId="1ACE185C" w14:textId="37D09122" w:rsidR="00DE2C85" w:rsidRPr="00C12C59" w:rsidRDefault="00934864" w:rsidP="00081CEC">
      <w:pPr>
        <w:pStyle w:val="Paragraphedeliste"/>
        <w:numPr>
          <w:ilvl w:val="0"/>
          <w:numId w:val="25"/>
        </w:numPr>
      </w:pPr>
      <w:r>
        <w:t>Chargé</w:t>
      </w:r>
      <w:r w:rsidR="001E3A34">
        <w:t>e</w:t>
      </w:r>
      <w:r>
        <w:t xml:space="preserve"> de communication : </w:t>
      </w:r>
      <w:r w:rsidR="007F0766">
        <w:t>Daniela Bishop (depuis 4 décembre 2017)</w:t>
      </w:r>
    </w:p>
    <w:p w14:paraId="1ACE18F8" w14:textId="77777777" w:rsidR="00F36ACD" w:rsidRDefault="00232368" w:rsidP="00267D4D">
      <w:pPr>
        <w:pStyle w:val="Titre1"/>
      </w:pPr>
      <w:bookmarkStart w:id="14" w:name="_Toc516517679"/>
      <w:r>
        <w:t>Historique</w:t>
      </w:r>
      <w:bookmarkEnd w:id="14"/>
      <w:r>
        <w:t xml:space="preserve"> </w:t>
      </w:r>
    </w:p>
    <w:p w14:paraId="1ACE18F9" w14:textId="77777777" w:rsidR="00E11D62" w:rsidRDefault="00E11D62" w:rsidP="00E11D62">
      <w:r>
        <w:t>Créé le 25 avril 2006 pour, dans un premier temps, fédérer des connaissances techniques afin de travailler sur une révision du règlement régional d’urbanisme bruxellois (RRU), le CAWaB, sous la forme d’une association de fait, s’est très vite agrandi pour devenir un organe représentant l’intérêt des personnes à mobilité réduite pour toutes les questions relatives à leur accessibilité.</w:t>
      </w:r>
    </w:p>
    <w:p w14:paraId="781D8463" w14:textId="77777777" w:rsidR="00C12C59" w:rsidRDefault="00E11D62" w:rsidP="00E11D62">
      <w:r>
        <w:t xml:space="preserve">Tant les associations représentatives des personnes handicapées, les bureaux experts en accessibilité que les pouvoirs publics ont rapidement mesuré l’intérêt de fédérer les forces, compétences et avis autour des questions relatives à l’accessibilité. La présence, au sein d’un même organisme, d’associations représentatives des personnes handicapées (multi ou uni handicap) et d’associations expertes en accessibilité, constitue, depuis sa création, une des grandes forces du CAWaB. </w:t>
      </w:r>
    </w:p>
    <w:p w14:paraId="0DE9542E" w14:textId="5F78E6DB" w:rsidR="001B7B89" w:rsidRDefault="00E11D62" w:rsidP="00E11D62">
      <w:r>
        <w:t>De cette union sont nées de multiples actions qui ont transformé le paysage de l’accessibilité en région francophone de Belgique. Quelques exemples marquant : révision du RRU, amélioration très sensible de l’accessibilité des élections, création d’Access-i, action en justice contre les</w:t>
      </w:r>
      <w:r w:rsidR="003A5ED1">
        <w:t xml:space="preserve"> </w:t>
      </w:r>
      <w:r>
        <w:t>discriminations dans les transports en commun, rédaction de manuels de références unanimement reconnus, influence forte sur les programmes politiques régionaux ave</w:t>
      </w:r>
      <w:r w:rsidR="0083236D">
        <w:t>c l’action « 2025 accessible ».</w:t>
      </w:r>
      <w:r w:rsidR="001E3A34">
        <w:t xml:space="preserve"> </w:t>
      </w:r>
      <w:r>
        <w:t>Suite à cette action, menée en 2014, les sollicitations ne manquent pas et la nécessité de créer une ASBL s’est imposée afin de</w:t>
      </w:r>
      <w:r w:rsidR="0083236D">
        <w:t xml:space="preserve"> </w:t>
      </w:r>
      <w:r>
        <w:t>pouvoir être reconnu par les autorités publiques. Ce fut chose faite le 29 avril 2016.</w:t>
      </w:r>
    </w:p>
    <w:p w14:paraId="16C475BE" w14:textId="2BB8D864" w:rsidR="00B310F4" w:rsidRDefault="00B310F4" w:rsidP="00E11D62">
      <w:r>
        <w:t xml:space="preserve">En cette année 2017, le CAWaB a pu obtenir </w:t>
      </w:r>
      <w:r w:rsidR="00263663">
        <w:t>de</w:t>
      </w:r>
      <w:r w:rsidR="00902044">
        <w:t xml:space="preserve">s </w:t>
      </w:r>
      <w:r w:rsidR="00794BA8">
        <w:t>subvention</w:t>
      </w:r>
      <w:r w:rsidR="00263663">
        <w:t>s</w:t>
      </w:r>
      <w:r w:rsidR="00794BA8">
        <w:t xml:space="preserve"> via CAP48 et les Ministres de l’action sociale </w:t>
      </w:r>
      <w:r w:rsidR="0069126C">
        <w:t>en Wallonie</w:t>
      </w:r>
      <w:r w:rsidR="00C12C59">
        <w:t xml:space="preserve"> (Alda Gréoli)</w:t>
      </w:r>
      <w:r w:rsidR="0069126C">
        <w:t xml:space="preserve"> </w:t>
      </w:r>
      <w:r w:rsidR="00794BA8">
        <w:t>et des personnes handicapées à Bruxelles</w:t>
      </w:r>
      <w:r w:rsidR="00C12C59">
        <w:t xml:space="preserve"> (Céline </w:t>
      </w:r>
      <w:proofErr w:type="spellStart"/>
      <w:r w:rsidR="00D14CF7">
        <w:t>Fremault</w:t>
      </w:r>
      <w:proofErr w:type="spellEnd"/>
      <w:r w:rsidR="00C12C59">
        <w:t>)</w:t>
      </w:r>
      <w:r w:rsidR="00263663">
        <w:t>. Combiné</w:t>
      </w:r>
      <w:r w:rsidR="00902044">
        <w:t>es</w:t>
      </w:r>
      <w:r w:rsidR="00263663">
        <w:t xml:space="preserve"> à </w:t>
      </w:r>
      <w:r w:rsidR="0069126C">
        <w:t xml:space="preserve">une subvention à l’emploi en Wallonie, </w:t>
      </w:r>
      <w:r w:rsidR="00263663">
        <w:t xml:space="preserve">ces </w:t>
      </w:r>
      <w:r w:rsidR="00902044">
        <w:t>différents soutiens</w:t>
      </w:r>
      <w:r w:rsidR="0069126C">
        <w:t xml:space="preserve"> ont</w:t>
      </w:r>
      <w:r w:rsidR="007370EA">
        <w:t xml:space="preserve"> permis</w:t>
      </w:r>
      <w:r w:rsidR="0069126C">
        <w:t xml:space="preserve"> un </w:t>
      </w:r>
      <w:r w:rsidR="00216734">
        <w:t xml:space="preserve">premier </w:t>
      </w:r>
      <w:r w:rsidR="004D5480">
        <w:t>engagement</w:t>
      </w:r>
      <w:r w:rsidR="00AC5D21">
        <w:t xml:space="preserve"> en juin et un deuxième en décembre pour </w:t>
      </w:r>
      <w:r w:rsidR="005F4023">
        <w:t xml:space="preserve">prendre en charge </w:t>
      </w:r>
      <w:r w:rsidR="004D5480">
        <w:t xml:space="preserve">respectivement </w:t>
      </w:r>
      <w:r w:rsidR="00AC5D21">
        <w:t>la coordination et la communication du Collectif</w:t>
      </w:r>
      <w:r w:rsidR="00216734">
        <w:t>.</w:t>
      </w:r>
    </w:p>
    <w:p w14:paraId="12251918" w14:textId="77777777" w:rsidR="00C12C59" w:rsidRDefault="00216734" w:rsidP="00E11D62">
      <w:r>
        <w:t>L’asbl a pu profiter de ce</w:t>
      </w:r>
      <w:r w:rsidR="00AC5D21">
        <w:t>s</w:t>
      </w:r>
      <w:r>
        <w:t xml:space="preserve"> engagement pour se </w:t>
      </w:r>
      <w:r w:rsidR="005D296E">
        <w:t xml:space="preserve">structurer </w:t>
      </w:r>
      <w:r w:rsidR="00FD5005">
        <w:t>et</w:t>
      </w:r>
      <w:r>
        <w:t xml:space="preserve"> libérer les associations membre</w:t>
      </w:r>
      <w:r w:rsidR="00167EDB">
        <w:t>s</w:t>
      </w:r>
      <w:r>
        <w:t xml:space="preserve"> des nombreuses responsabilités </w:t>
      </w:r>
      <w:r w:rsidR="00167EDB">
        <w:t>en termes d’</w:t>
      </w:r>
      <w:r>
        <w:t>administrati</w:t>
      </w:r>
      <w:r w:rsidR="00167EDB">
        <w:t>on et de représentation qu’elles ont effectuées à titre bénévole durant plus de 10 ans</w:t>
      </w:r>
      <w:r w:rsidR="005F73CC" w:rsidRPr="005F73CC">
        <w:t xml:space="preserve"> </w:t>
      </w:r>
      <w:r w:rsidR="005F73CC">
        <w:t>pour le CAWaB</w:t>
      </w:r>
      <w:r w:rsidR="004D5480">
        <w:t xml:space="preserve">. Cela leur permettra désormais de </w:t>
      </w:r>
      <w:r w:rsidR="005F4023">
        <w:t xml:space="preserve">se </w:t>
      </w:r>
      <w:r w:rsidR="00C64AE2">
        <w:t xml:space="preserve">consacrer entièrement à </w:t>
      </w:r>
      <w:r w:rsidR="005F73CC">
        <w:t>leur participation active aux groupes de travail pour</w:t>
      </w:r>
      <w:r w:rsidR="00726116">
        <w:t xml:space="preserve"> échanger et</w:t>
      </w:r>
      <w:r w:rsidR="005F73CC">
        <w:t xml:space="preserve"> construire ensemble des positions et les défendre auprès des nombreux interlocuteurs du CAWaB</w:t>
      </w:r>
      <w:r w:rsidR="00726116">
        <w:t xml:space="preserve">. </w:t>
      </w:r>
    </w:p>
    <w:p w14:paraId="078BC70C" w14:textId="0A8B0400" w:rsidR="00167EDB" w:rsidRPr="00D5066C" w:rsidRDefault="005D296E" w:rsidP="00E11D62">
      <w:r>
        <w:lastRenderedPageBreak/>
        <w:t>Par ailleurs</w:t>
      </w:r>
      <w:r w:rsidR="00F70853">
        <w:t xml:space="preserve">, grâce à ce nouveau statut, </w:t>
      </w:r>
      <w:r>
        <w:t>de nouveaux projets ont pu voir le jour et de nouvelles thématiques abordée</w:t>
      </w:r>
      <w:r w:rsidR="00F70853">
        <w:t xml:space="preserve">s. Ce rapport d’activité </w:t>
      </w:r>
      <w:r w:rsidR="00C139CE">
        <w:t xml:space="preserve">vous en offrira un aperçu complet. </w:t>
      </w:r>
    </w:p>
    <w:p w14:paraId="1ACE18FB" w14:textId="77777777" w:rsidR="00F36ACD" w:rsidRDefault="00F36ACD" w:rsidP="00267D4D">
      <w:pPr>
        <w:pStyle w:val="Titre1"/>
      </w:pPr>
      <w:bookmarkStart w:id="15" w:name="_Toc516517680"/>
      <w:r>
        <w:t>Missions et objectifs</w:t>
      </w:r>
      <w:bookmarkEnd w:id="15"/>
    </w:p>
    <w:p w14:paraId="1ACE18FD" w14:textId="662E3A16" w:rsidR="00AA1E47" w:rsidRPr="00D832EC" w:rsidRDefault="009F6D9B" w:rsidP="005812F2">
      <w:r w:rsidRPr="00D832EC">
        <w:t>Le CAWaB est organisé en plusieurs groupes de travail. Chacun est dédié à une problématique particulière et coordonné par une association membre :</w:t>
      </w:r>
    </w:p>
    <w:p w14:paraId="1ACE1900" w14:textId="6D522EC5" w:rsidR="00AA1E47" w:rsidRDefault="009F6D9B" w:rsidP="00D7165D">
      <w:bookmarkStart w:id="16" w:name="TOC-Le-groupe-de-travail-accessibilit-en"/>
      <w:bookmarkEnd w:id="16"/>
      <w:r w:rsidRPr="00D14CF7">
        <w:rPr>
          <w:b/>
        </w:rPr>
        <w:t xml:space="preserve">La commission "accessibilité </w:t>
      </w:r>
      <w:r w:rsidR="00EC7E1D" w:rsidRPr="00D14CF7">
        <w:rPr>
          <w:b/>
        </w:rPr>
        <w:t xml:space="preserve">du cadre bâti </w:t>
      </w:r>
      <w:r w:rsidRPr="00D14CF7">
        <w:rPr>
          <w:b/>
        </w:rPr>
        <w:t>"</w:t>
      </w:r>
      <w:r w:rsidR="00D7165D">
        <w:br/>
      </w:r>
      <w:r w:rsidRPr="00D832EC">
        <w:t>Elle agit pour faire respecter les normes légales d'accessibilité contenues dans le CoDT (ex-CWATUPE) (articles 414 et 415) et dans le RRU (Titre 4 et 7). Elle travaille également à la promotion de la mise en acces</w:t>
      </w:r>
      <w:r>
        <w:t>sibilité du cadre bâti existant</w:t>
      </w:r>
      <w:r w:rsidRPr="00D832EC">
        <w:t>.</w:t>
      </w:r>
    </w:p>
    <w:p w14:paraId="1ACE1903" w14:textId="04D92F7C" w:rsidR="00AA1E47" w:rsidRDefault="009F6D9B">
      <w:bookmarkStart w:id="17" w:name="TOC-Le-groupe-de-travail-accessibilit-du"/>
      <w:bookmarkEnd w:id="17"/>
      <w:r w:rsidRPr="00D14CF7">
        <w:rPr>
          <w:b/>
        </w:rPr>
        <w:t>La commission "accessibilité du logement"</w:t>
      </w:r>
      <w:r w:rsidR="00D7165D">
        <w:br/>
      </w:r>
      <w:r w:rsidRPr="00D832EC">
        <w:t>Elle travaille sur la conception et la promotion de logements acc</w:t>
      </w:r>
      <w:r>
        <w:t>essibles, adaptables et adaptés</w:t>
      </w:r>
      <w:r w:rsidRPr="00D832EC">
        <w:t>.</w:t>
      </w:r>
    </w:p>
    <w:p w14:paraId="1ACE1906" w14:textId="1AFF5B86" w:rsidR="00AA1E47" w:rsidRDefault="009F6D9B">
      <w:r w:rsidRPr="00D14CF7">
        <w:rPr>
          <w:b/>
        </w:rPr>
        <w:t>La commission "accessibilité des élections"</w:t>
      </w:r>
      <w:r w:rsidR="00D7165D">
        <w:br/>
      </w:r>
      <w:bookmarkStart w:id="18" w:name="TOC-Il-agit-pour-une-meilleure-accessibi"/>
      <w:bookmarkEnd w:id="18"/>
      <w:r w:rsidRPr="00D832EC">
        <w:t>Elle agit pour une meilleure accessibilité des</w:t>
      </w:r>
      <w:r>
        <w:t xml:space="preserve"> bureaux et dispositifs de vote</w:t>
      </w:r>
      <w:r w:rsidRPr="00D832EC">
        <w:t>.</w:t>
      </w:r>
    </w:p>
    <w:p w14:paraId="1ACE1909" w14:textId="5166F55A" w:rsidR="00ED6C0C" w:rsidRDefault="00ED6C0C">
      <w:r w:rsidRPr="00D14CF7">
        <w:rPr>
          <w:b/>
        </w:rPr>
        <w:t>La commission "accessibilité des transports en commun bruxellois (STIB) "</w:t>
      </w:r>
      <w:r w:rsidR="00D7165D">
        <w:br/>
      </w:r>
      <w:bookmarkStart w:id="19" w:name="TOC-Il-effectue-le-m-me-travail-que-le-g"/>
      <w:bookmarkEnd w:id="19"/>
      <w:r w:rsidRPr="00D832EC">
        <w:t>Elle effectue le même travail que le groupe précédent au niveau des bus, trams et métro, de la Région de Bruxelles-Capitale.</w:t>
      </w:r>
    </w:p>
    <w:p w14:paraId="1ACE190C" w14:textId="75DF5715" w:rsidR="00AA1E47" w:rsidRPr="00D832EC" w:rsidRDefault="009F6D9B">
      <w:r w:rsidRPr="00D14CF7">
        <w:rPr>
          <w:b/>
        </w:rPr>
        <w:t>La commission "accessibilité des transports en commun wallons</w:t>
      </w:r>
      <w:r w:rsidR="00EC7E1D" w:rsidRPr="00D14CF7">
        <w:rPr>
          <w:b/>
        </w:rPr>
        <w:t xml:space="preserve"> (TEC) </w:t>
      </w:r>
      <w:r w:rsidRPr="00D14CF7">
        <w:rPr>
          <w:b/>
        </w:rPr>
        <w:t>"</w:t>
      </w:r>
      <w:r w:rsidR="00D7165D">
        <w:br/>
      </w:r>
      <w:bookmarkStart w:id="20" w:name="TOC-Il-se-concentre-sur-les-actions-port"/>
      <w:bookmarkEnd w:id="20"/>
      <w:r w:rsidRPr="00D832EC">
        <w:t>Elle se concentre sur les actions portant sur l'accessibilité des réseaux de bus, trams et métro de Wallonie.</w:t>
      </w:r>
    </w:p>
    <w:p w14:paraId="1ACE190F" w14:textId="141CB538" w:rsidR="00AA1E47" w:rsidRPr="00D832EC" w:rsidRDefault="009F6D9B">
      <w:r w:rsidRPr="00D14CF7">
        <w:rPr>
          <w:b/>
        </w:rPr>
        <w:t>La commission "formation des étudiants"</w:t>
      </w:r>
      <w:r w:rsidR="00D7165D">
        <w:br/>
      </w:r>
      <w:r w:rsidRPr="00D832EC">
        <w:t>Elle travaille à la modification des programmes de formation des architectes et ingénieurs architectes en vue d’y intégrer des modules de cours sur l’accessibilité</w:t>
      </w:r>
      <w:r w:rsidRPr="00A250C3">
        <w:t>.</w:t>
      </w:r>
    </w:p>
    <w:p w14:paraId="1ACE1912" w14:textId="2C60F119" w:rsidR="00F36ACD" w:rsidRPr="003A5ED1" w:rsidRDefault="009F6D9B">
      <w:r w:rsidRPr="00D14CF7">
        <w:rPr>
          <w:b/>
        </w:rPr>
        <w:t>La commission "technique"</w:t>
      </w:r>
      <w:r w:rsidR="00D7165D">
        <w:br/>
      </w:r>
      <w:r w:rsidRPr="00D832EC">
        <w:t>Elle établit ou valide des no</w:t>
      </w:r>
      <w:r>
        <w:t>rmes techniques d’accessibilité</w:t>
      </w:r>
      <w:r w:rsidRPr="00D832EC">
        <w:t>.</w:t>
      </w:r>
    </w:p>
    <w:p w14:paraId="2EDC0CAA" w14:textId="1DBDD855" w:rsidR="00D61AA5" w:rsidRPr="003A5ED1" w:rsidRDefault="00C139CE">
      <w:r w:rsidRPr="00D14CF7">
        <w:rPr>
          <w:b/>
        </w:rPr>
        <w:t>** Nouvelle commission : SNCB</w:t>
      </w:r>
      <w:r w:rsidR="00D7165D">
        <w:br/>
      </w:r>
      <w:r w:rsidR="002978C6" w:rsidRPr="003A591E">
        <w:t xml:space="preserve">L’objectif de cette commission est de sensibiliser les décideurs et </w:t>
      </w:r>
      <w:r w:rsidR="003A591E" w:rsidRPr="003A591E">
        <w:t xml:space="preserve">la SNCB sur l’importance de mettre en place un plan stratégique de mise en accessibilité, afin de proposer à terme un service </w:t>
      </w:r>
      <w:r w:rsidR="003A591E">
        <w:t xml:space="preserve">de transport </w:t>
      </w:r>
      <w:r w:rsidR="003A591E" w:rsidRPr="003A591E">
        <w:t>accessible qui pourra répondre aux vrais besoins des PMR</w:t>
      </w:r>
      <w:r w:rsidR="003A591E">
        <w:t xml:space="preserve">. </w:t>
      </w:r>
      <w:r w:rsidR="003A591E" w:rsidRPr="003A591E">
        <w:t xml:space="preserve"> </w:t>
      </w:r>
    </w:p>
    <w:p w14:paraId="1ACE1913" w14:textId="6467951B" w:rsidR="00DE2C85" w:rsidRPr="00C139CE" w:rsidRDefault="00D61AA5">
      <w:pPr>
        <w:rPr>
          <w:b/>
        </w:rPr>
      </w:pPr>
      <w:r w:rsidRPr="00D14CF7">
        <w:rPr>
          <w:b/>
        </w:rPr>
        <w:t>** Nouvelle thématique abordée : accessibilité numérique</w:t>
      </w:r>
      <w:r w:rsidR="00D7165D">
        <w:br/>
      </w:r>
      <w:r w:rsidR="0043044F" w:rsidRPr="0043044F">
        <w:t>De plus en plus, les informations</w:t>
      </w:r>
      <w:r w:rsidR="00870EDD">
        <w:t xml:space="preserve"> et les services</w:t>
      </w:r>
      <w:r w:rsidR="0043044F" w:rsidRPr="0043044F">
        <w:t xml:space="preserve"> sont</w:t>
      </w:r>
      <w:r w:rsidR="00870EDD">
        <w:t xml:space="preserve"> </w:t>
      </w:r>
      <w:r w:rsidR="00870EDD" w:rsidRPr="0043044F">
        <w:t>exclusivement</w:t>
      </w:r>
      <w:r w:rsidR="0043044F" w:rsidRPr="0043044F">
        <w:t xml:space="preserve"> diffusés par canal numérique. Pour certains, l’accès à ces canaux de communication est plus compliqué par l’âge ou le handicap. Les difficultés rencontrées sur internet et smartphones sont multiples et variées</w:t>
      </w:r>
      <w:r w:rsidR="0043044F">
        <w:rPr>
          <w:b/>
        </w:rPr>
        <w:t xml:space="preserve">. </w:t>
      </w:r>
      <w:r w:rsidR="0043044F" w:rsidRPr="0043044F">
        <w:t xml:space="preserve">Le CAWaB veut </w:t>
      </w:r>
      <w:r w:rsidR="0043044F">
        <w:t xml:space="preserve">défendre également l’accessibilité des contenus proposés aux citoyens </w:t>
      </w:r>
      <w:r w:rsidR="00176861">
        <w:t xml:space="preserve">sur les canaux numériques. </w:t>
      </w:r>
      <w:r w:rsidR="00DE2C85" w:rsidRPr="00C139CE">
        <w:rPr>
          <w:b/>
        </w:rPr>
        <w:br w:type="page"/>
      </w:r>
    </w:p>
    <w:p w14:paraId="1ACE1914" w14:textId="57E181D8" w:rsidR="00F36ACD" w:rsidRDefault="00F36ACD" w:rsidP="00ED6C0C">
      <w:pPr>
        <w:pStyle w:val="Titre1"/>
      </w:pPr>
      <w:bookmarkStart w:id="21" w:name="_Toc516517681"/>
      <w:r>
        <w:lastRenderedPageBreak/>
        <w:t>Réalisations 201</w:t>
      </w:r>
      <w:r w:rsidR="00D61AA5">
        <w:t>7</w:t>
      </w:r>
      <w:bookmarkEnd w:id="21"/>
    </w:p>
    <w:p w14:paraId="1ACE1915" w14:textId="0D2892B5" w:rsidR="00AE5020" w:rsidRDefault="00AE5020" w:rsidP="00267D4D">
      <w:pPr>
        <w:pStyle w:val="Titre2"/>
      </w:pPr>
      <w:bookmarkStart w:id="22" w:name="_Toc516517682"/>
      <w:r w:rsidRPr="009F6D9B">
        <w:t xml:space="preserve">La commission "accessibilité </w:t>
      </w:r>
      <w:r>
        <w:t>du cadre bâti</w:t>
      </w:r>
      <w:r w:rsidRPr="009F6D9B">
        <w:t>"</w:t>
      </w:r>
      <w:bookmarkEnd w:id="22"/>
      <w:r w:rsidR="00C07A8B">
        <w:t xml:space="preserve"> </w:t>
      </w:r>
    </w:p>
    <w:tbl>
      <w:tblPr>
        <w:tblStyle w:val="Grilledutableau"/>
        <w:tblW w:w="0" w:type="auto"/>
        <w:tblLook w:val="04A0" w:firstRow="1" w:lastRow="0" w:firstColumn="1" w:lastColumn="0" w:noHBand="0" w:noVBand="1"/>
      </w:tblPr>
      <w:tblGrid>
        <w:gridCol w:w="9062"/>
      </w:tblGrid>
      <w:tr w:rsidR="006E66BF" w:rsidRPr="008A5F6A" w14:paraId="0E8F9FE8" w14:textId="77777777" w:rsidTr="006E66BF">
        <w:tc>
          <w:tcPr>
            <w:tcW w:w="9062" w:type="dxa"/>
          </w:tcPr>
          <w:p w14:paraId="37BAA66E" w14:textId="77777777" w:rsidR="006E66BF" w:rsidRPr="008A5F6A" w:rsidRDefault="006E66BF" w:rsidP="00D14CF7">
            <w:r w:rsidRPr="008A5F6A">
              <w:rPr>
                <w:b/>
              </w:rPr>
              <w:t>Coordinateur</w:t>
            </w:r>
            <w:r w:rsidRPr="008A5F6A">
              <w:t>: Vincent Snoeck (Atingo)</w:t>
            </w:r>
            <w:r w:rsidRPr="008A5F6A">
              <w:br/>
            </w:r>
            <w:r w:rsidRPr="008A5F6A">
              <w:rPr>
                <w:b/>
              </w:rPr>
              <w:t>Contributeurs</w:t>
            </w:r>
            <w:r w:rsidRPr="008A5F6A">
              <w:t xml:space="preserve">: Philippe </w:t>
            </w:r>
            <w:proofErr w:type="spellStart"/>
            <w:r w:rsidRPr="008A5F6A">
              <w:t>Harmegnies</w:t>
            </w:r>
            <w:proofErr w:type="spellEnd"/>
            <w:r w:rsidRPr="008A5F6A">
              <w:t xml:space="preserve"> (Passe-Muraille), Nora Bednarski (Passe le Message), Christine Bourdeauducq (ASPH), Julien Bauduin (Amis des Aveugles), Chantal </w:t>
            </w:r>
            <w:proofErr w:type="spellStart"/>
            <w:r w:rsidRPr="008A5F6A">
              <w:t>Lécolier</w:t>
            </w:r>
            <w:proofErr w:type="spellEnd"/>
            <w:r w:rsidRPr="008A5F6A">
              <w:t xml:space="preserve"> (Passe-Muraille), Patrick Verhaegen (Altéo), Stéphanie Herman (ANLH), Julie Vanhalewyn (Plain-Pied).</w:t>
            </w:r>
          </w:p>
        </w:tc>
      </w:tr>
    </w:tbl>
    <w:p w14:paraId="3153315F" w14:textId="74D006CB" w:rsidR="00124F49" w:rsidRPr="008530ED" w:rsidRDefault="00124F49" w:rsidP="008A0BE9">
      <w:pPr>
        <w:jc w:val="both"/>
        <w:rPr>
          <w:sz w:val="20"/>
        </w:rPr>
      </w:pPr>
      <w:r>
        <w:t>Dans le cadre de la révision du RRU, le cabinet du Ministre Président</w:t>
      </w:r>
      <w:r w:rsidR="003A2D6E">
        <w:t xml:space="preserve"> de la Région Bruxelles-Capita</w:t>
      </w:r>
      <w:r w:rsidR="004410B1">
        <w:t>le</w:t>
      </w:r>
      <w:r>
        <w:t xml:space="preserve"> </w:t>
      </w:r>
      <w:r w:rsidR="003A2D6E">
        <w:t xml:space="preserve">a </w:t>
      </w:r>
      <w:r>
        <w:t>souhait</w:t>
      </w:r>
      <w:r w:rsidR="003A2D6E">
        <w:t>é soumettre le</w:t>
      </w:r>
      <w:r>
        <w:t xml:space="preserve"> titre IV relatif </w:t>
      </w:r>
      <w:r w:rsidR="003A2D6E">
        <w:t xml:space="preserve">à l’accessibilité </w:t>
      </w:r>
      <w:r w:rsidR="00816CF1">
        <w:t xml:space="preserve">au CAWaB </w:t>
      </w:r>
      <w:r w:rsidR="00C07A8B">
        <w:t xml:space="preserve">pour </w:t>
      </w:r>
      <w:r>
        <w:t>avis technique</w:t>
      </w:r>
      <w:r w:rsidR="003D2CD2">
        <w:t>, afin d’</w:t>
      </w:r>
      <w:r>
        <w:t xml:space="preserve">arbitrer certains points en suspens, homogénéiser les normes en vigueur et assurer que le prescrit permette de rencontrer les </w:t>
      </w:r>
      <w:r w:rsidR="00F26CF3">
        <w:t>réels besoins des PMR</w:t>
      </w:r>
      <w:r>
        <w:t>.</w:t>
      </w:r>
      <w:r w:rsidR="00F26CF3">
        <w:t xml:space="preserve"> Le CAWaB a donc planché sur les textes et soumis de nombreuses suggestions. En ce début 2018, le texte n’est malheureusement toujours pas passé à l’enquête publique</w:t>
      </w:r>
      <w:r w:rsidR="008530ED">
        <w:t xml:space="preserve">. </w:t>
      </w:r>
      <w:r>
        <w:t xml:space="preserve"> </w:t>
      </w:r>
    </w:p>
    <w:p w14:paraId="42A6830F" w14:textId="6BA19FB7" w:rsidR="00A5720D" w:rsidRPr="008530ED" w:rsidRDefault="009B60CB" w:rsidP="008A0BE9">
      <w:pPr>
        <w:jc w:val="both"/>
        <w:rPr>
          <w:szCs w:val="24"/>
        </w:rPr>
      </w:pPr>
      <w:r>
        <w:rPr>
          <w:szCs w:val="24"/>
        </w:rPr>
        <w:t>Le CAWaB a également r</w:t>
      </w:r>
      <w:r w:rsidR="0092207E" w:rsidRPr="008530ED">
        <w:rPr>
          <w:szCs w:val="24"/>
        </w:rPr>
        <w:t>encontr</w:t>
      </w:r>
      <w:r>
        <w:rPr>
          <w:szCs w:val="24"/>
        </w:rPr>
        <w:t>é</w:t>
      </w:r>
      <w:r w:rsidR="0092207E" w:rsidRPr="008530ED">
        <w:rPr>
          <w:szCs w:val="24"/>
        </w:rPr>
        <w:t xml:space="preserve"> B</w:t>
      </w:r>
      <w:r w:rsidR="008530ED">
        <w:rPr>
          <w:szCs w:val="24"/>
        </w:rPr>
        <w:t xml:space="preserve">ruxelles-Urbanisme et Patrimoine (BUP) </w:t>
      </w:r>
      <w:r w:rsidR="003B7E4E">
        <w:rPr>
          <w:szCs w:val="24"/>
        </w:rPr>
        <w:t xml:space="preserve">(12 septembre) </w:t>
      </w:r>
      <w:r w:rsidR="008530ED">
        <w:rPr>
          <w:szCs w:val="24"/>
        </w:rPr>
        <w:t xml:space="preserve">au sujet de la problématique de contrôle et </w:t>
      </w:r>
      <w:r>
        <w:rPr>
          <w:szCs w:val="24"/>
        </w:rPr>
        <w:t xml:space="preserve">du </w:t>
      </w:r>
      <w:r w:rsidR="008530ED">
        <w:rPr>
          <w:szCs w:val="24"/>
        </w:rPr>
        <w:t>suivi des</w:t>
      </w:r>
      <w:r w:rsidR="0092207E" w:rsidRPr="008530ED">
        <w:rPr>
          <w:szCs w:val="24"/>
        </w:rPr>
        <w:t xml:space="preserve"> permis d’urbanisme</w:t>
      </w:r>
      <w:r w:rsidR="00E17152" w:rsidRPr="008530ED">
        <w:rPr>
          <w:szCs w:val="24"/>
        </w:rPr>
        <w:t xml:space="preserve"> </w:t>
      </w:r>
      <w:r w:rsidR="00813D1D">
        <w:rPr>
          <w:szCs w:val="24"/>
        </w:rPr>
        <w:t>après octroi. Le CAWaB a également repris le</w:t>
      </w:r>
      <w:r w:rsidR="00E17152" w:rsidRPr="008530ED">
        <w:rPr>
          <w:szCs w:val="24"/>
        </w:rPr>
        <w:t xml:space="preserve"> s</w:t>
      </w:r>
      <w:r w:rsidR="0092207E" w:rsidRPr="008530ED">
        <w:rPr>
          <w:szCs w:val="24"/>
        </w:rPr>
        <w:t xml:space="preserve">uivi </w:t>
      </w:r>
      <w:r w:rsidR="00E17152" w:rsidRPr="008530ED">
        <w:rPr>
          <w:szCs w:val="24"/>
        </w:rPr>
        <w:t xml:space="preserve">du </w:t>
      </w:r>
      <w:r w:rsidR="0092207E" w:rsidRPr="008530ED">
        <w:rPr>
          <w:szCs w:val="24"/>
        </w:rPr>
        <w:t xml:space="preserve">signalement </w:t>
      </w:r>
      <w:r w:rsidR="00F14761" w:rsidRPr="008530ED">
        <w:rPr>
          <w:szCs w:val="24"/>
        </w:rPr>
        <w:t>de l’ABP</w:t>
      </w:r>
      <w:r w:rsidR="00813D1D">
        <w:rPr>
          <w:szCs w:val="24"/>
        </w:rPr>
        <w:t xml:space="preserve"> auprès d’Unia</w:t>
      </w:r>
      <w:r w:rsidR="00F14761" w:rsidRPr="008530ED">
        <w:rPr>
          <w:szCs w:val="24"/>
        </w:rPr>
        <w:t xml:space="preserve"> </w:t>
      </w:r>
      <w:r w:rsidR="003B7E4E">
        <w:rPr>
          <w:szCs w:val="24"/>
        </w:rPr>
        <w:t>concernant le manque d’accessibilité</w:t>
      </w:r>
      <w:r w:rsidR="00E17152" w:rsidRPr="008530ED">
        <w:rPr>
          <w:szCs w:val="24"/>
        </w:rPr>
        <w:t xml:space="preserve"> de la passerelle de la</w:t>
      </w:r>
      <w:r w:rsidR="00F14761" w:rsidRPr="008530ED">
        <w:rPr>
          <w:szCs w:val="24"/>
        </w:rPr>
        <w:t xml:space="preserve"> </w:t>
      </w:r>
      <w:r w:rsidR="0092207E" w:rsidRPr="008530ED">
        <w:rPr>
          <w:szCs w:val="24"/>
        </w:rPr>
        <w:t>Gare de Berchem</w:t>
      </w:r>
      <w:r w:rsidR="00E17152" w:rsidRPr="008530ED">
        <w:rPr>
          <w:szCs w:val="24"/>
        </w:rPr>
        <w:t>-Sainte-Agathe</w:t>
      </w:r>
      <w:r w:rsidR="00A5720D" w:rsidRPr="008530ED">
        <w:rPr>
          <w:szCs w:val="24"/>
        </w:rPr>
        <w:t>.</w:t>
      </w:r>
      <w:r w:rsidR="007A371D">
        <w:rPr>
          <w:szCs w:val="24"/>
        </w:rPr>
        <w:t xml:space="preserve"> </w:t>
      </w:r>
    </w:p>
    <w:p w14:paraId="32B02550" w14:textId="4541C75F" w:rsidR="003C0A1F" w:rsidRPr="008530ED" w:rsidRDefault="00023598" w:rsidP="008A0BE9">
      <w:pPr>
        <w:jc w:val="both"/>
        <w:rPr>
          <w:szCs w:val="24"/>
        </w:rPr>
      </w:pPr>
      <w:r w:rsidRPr="008530ED">
        <w:rPr>
          <w:szCs w:val="24"/>
        </w:rPr>
        <w:t xml:space="preserve">Suite aux nombreux </w:t>
      </w:r>
      <w:r w:rsidR="00ED0194" w:rsidRPr="008530ED">
        <w:rPr>
          <w:szCs w:val="24"/>
        </w:rPr>
        <w:t>contacts</w:t>
      </w:r>
      <w:r w:rsidR="00232B99" w:rsidRPr="008530ED">
        <w:rPr>
          <w:szCs w:val="24"/>
        </w:rPr>
        <w:t xml:space="preserve">, </w:t>
      </w:r>
      <w:r w:rsidR="00ED0194" w:rsidRPr="008530ED">
        <w:rPr>
          <w:szCs w:val="24"/>
        </w:rPr>
        <w:t xml:space="preserve">échanges </w:t>
      </w:r>
      <w:r w:rsidR="00232B99" w:rsidRPr="008530ED">
        <w:rPr>
          <w:szCs w:val="24"/>
        </w:rPr>
        <w:t xml:space="preserve">et concertations </w:t>
      </w:r>
      <w:r w:rsidR="00ED0194" w:rsidRPr="008530ED">
        <w:rPr>
          <w:szCs w:val="24"/>
        </w:rPr>
        <w:t>avec le ministre Prévot</w:t>
      </w:r>
      <w:r w:rsidR="00870EDD">
        <w:rPr>
          <w:szCs w:val="24"/>
        </w:rPr>
        <w:t xml:space="preserve">, alors ministre </w:t>
      </w:r>
      <w:r w:rsidR="000D70AC">
        <w:rPr>
          <w:szCs w:val="24"/>
        </w:rPr>
        <w:t>de l’action sociale</w:t>
      </w:r>
      <w:r w:rsidR="00870EDD">
        <w:rPr>
          <w:szCs w:val="24"/>
        </w:rPr>
        <w:t>,</w:t>
      </w:r>
      <w:r w:rsidR="00ED0194" w:rsidRPr="008530ED">
        <w:rPr>
          <w:szCs w:val="24"/>
        </w:rPr>
        <w:t xml:space="preserve"> mais également les différents membres du gouvernement</w:t>
      </w:r>
      <w:r w:rsidR="00232B99" w:rsidRPr="008530ED">
        <w:rPr>
          <w:szCs w:val="24"/>
        </w:rPr>
        <w:t xml:space="preserve"> wallon</w:t>
      </w:r>
      <w:r w:rsidR="00ED0194" w:rsidRPr="008530ED">
        <w:rPr>
          <w:szCs w:val="24"/>
        </w:rPr>
        <w:t>,</w:t>
      </w:r>
      <w:r w:rsidR="00232B99" w:rsidRPr="008530ED">
        <w:rPr>
          <w:szCs w:val="24"/>
        </w:rPr>
        <w:t xml:space="preserve"> ce dernier a adopté un</w:t>
      </w:r>
      <w:r w:rsidR="00ED0194" w:rsidRPr="008530ED">
        <w:rPr>
          <w:szCs w:val="24"/>
        </w:rPr>
        <w:t xml:space="preserve"> </w:t>
      </w:r>
      <w:r w:rsidR="00F14761" w:rsidRPr="008530ED">
        <w:rPr>
          <w:szCs w:val="24"/>
        </w:rPr>
        <w:t xml:space="preserve">Plan accessibilité </w:t>
      </w:r>
      <w:r w:rsidRPr="008530ED">
        <w:rPr>
          <w:szCs w:val="24"/>
        </w:rPr>
        <w:t>e</w:t>
      </w:r>
      <w:r w:rsidR="003C0A1F" w:rsidRPr="008530ED">
        <w:rPr>
          <w:szCs w:val="24"/>
        </w:rPr>
        <w:t>n mai 2017.</w:t>
      </w:r>
    </w:p>
    <w:p w14:paraId="1ACE1917" w14:textId="327926FE" w:rsidR="00AE5020" w:rsidRDefault="003C0A1F" w:rsidP="00D14CF7">
      <w:pPr>
        <w:jc w:val="both"/>
        <w:rPr>
          <w:sz w:val="24"/>
          <w:szCs w:val="24"/>
        </w:rPr>
      </w:pPr>
      <w:r w:rsidRPr="008530ED">
        <w:rPr>
          <w:szCs w:val="24"/>
        </w:rPr>
        <w:t xml:space="preserve">Le changement de gouvernement </w:t>
      </w:r>
      <w:r w:rsidR="007E082C" w:rsidRPr="008530ED">
        <w:rPr>
          <w:szCs w:val="24"/>
        </w:rPr>
        <w:t>de l’</w:t>
      </w:r>
      <w:r w:rsidRPr="008530ED">
        <w:rPr>
          <w:szCs w:val="24"/>
        </w:rPr>
        <w:t xml:space="preserve">été </w:t>
      </w:r>
      <w:r w:rsidR="007E082C" w:rsidRPr="008530ED">
        <w:rPr>
          <w:szCs w:val="24"/>
        </w:rPr>
        <w:t xml:space="preserve">2017 </w:t>
      </w:r>
      <w:r w:rsidRPr="008530ED">
        <w:rPr>
          <w:szCs w:val="24"/>
        </w:rPr>
        <w:t xml:space="preserve">a quelque peu mis à mal l’exécution de ce plan </w:t>
      </w:r>
      <w:r w:rsidR="00326B4F" w:rsidRPr="008530ED">
        <w:rPr>
          <w:szCs w:val="24"/>
        </w:rPr>
        <w:t xml:space="preserve">(qui manque encore de concret, échéances, et budgets associés), </w:t>
      </w:r>
      <w:r w:rsidRPr="008530ED">
        <w:rPr>
          <w:szCs w:val="24"/>
        </w:rPr>
        <w:t xml:space="preserve">mais il est important de souligner la place </w:t>
      </w:r>
      <w:r w:rsidR="007E082C" w:rsidRPr="008530ED">
        <w:rPr>
          <w:szCs w:val="24"/>
        </w:rPr>
        <w:t>que prend l’accessibilité dans la politique régionale</w:t>
      </w:r>
      <w:r w:rsidR="00326B4F" w:rsidRPr="008530ED">
        <w:rPr>
          <w:szCs w:val="24"/>
        </w:rPr>
        <w:t xml:space="preserve"> wallonne</w:t>
      </w:r>
      <w:r w:rsidR="007E082C" w:rsidRPr="008530ED">
        <w:rPr>
          <w:szCs w:val="24"/>
        </w:rPr>
        <w:t>.</w:t>
      </w:r>
      <w:r w:rsidR="00326B4F" w:rsidRPr="008530ED">
        <w:rPr>
          <w:szCs w:val="24"/>
        </w:rPr>
        <w:t xml:space="preserve"> Ce plan est également un levier de suivi pour le CAWaB qui peut s’appuyer sur </w:t>
      </w:r>
      <w:r w:rsidR="00CF56AC">
        <w:rPr>
          <w:szCs w:val="24"/>
        </w:rPr>
        <w:t xml:space="preserve">les différents </w:t>
      </w:r>
      <w:r w:rsidR="00326B4F" w:rsidRPr="008530ED">
        <w:rPr>
          <w:szCs w:val="24"/>
        </w:rPr>
        <w:t>engagement</w:t>
      </w:r>
      <w:r w:rsidR="00CF56AC">
        <w:rPr>
          <w:szCs w:val="24"/>
        </w:rPr>
        <w:t>s présents dans le plan</w:t>
      </w:r>
      <w:r w:rsidR="00326B4F" w:rsidRPr="008530ED">
        <w:rPr>
          <w:szCs w:val="24"/>
        </w:rPr>
        <w:t xml:space="preserve"> pour </w:t>
      </w:r>
      <w:r w:rsidR="00E17152" w:rsidRPr="008530ED">
        <w:rPr>
          <w:szCs w:val="24"/>
        </w:rPr>
        <w:t xml:space="preserve">interpeller les ministres concernés. </w:t>
      </w:r>
      <w:r w:rsidR="007E082C" w:rsidRPr="008530ED">
        <w:rPr>
          <w:szCs w:val="24"/>
        </w:rPr>
        <w:t xml:space="preserve"> </w:t>
      </w:r>
    </w:p>
    <w:p w14:paraId="1ACE1918" w14:textId="56DEF759" w:rsidR="00AE5020" w:rsidRDefault="00AE5020" w:rsidP="00267D4D">
      <w:pPr>
        <w:pStyle w:val="Titre2"/>
      </w:pPr>
      <w:bookmarkStart w:id="23" w:name="_Toc516517683"/>
      <w:r w:rsidRPr="009F6D9B">
        <w:t>La commission "accessibilité du logement"</w:t>
      </w:r>
      <w:bookmarkEnd w:id="23"/>
    </w:p>
    <w:tbl>
      <w:tblPr>
        <w:tblStyle w:val="Grilledutableau"/>
        <w:tblW w:w="0" w:type="auto"/>
        <w:tblLook w:val="04A0" w:firstRow="1" w:lastRow="0" w:firstColumn="1" w:lastColumn="0" w:noHBand="0" w:noVBand="1"/>
      </w:tblPr>
      <w:tblGrid>
        <w:gridCol w:w="9062"/>
      </w:tblGrid>
      <w:tr w:rsidR="006115B1" w:rsidRPr="00CE6A4F" w14:paraId="5A660749" w14:textId="77777777" w:rsidTr="006115B1">
        <w:tc>
          <w:tcPr>
            <w:tcW w:w="9062" w:type="dxa"/>
          </w:tcPr>
          <w:p w14:paraId="347DD520" w14:textId="77777777" w:rsidR="006115B1" w:rsidRPr="00CE6A4F" w:rsidRDefault="006115B1" w:rsidP="00D14CF7">
            <w:r w:rsidRPr="00CE6A4F">
              <w:rPr>
                <w:b/>
              </w:rPr>
              <w:t>Coordinateur</w:t>
            </w:r>
            <w:r w:rsidRPr="00CE6A4F">
              <w:t>: Stéphanie Herman (ANLH)</w:t>
            </w:r>
            <w:r w:rsidRPr="00CE6A4F">
              <w:br/>
            </w:r>
            <w:r w:rsidRPr="00CE6A4F">
              <w:rPr>
                <w:b/>
              </w:rPr>
              <w:t>Contributeurs</w:t>
            </w:r>
            <w:r w:rsidRPr="00CE6A4F">
              <w:t xml:space="preserve">: Patrick Verhaegen (Altéo),Laurence </w:t>
            </w:r>
            <w:proofErr w:type="spellStart"/>
            <w:r w:rsidRPr="00CE6A4F">
              <w:t>Tonglet</w:t>
            </w:r>
            <w:proofErr w:type="spellEnd"/>
            <w:r w:rsidRPr="00CE6A4F">
              <w:t xml:space="preserve"> (Plain-Pied)</w:t>
            </w:r>
          </w:p>
        </w:tc>
      </w:tr>
    </w:tbl>
    <w:p w14:paraId="0A904019" w14:textId="2C545E5C" w:rsidR="00554603" w:rsidRDefault="0012744C" w:rsidP="00AE5020">
      <w:pPr>
        <w:rPr>
          <w:szCs w:val="24"/>
        </w:rPr>
      </w:pPr>
      <w:r>
        <w:rPr>
          <w:szCs w:val="24"/>
        </w:rPr>
        <w:t>Le CAWaB a rencontré</w:t>
      </w:r>
      <w:r w:rsidR="001404C7" w:rsidRPr="0058658E">
        <w:rPr>
          <w:szCs w:val="24"/>
        </w:rPr>
        <w:t xml:space="preserve"> la Ministre </w:t>
      </w:r>
      <w:r w:rsidR="00870EDD">
        <w:rPr>
          <w:szCs w:val="24"/>
        </w:rPr>
        <w:t>du logement</w:t>
      </w:r>
      <w:r w:rsidR="00D14CF7">
        <w:rPr>
          <w:szCs w:val="24"/>
        </w:rPr>
        <w:t> ;</w:t>
      </w:r>
      <w:r w:rsidR="00870EDD">
        <w:rPr>
          <w:szCs w:val="24"/>
        </w:rPr>
        <w:t xml:space="preserve"> Valérie </w:t>
      </w:r>
      <w:r w:rsidR="001404C7" w:rsidRPr="0058658E">
        <w:rPr>
          <w:szCs w:val="24"/>
        </w:rPr>
        <w:t>De</w:t>
      </w:r>
      <w:r w:rsidR="00F147C1" w:rsidRPr="0058658E">
        <w:rPr>
          <w:szCs w:val="24"/>
        </w:rPr>
        <w:t xml:space="preserve"> B</w:t>
      </w:r>
      <w:r w:rsidR="001404C7" w:rsidRPr="0058658E">
        <w:rPr>
          <w:szCs w:val="24"/>
        </w:rPr>
        <w:t>ue à sa prise de fonction</w:t>
      </w:r>
      <w:r w:rsidR="00FC2E19">
        <w:rPr>
          <w:szCs w:val="24"/>
        </w:rPr>
        <w:t xml:space="preserve"> lors du changement de majorité au sein du gouvernement</w:t>
      </w:r>
      <w:r w:rsidR="00870EDD">
        <w:rPr>
          <w:szCs w:val="24"/>
        </w:rPr>
        <w:t xml:space="preserve"> </w:t>
      </w:r>
      <w:r w:rsidR="00D14CF7">
        <w:rPr>
          <w:szCs w:val="24"/>
        </w:rPr>
        <w:t>w</w:t>
      </w:r>
      <w:r w:rsidR="00870EDD">
        <w:rPr>
          <w:szCs w:val="24"/>
        </w:rPr>
        <w:t>allon</w:t>
      </w:r>
      <w:r w:rsidR="0039320B">
        <w:rPr>
          <w:szCs w:val="24"/>
        </w:rPr>
        <w:t xml:space="preserve">. Cette rencontre </w:t>
      </w:r>
      <w:r w:rsidR="00CC493C">
        <w:rPr>
          <w:szCs w:val="24"/>
        </w:rPr>
        <w:t xml:space="preserve">a permis d’assurer la reconduction </w:t>
      </w:r>
      <w:r w:rsidR="005210CB" w:rsidRPr="0058658E">
        <w:rPr>
          <w:szCs w:val="24"/>
        </w:rPr>
        <w:t>du projet porté par le Consortium « </w:t>
      </w:r>
      <w:r w:rsidR="0092207E" w:rsidRPr="0058658E">
        <w:rPr>
          <w:szCs w:val="24"/>
        </w:rPr>
        <w:t>Construire adaptable</w:t>
      </w:r>
      <w:r w:rsidR="005210CB" w:rsidRPr="0058658E">
        <w:rPr>
          <w:szCs w:val="24"/>
        </w:rPr>
        <w:t> »</w:t>
      </w:r>
      <w:r w:rsidR="00CC493C">
        <w:rPr>
          <w:szCs w:val="24"/>
        </w:rPr>
        <w:t xml:space="preserve"> </w:t>
      </w:r>
      <w:r w:rsidR="00BE577D">
        <w:rPr>
          <w:szCs w:val="24"/>
        </w:rPr>
        <w:t xml:space="preserve">en 2017. </w:t>
      </w:r>
      <w:r w:rsidR="00CC493C">
        <w:rPr>
          <w:szCs w:val="24"/>
        </w:rPr>
        <w:t xml:space="preserve"> </w:t>
      </w:r>
    </w:p>
    <w:p w14:paraId="228F417A" w14:textId="32426594" w:rsidR="00D7165D" w:rsidRDefault="00C5022D" w:rsidP="00D14CF7">
      <w:pPr>
        <w:rPr>
          <w:szCs w:val="24"/>
        </w:rPr>
      </w:pPr>
      <w:r w:rsidRPr="00C5022D">
        <w:rPr>
          <w:szCs w:val="24"/>
        </w:rPr>
        <w:t xml:space="preserve">Soutenu par la Wallonie, ce consortium propose aux architectes, aux bureaux d’études et aux entreprises de construction de s’engager à réaliser des logements neufs ou rénovés avec une adaptabilité optimale. </w:t>
      </w:r>
      <w:r w:rsidR="00D7165D">
        <w:rPr>
          <w:szCs w:val="24"/>
        </w:rPr>
        <w:br w:type="page"/>
      </w:r>
    </w:p>
    <w:p w14:paraId="5AF0E9AD" w14:textId="4264ACC7" w:rsidR="00C5022D" w:rsidRPr="00C5022D" w:rsidRDefault="00C5022D" w:rsidP="00C5022D">
      <w:pPr>
        <w:rPr>
          <w:szCs w:val="24"/>
        </w:rPr>
      </w:pPr>
      <w:r w:rsidRPr="00C5022D">
        <w:rPr>
          <w:szCs w:val="24"/>
        </w:rPr>
        <w:lastRenderedPageBreak/>
        <w:t xml:space="preserve">Trois objectifs sont recherchés : </w:t>
      </w:r>
    </w:p>
    <w:p w14:paraId="67417C52" w14:textId="2A4FEC2C" w:rsidR="00C5022D" w:rsidRPr="00C5022D" w:rsidRDefault="00C5022D" w:rsidP="00D14CF7">
      <w:pPr>
        <w:pStyle w:val="Paragraphedeliste"/>
        <w:numPr>
          <w:ilvl w:val="0"/>
          <w:numId w:val="28"/>
        </w:numPr>
        <w:rPr>
          <w:szCs w:val="24"/>
        </w:rPr>
      </w:pPr>
      <w:r w:rsidRPr="00C5022D">
        <w:rPr>
          <w:szCs w:val="24"/>
        </w:rPr>
        <w:t xml:space="preserve">encourager les professionnels du bâtiment à développer des projets de construction ou de rénovation de logements adaptables, en leur proposant notamment une offre de formation et un accompagnement technique ; </w:t>
      </w:r>
    </w:p>
    <w:p w14:paraId="564B33E6" w14:textId="31B684F0" w:rsidR="00C5022D" w:rsidRPr="00C5022D" w:rsidRDefault="00C5022D" w:rsidP="00D14CF7">
      <w:pPr>
        <w:pStyle w:val="Paragraphedeliste"/>
        <w:numPr>
          <w:ilvl w:val="0"/>
          <w:numId w:val="28"/>
        </w:numPr>
        <w:rPr>
          <w:szCs w:val="24"/>
        </w:rPr>
      </w:pPr>
      <w:r w:rsidRPr="00C5022D">
        <w:rPr>
          <w:szCs w:val="24"/>
        </w:rPr>
        <w:t>encourager les candidats bâtisseurs à opter pour des projets de logements adaptables, notamment en leur délivrant une attestation valorisable en cas de revente ou de location du bien ;</w:t>
      </w:r>
    </w:p>
    <w:p w14:paraId="6BA0E896" w14:textId="239FAAE9" w:rsidR="00554603" w:rsidRPr="00C5022D" w:rsidRDefault="00C5022D" w:rsidP="00D14CF7">
      <w:pPr>
        <w:pStyle w:val="Paragraphedeliste"/>
        <w:numPr>
          <w:ilvl w:val="0"/>
          <w:numId w:val="28"/>
        </w:numPr>
        <w:rPr>
          <w:szCs w:val="24"/>
        </w:rPr>
      </w:pPr>
      <w:r w:rsidRPr="00C5022D">
        <w:rPr>
          <w:szCs w:val="24"/>
        </w:rPr>
        <w:t>faire connaître, aux maîtres de l’ouvrage, les professionnels du bâtiment qui s’engagent à respecter une charte de qualité en matière d’adaptabilité des logements neufs ou rénovés.</w:t>
      </w:r>
    </w:p>
    <w:p w14:paraId="3BE136EA" w14:textId="3BB4CB49" w:rsidR="0047144D" w:rsidRPr="0047144D" w:rsidRDefault="00C5022D" w:rsidP="0047144D">
      <w:pPr>
        <w:rPr>
          <w:szCs w:val="24"/>
        </w:rPr>
      </w:pPr>
      <w:r>
        <w:rPr>
          <w:szCs w:val="24"/>
        </w:rPr>
        <w:t xml:space="preserve">Par ailleurs, </w:t>
      </w:r>
      <w:r w:rsidR="0047144D">
        <w:rPr>
          <w:szCs w:val="24"/>
        </w:rPr>
        <w:t>l</w:t>
      </w:r>
      <w:r w:rsidR="0047144D" w:rsidRPr="0047144D">
        <w:rPr>
          <w:szCs w:val="24"/>
        </w:rPr>
        <w:t>e 1er colloque sur le logement adaptable en Wallonie s’est tenu le 1er décembre</w:t>
      </w:r>
      <w:r w:rsidR="000D70AC">
        <w:rPr>
          <w:szCs w:val="24"/>
        </w:rPr>
        <w:t xml:space="preserve"> 2017 à Namur</w:t>
      </w:r>
      <w:r w:rsidR="0047144D" w:rsidRPr="0047144D">
        <w:rPr>
          <w:szCs w:val="24"/>
        </w:rPr>
        <w:t xml:space="preserve">. Plus </w:t>
      </w:r>
      <w:r w:rsidR="000D70AC">
        <w:rPr>
          <w:szCs w:val="24"/>
        </w:rPr>
        <w:t xml:space="preserve"> </w:t>
      </w:r>
      <w:r w:rsidR="0047144D" w:rsidRPr="0047144D">
        <w:rPr>
          <w:szCs w:val="24"/>
        </w:rPr>
        <w:t>de 200 participants ont répondu à l’appel regroupant une série de profils différents : architectes, entreprises, ergothérapeutes, promoteurs privé</w:t>
      </w:r>
      <w:r w:rsidR="000D70AC">
        <w:rPr>
          <w:szCs w:val="24"/>
        </w:rPr>
        <w:t>s</w:t>
      </w:r>
      <w:r w:rsidR="0047144D" w:rsidRPr="0047144D">
        <w:rPr>
          <w:szCs w:val="24"/>
        </w:rPr>
        <w:t xml:space="preserve"> et publics, communes, étudiants et enseignants, etc.</w:t>
      </w:r>
    </w:p>
    <w:p w14:paraId="2A8A03F0" w14:textId="7833F339" w:rsidR="0047144D" w:rsidRPr="0047144D" w:rsidRDefault="000D70AC" w:rsidP="0047144D">
      <w:pPr>
        <w:rPr>
          <w:szCs w:val="24"/>
        </w:rPr>
      </w:pPr>
      <w:r>
        <w:rPr>
          <w:szCs w:val="24"/>
        </w:rPr>
        <w:t xml:space="preserve">Les participants ont pu être sensibilisés au </w:t>
      </w:r>
      <w:r w:rsidR="0047144D" w:rsidRPr="0047144D">
        <w:rPr>
          <w:szCs w:val="24"/>
        </w:rPr>
        <w:t>contexte socio-économique</w:t>
      </w:r>
      <w:r w:rsidR="00D14CF7">
        <w:rPr>
          <w:szCs w:val="24"/>
        </w:rPr>
        <w:t xml:space="preserve"> et </w:t>
      </w:r>
      <w:r>
        <w:rPr>
          <w:szCs w:val="24"/>
        </w:rPr>
        <w:t xml:space="preserve">à la </w:t>
      </w:r>
      <w:r w:rsidR="0047144D" w:rsidRPr="0047144D">
        <w:rPr>
          <w:szCs w:val="24"/>
        </w:rPr>
        <w:t>définition du concept de logements adaptables</w:t>
      </w:r>
      <w:r>
        <w:rPr>
          <w:szCs w:val="24"/>
        </w:rPr>
        <w:t xml:space="preserve">. Ils ont reçu des </w:t>
      </w:r>
      <w:r w:rsidR="0047144D" w:rsidRPr="0047144D">
        <w:rPr>
          <w:szCs w:val="24"/>
        </w:rPr>
        <w:t>explication</w:t>
      </w:r>
      <w:r>
        <w:rPr>
          <w:szCs w:val="24"/>
        </w:rPr>
        <w:t>s</w:t>
      </w:r>
      <w:r w:rsidR="0047144D" w:rsidRPr="0047144D">
        <w:rPr>
          <w:szCs w:val="24"/>
        </w:rPr>
        <w:t xml:space="preserve"> </w:t>
      </w:r>
      <w:r>
        <w:rPr>
          <w:szCs w:val="24"/>
        </w:rPr>
        <w:t>au sujet du</w:t>
      </w:r>
      <w:r w:rsidRPr="0047144D">
        <w:rPr>
          <w:szCs w:val="24"/>
        </w:rPr>
        <w:t xml:space="preserve"> </w:t>
      </w:r>
      <w:r w:rsidR="0047144D" w:rsidRPr="0047144D">
        <w:rPr>
          <w:szCs w:val="24"/>
        </w:rPr>
        <w:t xml:space="preserve">cadre normatif wallon, </w:t>
      </w:r>
      <w:r>
        <w:rPr>
          <w:szCs w:val="24"/>
        </w:rPr>
        <w:t xml:space="preserve">une </w:t>
      </w:r>
      <w:r w:rsidR="0047144D" w:rsidRPr="0047144D">
        <w:rPr>
          <w:szCs w:val="24"/>
        </w:rPr>
        <w:t xml:space="preserve">présentation de projets de logements adaptables, </w:t>
      </w:r>
      <w:r>
        <w:rPr>
          <w:szCs w:val="24"/>
        </w:rPr>
        <w:t xml:space="preserve">et une </w:t>
      </w:r>
      <w:r w:rsidR="0047144D" w:rsidRPr="0047144D">
        <w:rPr>
          <w:szCs w:val="24"/>
        </w:rPr>
        <w:t>description des actions du consortium Construire adaptable,…</w:t>
      </w:r>
    </w:p>
    <w:p w14:paraId="1ACE191A" w14:textId="7C06D37B" w:rsidR="00AE5020" w:rsidRDefault="0047144D" w:rsidP="007E1B4E">
      <w:pPr>
        <w:rPr>
          <w:sz w:val="24"/>
          <w:szCs w:val="24"/>
        </w:rPr>
      </w:pPr>
      <w:r w:rsidRPr="0047144D">
        <w:rPr>
          <w:szCs w:val="24"/>
        </w:rPr>
        <w:t>Le colloque fut également placé sous le signe de l’échange grâce aux différentes interactions entre la salle et les orateurs.</w:t>
      </w:r>
      <w:r w:rsidR="006C195A">
        <w:rPr>
          <w:szCs w:val="24"/>
        </w:rPr>
        <w:t xml:space="preserve"> </w:t>
      </w:r>
      <w:r w:rsidRPr="0047144D">
        <w:rPr>
          <w:szCs w:val="24"/>
        </w:rPr>
        <w:t>Pour le consortium, l’évènement fut un véritable succès !</w:t>
      </w:r>
    </w:p>
    <w:p w14:paraId="1ACE191B" w14:textId="77777777" w:rsidR="00AE5020" w:rsidRPr="009F6D9B" w:rsidRDefault="00AE5020" w:rsidP="00267D4D">
      <w:pPr>
        <w:pStyle w:val="Titre2"/>
      </w:pPr>
      <w:bookmarkStart w:id="24" w:name="_Toc516517684"/>
      <w:r w:rsidRPr="009F6D9B">
        <w:t>La commission "accessibilité des élections"</w:t>
      </w:r>
      <w:bookmarkEnd w:id="24"/>
    </w:p>
    <w:tbl>
      <w:tblPr>
        <w:tblStyle w:val="Grilledutableau"/>
        <w:tblW w:w="0" w:type="auto"/>
        <w:tblLook w:val="04A0" w:firstRow="1" w:lastRow="0" w:firstColumn="1" w:lastColumn="0" w:noHBand="0" w:noVBand="1"/>
      </w:tblPr>
      <w:tblGrid>
        <w:gridCol w:w="9062"/>
      </w:tblGrid>
      <w:tr w:rsidR="006E66BF" w:rsidRPr="00E71D9F" w14:paraId="05D5FA41" w14:textId="77777777" w:rsidTr="006E66BF">
        <w:tc>
          <w:tcPr>
            <w:tcW w:w="9062" w:type="dxa"/>
          </w:tcPr>
          <w:p w14:paraId="5228E495" w14:textId="77777777" w:rsidR="006E66BF" w:rsidRPr="00E71D9F" w:rsidRDefault="006E66BF" w:rsidP="00D14CF7">
            <w:r w:rsidRPr="00E71D9F">
              <w:rPr>
                <w:b/>
              </w:rPr>
              <w:t>Coordinateur</w:t>
            </w:r>
            <w:r w:rsidRPr="00E71D9F">
              <w:t>: Julien Bauduin (Amis des Aveugles)</w:t>
            </w:r>
            <w:r w:rsidRPr="00E71D9F">
              <w:br/>
            </w:r>
            <w:r w:rsidRPr="00E71D9F">
              <w:rPr>
                <w:b/>
              </w:rPr>
              <w:t>Contributeurs</w:t>
            </w:r>
            <w:r w:rsidRPr="00E71D9F">
              <w:t xml:space="preserve">: Catherine Oleffe (Inclusion), Mélanie </w:t>
            </w:r>
            <w:proofErr w:type="spellStart"/>
            <w:r w:rsidRPr="00E71D9F">
              <w:t>Papia</w:t>
            </w:r>
            <w:proofErr w:type="spellEnd"/>
            <w:r w:rsidRPr="00E71D9F">
              <w:t xml:space="preserve"> (inclusion), Rose Eboko (ASPH), Patrick Verhaegen (Altéo)</w:t>
            </w:r>
          </w:p>
        </w:tc>
      </w:tr>
    </w:tbl>
    <w:p w14:paraId="2A1F130D" w14:textId="2505B8BE" w:rsidR="002465F9" w:rsidRDefault="002465F9" w:rsidP="002465F9">
      <w:r>
        <w:t xml:space="preserve">Les objectifs auxquels la Commission se consacre sont : </w:t>
      </w:r>
    </w:p>
    <w:p w14:paraId="30331E5E" w14:textId="2CEC069A" w:rsidR="00870EDD" w:rsidRDefault="002465F9" w:rsidP="00870EDD">
      <w:pPr>
        <w:pStyle w:val="Paragraphedeliste"/>
        <w:numPr>
          <w:ilvl w:val="0"/>
          <w:numId w:val="16"/>
        </w:numPr>
      </w:pPr>
      <w:r>
        <w:t>Accessibilité des élections communales et provinciales en Région wallonne et en Région bruxelloise du 14/10/2018</w:t>
      </w:r>
    </w:p>
    <w:p w14:paraId="529EE854" w14:textId="7F18CB9C" w:rsidR="002465F9" w:rsidRDefault="002465F9" w:rsidP="007F0766">
      <w:pPr>
        <w:pStyle w:val="Paragraphedeliste"/>
        <w:numPr>
          <w:ilvl w:val="0"/>
          <w:numId w:val="16"/>
        </w:numPr>
      </w:pPr>
      <w:r>
        <w:t>En fonction des acquis, opportunités et de la progression de ce plan d’action élections communales 2018, ajuster la stratégie Accessibilité des élections en vue des élections 2019</w:t>
      </w:r>
    </w:p>
    <w:p w14:paraId="4C0359F3" w14:textId="219CCDC8" w:rsidR="002465F9" w:rsidRDefault="002465F9">
      <w:r>
        <w:rPr>
          <w:b/>
        </w:rPr>
        <w:t xml:space="preserve">Région </w:t>
      </w:r>
      <w:r w:rsidR="00FE51AE">
        <w:rPr>
          <w:b/>
        </w:rPr>
        <w:t>w</w:t>
      </w:r>
      <w:r>
        <w:rPr>
          <w:b/>
        </w:rPr>
        <w:t>allonne :</w:t>
      </w:r>
    </w:p>
    <w:p w14:paraId="5D8121BF" w14:textId="29B7CE62" w:rsidR="002465F9" w:rsidRDefault="002465F9" w:rsidP="002465F9">
      <w:r>
        <w:t xml:space="preserve">Les travaux initiés ces dernières années ont été poursuivis avec une participation régulière de la commission élection du CAWaB aux échanges avec l’administration des pouvoirs locaux. </w:t>
      </w:r>
    </w:p>
    <w:p w14:paraId="0132715B" w14:textId="0B7540F3" w:rsidR="002465F9" w:rsidRDefault="002465F9" w:rsidP="002465F9">
      <w:r>
        <w:t xml:space="preserve">Le CAWaB insistait en 2016 (via une interpellation du Ministre Furlan entre autres) sur le fait que tant l’accès à un bureau de vote adapté et le recours à un accompagnateur doivent revêtir un caractère volontaire pour la personne à mobilité réduite. Ce qui a été entendu par le Cabinet. Celui-ci a proposé et réalisé quelques modifications dans le projet de décret. Le décret, approuvé le 14/02 et promulgué en juillet 2017, porte donc sur la possibilité (et non pas d’obligation) d'être accompagné </w:t>
      </w:r>
      <w:r>
        <w:lastRenderedPageBreak/>
        <w:t xml:space="preserve">pour le vote et divers aménagements : l’abandon de la lettre « A » sur le bulletin de vote (pour « Assisté ») et la possibilité d'être dirigé vers bureau accessible. </w:t>
      </w:r>
    </w:p>
    <w:p w14:paraId="5AAC22DD" w14:textId="519802CC" w:rsidR="002465F9" w:rsidRPr="00D66976" w:rsidRDefault="002465F9" w:rsidP="002465F9">
      <w:r w:rsidRPr="00D66976">
        <w:t>Le CAWaB a été consulté par ailleurs au sujet</w:t>
      </w:r>
      <w:r w:rsidR="00D66976" w:rsidRPr="00D66976">
        <w:t xml:space="preserve"> d’un projet de </w:t>
      </w:r>
      <w:r w:rsidR="002547E8">
        <w:t xml:space="preserve">résolution et de </w:t>
      </w:r>
      <w:r w:rsidR="00D66976">
        <w:t>décret</w:t>
      </w:r>
      <w:r w:rsidR="00D66976" w:rsidRPr="00D66976">
        <w:t xml:space="preserve"> </w:t>
      </w:r>
      <w:r w:rsidRPr="00D66976">
        <w:t xml:space="preserve">déposé par la députée Clothilde Leal LOPEZ pour le </w:t>
      </w:r>
      <w:r w:rsidR="00D66976">
        <w:t xml:space="preserve">développement d’une procédure de </w:t>
      </w:r>
      <w:r w:rsidRPr="00D66976">
        <w:t xml:space="preserve">vote en braille. Le CAWaB a remis un avis </w:t>
      </w:r>
      <w:r w:rsidR="00D66976">
        <w:t>sur ce projet</w:t>
      </w:r>
      <w:r w:rsidR="00596565">
        <w:t xml:space="preserve"> et </w:t>
      </w:r>
      <w:r w:rsidRPr="00D66976">
        <w:t>rencontré la députée</w:t>
      </w:r>
      <w:r w:rsidR="002F6316">
        <w:t xml:space="preserve">. </w:t>
      </w:r>
      <w:r w:rsidR="00D93B65">
        <w:t>M</w:t>
      </w:r>
      <w:r w:rsidR="00D93B65">
        <w:t>anquant d’éléments concrets permettant de le voir aboutir</w:t>
      </w:r>
      <w:r w:rsidR="00BE41D2">
        <w:t>, l</w:t>
      </w:r>
      <w:r w:rsidR="002F6316">
        <w:t xml:space="preserve">e projet a </w:t>
      </w:r>
      <w:r w:rsidR="00BE41D2">
        <w:t xml:space="preserve">été </w:t>
      </w:r>
      <w:r w:rsidR="003D3A6B">
        <w:t>écarté</w:t>
      </w:r>
      <w:r w:rsidR="007E1AD5">
        <w:t xml:space="preserve"> </w:t>
      </w:r>
      <w:r w:rsidR="00BE41D2">
        <w:t xml:space="preserve">pour l’instant. </w:t>
      </w:r>
    </w:p>
    <w:p w14:paraId="119E7B86" w14:textId="77777777" w:rsidR="00D66976" w:rsidRDefault="002465F9" w:rsidP="002465F9">
      <w:r>
        <w:t xml:space="preserve">La Commission Technique du CAWaB a par ailleurs assuré une relecture détaillée du vade-mecum « Des élections accessibles à tous », qui sera diffusé par la Région. </w:t>
      </w:r>
    </w:p>
    <w:p w14:paraId="2013A7EB" w14:textId="24625D6A" w:rsidR="002465F9" w:rsidRDefault="002465F9" w:rsidP="002465F9">
      <w:r>
        <w:t>D’autres projets ont été discutés : accessibilité du site internet des élections, avis et commentaires sur une circulaire de recommandations en matière d’accessibilité, sensibilisation des gouverneurs, transport adapté, organisation de bureaux de vote dans des maisons de repos et enquête de satisfaction post-élections.</w:t>
      </w:r>
    </w:p>
    <w:p w14:paraId="2D1D9CD1" w14:textId="77777777" w:rsidR="002465F9" w:rsidRDefault="002465F9" w:rsidP="002465F9">
      <w:r>
        <w:rPr>
          <w:b/>
        </w:rPr>
        <w:t>Bruxelles</w:t>
      </w:r>
      <w:r>
        <w:t> :</w:t>
      </w:r>
    </w:p>
    <w:p w14:paraId="332BE116" w14:textId="6CA67802" w:rsidR="002465F9" w:rsidRDefault="002465F9" w:rsidP="002465F9">
      <w:r>
        <w:t xml:space="preserve">En juin 2017, le CAWaB a rencontré Bruxelles-Pouvoir Locaux (BPL), afin de déterminer quels sont les acquis et les défis restant des élections de 2012 en termes d’accessibilité. </w:t>
      </w:r>
    </w:p>
    <w:p w14:paraId="44D4312D" w14:textId="4956D006" w:rsidR="002465F9" w:rsidRDefault="002465F9" w:rsidP="002465F9">
      <w:pPr>
        <w:rPr>
          <w:rFonts w:asciiTheme="minorHAnsi" w:hAnsiTheme="minorHAnsi" w:cstheme="minorBidi"/>
          <w:b/>
        </w:rPr>
      </w:pPr>
      <w:r>
        <w:t xml:space="preserve">Suite à ce premier échange, deux réunions ont eu lieu, en présence du Cabinet du Ministre </w:t>
      </w:r>
      <w:r w:rsidR="00870EDD">
        <w:t>Président ; Rud</w:t>
      </w:r>
      <w:r w:rsidR="000D70AC">
        <w:t>i</w:t>
      </w:r>
      <w:r w:rsidR="00870EDD">
        <w:t xml:space="preserve"> </w:t>
      </w:r>
      <w:r>
        <w:t xml:space="preserve">Vervoort, de Unia, et de BPL. </w:t>
      </w:r>
    </w:p>
    <w:p w14:paraId="1B6F5933" w14:textId="69BB543B" w:rsidR="002465F9" w:rsidRDefault="002465F9" w:rsidP="00D66976">
      <w:pPr>
        <w:spacing w:after="0"/>
        <w:rPr>
          <w:rFonts w:asciiTheme="minorHAnsi" w:hAnsiTheme="minorHAnsi" w:cstheme="minorBidi"/>
        </w:rPr>
      </w:pPr>
      <w:r>
        <w:rPr>
          <w:rFonts w:asciiTheme="minorHAnsi" w:hAnsiTheme="minorHAnsi" w:cstheme="minorBidi"/>
        </w:rPr>
        <w:t xml:space="preserve">Les projets développés par le </w:t>
      </w:r>
      <w:r w:rsidR="00D66976">
        <w:rPr>
          <w:rFonts w:asciiTheme="minorHAnsi" w:hAnsiTheme="minorHAnsi" w:cstheme="minorBidi"/>
        </w:rPr>
        <w:t xml:space="preserve">cabinet du </w:t>
      </w:r>
      <w:r>
        <w:rPr>
          <w:rFonts w:asciiTheme="minorHAnsi" w:hAnsiTheme="minorHAnsi" w:cstheme="minorBidi"/>
        </w:rPr>
        <w:t>Ministre Vervoort et BPL sont :</w:t>
      </w:r>
    </w:p>
    <w:p w14:paraId="19BDC8CE" w14:textId="77777777" w:rsidR="002465F9" w:rsidRDefault="002465F9" w:rsidP="002465F9">
      <w:pPr>
        <w:pStyle w:val="Paragraphedeliste"/>
        <w:numPr>
          <w:ilvl w:val="0"/>
          <w:numId w:val="17"/>
        </w:numPr>
      </w:pPr>
      <w:r>
        <w:t>Accessibilité du site internet</w:t>
      </w:r>
    </w:p>
    <w:p w14:paraId="20CD410F" w14:textId="6F73D89B" w:rsidR="002465F9" w:rsidRDefault="002465F9" w:rsidP="002465F9">
      <w:pPr>
        <w:pStyle w:val="Paragraphedeliste"/>
        <w:numPr>
          <w:ilvl w:val="0"/>
          <w:numId w:val="17"/>
        </w:numPr>
      </w:pPr>
      <w:r>
        <w:t>Mise à jour de la brochure « Du citoyen à l’isoloir »</w:t>
      </w:r>
      <w:r w:rsidR="00AB1740">
        <w:t>, destinée à</w:t>
      </w:r>
      <w:bookmarkStart w:id="25" w:name="_GoBack"/>
      <w:bookmarkEnd w:id="25"/>
      <w:r w:rsidR="00AB1740">
        <w:t xml:space="preserve"> l’accueil des PMR</w:t>
      </w:r>
    </w:p>
    <w:p w14:paraId="7D459517" w14:textId="77777777" w:rsidR="002465F9" w:rsidRDefault="002465F9" w:rsidP="002465F9">
      <w:pPr>
        <w:pStyle w:val="Paragraphedeliste"/>
        <w:numPr>
          <w:ilvl w:val="0"/>
          <w:numId w:val="17"/>
        </w:numPr>
      </w:pPr>
      <w:r>
        <w:t>Circulaire à destination des communes</w:t>
      </w:r>
    </w:p>
    <w:p w14:paraId="71759FD8" w14:textId="77777777" w:rsidR="002465F9" w:rsidRDefault="002465F9" w:rsidP="002465F9">
      <w:pPr>
        <w:pStyle w:val="Paragraphedeliste"/>
        <w:numPr>
          <w:ilvl w:val="0"/>
          <w:numId w:val="17"/>
        </w:numPr>
      </w:pPr>
      <w:r>
        <w:t>Formation des Président de bureaux à l’accueil des PMR et à l’accessibilité</w:t>
      </w:r>
    </w:p>
    <w:p w14:paraId="4882117D" w14:textId="3B536B68" w:rsidR="002465F9" w:rsidRDefault="002465F9" w:rsidP="002465F9">
      <w:pPr>
        <w:pStyle w:val="Paragraphedeliste"/>
        <w:numPr>
          <w:ilvl w:val="0"/>
          <w:numId w:val="17"/>
        </w:numPr>
      </w:pPr>
      <w:r>
        <w:t xml:space="preserve">Brochure spécifique pour les personnes handicapées, afin d’expliquer quelles mesures sont prises pour faciliter </w:t>
      </w:r>
      <w:r w:rsidR="00F706B4">
        <w:t xml:space="preserve">l’exercice de </w:t>
      </w:r>
      <w:r>
        <w:t>leur</w:t>
      </w:r>
      <w:r w:rsidR="00F706B4">
        <w:t>s</w:t>
      </w:r>
      <w:r>
        <w:t xml:space="preserve"> d</w:t>
      </w:r>
      <w:r w:rsidR="00F706B4">
        <w:t>roits démocratiques.</w:t>
      </w:r>
      <w:r>
        <w:t xml:space="preserve"> </w:t>
      </w:r>
    </w:p>
    <w:p w14:paraId="1ACE192A" w14:textId="4252E8DA" w:rsidR="00ED6C0C" w:rsidRDefault="002465F9" w:rsidP="00E8349F">
      <w:pPr>
        <w:rPr>
          <w:rFonts w:asciiTheme="majorHAnsi" w:eastAsiaTheme="majorEastAsia" w:hAnsiTheme="majorHAnsi" w:cstheme="majorBidi"/>
          <w:color w:val="2E74B5" w:themeColor="accent1" w:themeShade="BF"/>
          <w:sz w:val="26"/>
          <w:szCs w:val="26"/>
        </w:rPr>
      </w:pPr>
      <w:r>
        <w:t>En cette fin d’année, le CAWaB et Unia ont interpellé le Ministre Vervoort sur la nécessité de revoir le code électoral communal bruxellois. En effet, jusqu’à présent, se faire accompagner dans l’isoloir n’était possible (légalement) que pour une personne qui se trouvait empêchée de se rendre seule dans l’isoloir par suite d’une « infirmité physique ». La demande était donc de généraliser à « toutes les personnes handicapées » la possibilité de se faire accompagner dans l’isoloir</w:t>
      </w:r>
      <w:r w:rsidR="00964D02">
        <w:t>, par une personne de leur choix</w:t>
      </w:r>
      <w:r>
        <w:t xml:space="preserve">. Cette modification a été introduite dans la législation début 2018. </w:t>
      </w:r>
    </w:p>
    <w:p w14:paraId="1ACE192B" w14:textId="0D33CF58" w:rsidR="00AE5020" w:rsidRPr="009F6D9B" w:rsidRDefault="00AE5020" w:rsidP="00267D4D">
      <w:pPr>
        <w:pStyle w:val="Titre2"/>
      </w:pPr>
      <w:bookmarkStart w:id="26" w:name="_Toc516517685"/>
      <w:r w:rsidRPr="009F6D9B">
        <w:t>La commission "accessibilité des transports en commun bruxellois"</w:t>
      </w:r>
      <w:bookmarkEnd w:id="26"/>
    </w:p>
    <w:tbl>
      <w:tblPr>
        <w:tblStyle w:val="Grilledutableau"/>
        <w:tblW w:w="0" w:type="auto"/>
        <w:tblLook w:val="04A0" w:firstRow="1" w:lastRow="0" w:firstColumn="1" w:lastColumn="0" w:noHBand="0" w:noVBand="1"/>
      </w:tblPr>
      <w:tblGrid>
        <w:gridCol w:w="9062"/>
      </w:tblGrid>
      <w:tr w:rsidR="00D7165D" w:rsidRPr="00A2004D" w14:paraId="3A160BC0" w14:textId="77777777" w:rsidTr="00D7165D">
        <w:tc>
          <w:tcPr>
            <w:tcW w:w="9062" w:type="dxa"/>
          </w:tcPr>
          <w:p w14:paraId="1F1D175D" w14:textId="77777777" w:rsidR="00D7165D" w:rsidRPr="00A2004D" w:rsidRDefault="00D7165D" w:rsidP="00D14CF7">
            <w:r w:rsidRPr="00A2004D">
              <w:rPr>
                <w:b/>
              </w:rPr>
              <w:t>Coordinateur</w:t>
            </w:r>
            <w:r w:rsidRPr="00A2004D">
              <w:t>: Nino Peeters (Passe le Message)</w:t>
            </w:r>
            <w:r w:rsidRPr="00A2004D">
              <w:br/>
            </w:r>
            <w:r w:rsidRPr="00A2004D">
              <w:rPr>
                <w:b/>
              </w:rPr>
              <w:t>Contributeurs</w:t>
            </w:r>
            <w:r w:rsidRPr="00A2004D">
              <w:t xml:space="preserve">: Aude Picavet (Altéo), Lydie Bossaert (ONA), Lionel Pons (Inclusion), Christine Bourdeauducq (ASPH), Sophie </w:t>
            </w:r>
            <w:proofErr w:type="spellStart"/>
            <w:r w:rsidRPr="00A2004D">
              <w:t>Debacker</w:t>
            </w:r>
            <w:proofErr w:type="spellEnd"/>
            <w:r w:rsidRPr="00A2004D">
              <w:t xml:space="preserve"> (ONA), Michel Cormond (Altéo), Martine Gooskens (ANLH)</w:t>
            </w:r>
          </w:p>
        </w:tc>
      </w:tr>
    </w:tbl>
    <w:p w14:paraId="72BD7A28" w14:textId="642EB35F" w:rsidR="007B0ED2" w:rsidRDefault="007B0ED2" w:rsidP="007B0ED2">
      <w:r>
        <w:lastRenderedPageBreak/>
        <w:t xml:space="preserve">L’année 2017 a été marquée à Bruxelles par une étude commandée </w:t>
      </w:r>
      <w:r w:rsidR="0076669A">
        <w:t>par B</w:t>
      </w:r>
      <w:r w:rsidR="00DC1E2B">
        <w:t xml:space="preserve">ruxelles </w:t>
      </w:r>
      <w:r w:rsidR="0076669A">
        <w:t>M</w:t>
      </w:r>
      <w:r w:rsidR="00DC1E2B">
        <w:t>obilité</w:t>
      </w:r>
      <w:r w:rsidR="0076669A">
        <w:t xml:space="preserve"> pour établir un plan stratégique de mise en accessibilité des services de la STIB à un consortium de 4 bureaux </w:t>
      </w:r>
      <w:r w:rsidR="00251B20">
        <w:t xml:space="preserve">experts en mobilité. Dans ce cadre, le CAWaB a été sollicité et partie prenante à de nombreux égards : </w:t>
      </w:r>
    </w:p>
    <w:p w14:paraId="5789D43C" w14:textId="1CEE7415" w:rsidR="00251B20" w:rsidRDefault="00251B20" w:rsidP="00251B20">
      <w:pPr>
        <w:pStyle w:val="Paragraphedeliste"/>
        <w:numPr>
          <w:ilvl w:val="0"/>
          <w:numId w:val="7"/>
        </w:numPr>
      </w:pPr>
      <w:r>
        <w:t>Entretiens lors de la phase exploratoire afin de comprendre les besoins des usagers</w:t>
      </w:r>
    </w:p>
    <w:p w14:paraId="02E8056D" w14:textId="4D47AE7B" w:rsidR="001A6930" w:rsidRDefault="001A6930" w:rsidP="00251B20">
      <w:pPr>
        <w:pStyle w:val="Paragraphedeliste"/>
        <w:numPr>
          <w:ilvl w:val="0"/>
          <w:numId w:val="7"/>
        </w:numPr>
      </w:pPr>
      <w:r>
        <w:t>Participation aux différent</w:t>
      </w:r>
      <w:r w:rsidR="005A773D">
        <w:t>es réunions</w:t>
      </w:r>
      <w:r>
        <w:t xml:space="preserve"> thématiques portant sur les arrêts de sous-sols, arrêts de surface, communication fixe, communication dynamique</w:t>
      </w:r>
      <w:r w:rsidR="005A773D">
        <w:t xml:space="preserve"> et maintenance</w:t>
      </w:r>
    </w:p>
    <w:p w14:paraId="5F09FB7A" w14:textId="4EA6F94C" w:rsidR="00E0281D" w:rsidRDefault="00E0281D" w:rsidP="00251B20">
      <w:pPr>
        <w:pStyle w:val="Paragraphedeliste"/>
        <w:numPr>
          <w:ilvl w:val="0"/>
          <w:numId w:val="7"/>
        </w:numPr>
      </w:pPr>
      <w:r>
        <w:t>Participation (en nombre) aux deux colloques organisés par le consortium</w:t>
      </w:r>
    </w:p>
    <w:p w14:paraId="7F8F0B89" w14:textId="51FD9407" w:rsidR="00251B20" w:rsidRDefault="00E0281D" w:rsidP="00251B20">
      <w:pPr>
        <w:pStyle w:val="Paragraphedeliste"/>
        <w:numPr>
          <w:ilvl w:val="0"/>
          <w:numId w:val="7"/>
        </w:numPr>
      </w:pPr>
      <w:r>
        <w:t xml:space="preserve">Participation au comité d’accompagnement de l’étude </w:t>
      </w:r>
      <w:r w:rsidR="001A6930">
        <w:t>stratégique</w:t>
      </w:r>
    </w:p>
    <w:p w14:paraId="1A60029B" w14:textId="2E316743" w:rsidR="00892B69" w:rsidRDefault="005A773D" w:rsidP="00892B69">
      <w:r>
        <w:t xml:space="preserve">A côté de cela, le CAWaB </w:t>
      </w:r>
      <w:r w:rsidR="000F0527">
        <w:t xml:space="preserve">a continué à participer activement aux réunions de </w:t>
      </w:r>
      <w:r w:rsidR="00364BDC">
        <w:t xml:space="preserve">concertation avec la </w:t>
      </w:r>
      <w:r w:rsidR="000F0527">
        <w:t xml:space="preserve">STIB. </w:t>
      </w:r>
    </w:p>
    <w:p w14:paraId="65F60580" w14:textId="385331A8" w:rsidR="00892B69" w:rsidRDefault="00892B69" w:rsidP="00892B69">
      <w:r>
        <w:t>La commission a v</w:t>
      </w:r>
      <w:r w:rsidR="004D3D75">
        <w:t>isit</w:t>
      </w:r>
      <w:r>
        <w:t>é</w:t>
      </w:r>
      <w:r w:rsidR="004D3D75">
        <w:t xml:space="preserve"> </w:t>
      </w:r>
      <w:r>
        <w:t>le</w:t>
      </w:r>
      <w:r w:rsidR="004D3D75">
        <w:t>s bus hybrides</w:t>
      </w:r>
      <w:r w:rsidR="0048190E">
        <w:t xml:space="preserve"> en test sur le réseau,</w:t>
      </w:r>
      <w:r w:rsidR="004D3D75">
        <w:t xml:space="preserve"> au dépôt </w:t>
      </w:r>
      <w:r w:rsidR="0048190E">
        <w:t>dans un premier temps</w:t>
      </w:r>
      <w:r w:rsidR="00792808">
        <w:t xml:space="preserve"> (04/10) </w:t>
      </w:r>
      <w:r w:rsidR="0048190E">
        <w:t>et</w:t>
      </w:r>
      <w:r w:rsidR="00792808">
        <w:t xml:space="preserve"> a</w:t>
      </w:r>
      <w:r w:rsidR="0048190E">
        <w:t xml:space="preserve"> </w:t>
      </w:r>
      <w:r w:rsidR="00792808">
        <w:t xml:space="preserve">envoyé un </w:t>
      </w:r>
      <w:r w:rsidR="0048190E">
        <w:t xml:space="preserve">avis au Directeur Général </w:t>
      </w:r>
      <w:r w:rsidR="004B1C18">
        <w:t xml:space="preserve">(DG) </w:t>
      </w:r>
      <w:r w:rsidR="0048190E">
        <w:t xml:space="preserve">suite aux constats d’inaccessibilité de certains modèles présentés. Suite à </w:t>
      </w:r>
      <w:r w:rsidR="00792808">
        <w:t>l</w:t>
      </w:r>
      <w:r w:rsidR="0048190E">
        <w:t>a réponse</w:t>
      </w:r>
      <w:r w:rsidR="00792808">
        <w:t xml:space="preserve"> de la STIB</w:t>
      </w:r>
      <w:r w:rsidR="0048190E">
        <w:t xml:space="preserve">, </w:t>
      </w:r>
      <w:r w:rsidR="00687E3D">
        <w:t>le CAWaB a organisé une visite</w:t>
      </w:r>
      <w:r w:rsidR="0048190E">
        <w:t xml:space="preserve"> in</w:t>
      </w:r>
      <w:r w:rsidR="00687E3D">
        <w:t xml:space="preserve"> </w:t>
      </w:r>
      <w:r w:rsidR="0048190E">
        <w:t>situ (14/12)</w:t>
      </w:r>
      <w:r w:rsidR="00687E3D">
        <w:t xml:space="preserve">, ayant mis une fois encore le doigt sur des difficultés d’accessibilité sur certains modèles mis en concurrence pour l’achat  de nouveaux véhicules. </w:t>
      </w:r>
    </w:p>
    <w:p w14:paraId="69A73C20" w14:textId="5BBAA680" w:rsidR="004D3D75" w:rsidRDefault="00687E3D" w:rsidP="005A773D">
      <w:r>
        <w:t>Fin d’année</w:t>
      </w:r>
      <w:r w:rsidR="00147AF7">
        <w:t xml:space="preserve"> (20/12) le CAWaB a finalement eu l’occasion d’emmener </w:t>
      </w:r>
      <w:r w:rsidR="004B1C18">
        <w:t>Brieuc de Meeus</w:t>
      </w:r>
      <w:r w:rsidR="00147AF7">
        <w:t xml:space="preserve"> </w:t>
      </w:r>
      <w:r w:rsidR="004B1C18">
        <w:t xml:space="preserve">(Directeur Général STIB) </w:t>
      </w:r>
      <w:r w:rsidR="00147AF7">
        <w:t xml:space="preserve">et </w:t>
      </w:r>
      <w:r w:rsidR="004B1C18">
        <w:t>Pascal Smet (</w:t>
      </w:r>
      <w:r w:rsidR="00147AF7">
        <w:t>Ministre de la Mobilité</w:t>
      </w:r>
      <w:r w:rsidR="004B1C18">
        <w:t xml:space="preserve">) </w:t>
      </w:r>
      <w:r w:rsidR="00147AF7">
        <w:t>dans le tram</w:t>
      </w:r>
      <w:r w:rsidR="00892B69">
        <w:t xml:space="preserve">. Ces derniers ont accepté de se mettre </w:t>
      </w:r>
      <w:r w:rsidR="00147AF7">
        <w:t>en situation</w:t>
      </w:r>
      <w:r w:rsidR="00892B69">
        <w:t xml:space="preserve"> afin de prendre conscience de la difficulté d’appréhender « la lacune », l’espace entre le quai et le tram, pour les usagers en fauteuil roulant. </w:t>
      </w:r>
    </w:p>
    <w:p w14:paraId="686C7529" w14:textId="77777777" w:rsidR="00892B69" w:rsidRDefault="00AA1E47" w:rsidP="00892B69">
      <w:pPr>
        <w:jc w:val="center"/>
      </w:pPr>
      <w:r>
        <w:t xml:space="preserve">       </w:t>
      </w:r>
      <w:r w:rsidR="00056143">
        <w:rPr>
          <w:noProof/>
        </w:rPr>
        <w:drawing>
          <wp:inline distT="0" distB="0" distL="0" distR="0" wp14:anchorId="32676554" wp14:editId="54E30F34">
            <wp:extent cx="2836174" cy="2160000"/>
            <wp:effectExtent l="0" t="0" r="254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6174" cy="2160000"/>
                    </a:xfrm>
                    <a:prstGeom prst="rect">
                      <a:avLst/>
                    </a:prstGeom>
                    <a:noFill/>
                    <a:ln>
                      <a:noFill/>
                    </a:ln>
                  </pic:spPr>
                </pic:pic>
              </a:graphicData>
            </a:graphic>
          </wp:inline>
        </w:drawing>
      </w:r>
      <w:r w:rsidR="00892B69">
        <w:t xml:space="preserve">  </w:t>
      </w:r>
      <w:r w:rsidR="00056143">
        <w:rPr>
          <w:noProof/>
        </w:rPr>
        <w:drawing>
          <wp:inline distT="0" distB="0" distL="0" distR="0" wp14:anchorId="6D321808" wp14:editId="335B3AEA">
            <wp:extent cx="1620000" cy="21600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0000" cy="2160000"/>
                    </a:xfrm>
                    <a:prstGeom prst="rect">
                      <a:avLst/>
                    </a:prstGeom>
                    <a:noFill/>
                    <a:ln>
                      <a:noFill/>
                    </a:ln>
                  </pic:spPr>
                </pic:pic>
              </a:graphicData>
            </a:graphic>
          </wp:inline>
        </w:drawing>
      </w:r>
    </w:p>
    <w:p w14:paraId="1ACE1931" w14:textId="6AA4DC56" w:rsidR="00C44E15" w:rsidRPr="00444CF6" w:rsidRDefault="00444CF6" w:rsidP="00444CF6">
      <w:r w:rsidRPr="00444CF6">
        <w:t xml:space="preserve">En plus </w:t>
      </w:r>
      <w:r w:rsidR="00892B69">
        <w:t xml:space="preserve">de ces </w:t>
      </w:r>
      <w:r w:rsidR="00F31E72">
        <w:t xml:space="preserve">actions de terrain, </w:t>
      </w:r>
      <w:r w:rsidRPr="00444CF6">
        <w:t xml:space="preserve">la Commission Transport Bruxellois du CAWaB a participé à plus d’une </w:t>
      </w:r>
      <w:r w:rsidR="00273F92">
        <w:t>trentaine</w:t>
      </w:r>
      <w:r w:rsidRPr="00444CF6">
        <w:t xml:space="preserve"> de réunions et groupes de travail ayant pour but l’amélioration de l’accessibilité</w:t>
      </w:r>
      <w:r w:rsidR="00E04491">
        <w:t xml:space="preserve"> des transports en commun</w:t>
      </w:r>
      <w:r w:rsidRPr="00444CF6">
        <w:t xml:space="preserve"> </w:t>
      </w:r>
      <w:r w:rsidR="00DC1E2B">
        <w:t xml:space="preserve">et </w:t>
      </w:r>
      <w:r w:rsidR="00E04491">
        <w:t xml:space="preserve">de </w:t>
      </w:r>
      <w:r w:rsidR="00DC1E2B">
        <w:t>la mobilité des personnes à Mobilité Réduite à Bruxelles</w:t>
      </w:r>
      <w:r w:rsidR="00E04491">
        <w:t xml:space="preserve"> en général (CRM</w:t>
      </w:r>
      <w:r w:rsidR="0007074C">
        <w:t xml:space="preserve">-PMR et Modes Actifs, CRM plénière) : </w:t>
      </w:r>
      <w:r w:rsidR="0070424D">
        <w:t>voir tableau récapitula</w:t>
      </w:r>
      <w:r w:rsidR="0070424D" w:rsidRPr="004B1C18">
        <w:t>tif des réunions du CAWaB p. 1</w:t>
      </w:r>
      <w:r w:rsidR="00E97FC6" w:rsidRPr="004B1C18">
        <w:t xml:space="preserve">8 </w:t>
      </w:r>
      <w:r w:rsidR="0070424D" w:rsidRPr="004B1C18">
        <w:t>et suivantes)</w:t>
      </w:r>
      <w:r w:rsidRPr="004B1C18">
        <w:t>.</w:t>
      </w:r>
    </w:p>
    <w:p w14:paraId="1ACE1933" w14:textId="51A5B512" w:rsidR="00ED6C0C" w:rsidRDefault="00444CF6" w:rsidP="00444CF6">
      <w:r w:rsidRPr="00444CF6">
        <w:t xml:space="preserve">La problématique de l’accessibilité des taxis a également été discutée </w:t>
      </w:r>
      <w:r w:rsidR="00C37078">
        <w:t>et une concertation spécifique devrait se mettre en place dans le courant</w:t>
      </w:r>
      <w:r w:rsidR="00C44E15">
        <w:t xml:space="preserve"> de l’année</w:t>
      </w:r>
      <w:r w:rsidR="00C37078">
        <w:t xml:space="preserve"> 201</w:t>
      </w:r>
      <w:r w:rsidR="00C44E15">
        <w:t>7</w:t>
      </w:r>
      <w:r w:rsidR="00C37078">
        <w:t xml:space="preserve"> entre le CAWaB et le cabinet de la Mobilité de Monsieur Pascal Smet</w:t>
      </w:r>
      <w:r w:rsidRPr="00444CF6">
        <w:t>.</w:t>
      </w:r>
    </w:p>
    <w:p w14:paraId="1ACE1934" w14:textId="5D20479B" w:rsidR="0070424D" w:rsidRDefault="00050CB4" w:rsidP="00D66976">
      <w:pPr>
        <w:rPr>
          <w:rFonts w:asciiTheme="majorHAnsi" w:eastAsiaTheme="majorEastAsia" w:hAnsiTheme="majorHAnsi" w:cstheme="majorBidi"/>
          <w:color w:val="2E74B5" w:themeColor="accent1" w:themeShade="BF"/>
          <w:sz w:val="26"/>
          <w:szCs w:val="26"/>
        </w:rPr>
      </w:pPr>
      <w:r>
        <w:lastRenderedPageBreak/>
        <w:t>Enfin, la m</w:t>
      </w:r>
      <w:r w:rsidR="004221A0">
        <w:t xml:space="preserve">ise à jour de la </w:t>
      </w:r>
      <w:r w:rsidR="000537B5">
        <w:t>recommandation</w:t>
      </w:r>
      <w:r w:rsidR="004221A0">
        <w:t xml:space="preserve"> </w:t>
      </w:r>
      <w:r w:rsidR="005E3502">
        <w:t xml:space="preserve">sur l’accessibilité des services de la STIB </w:t>
      </w:r>
      <w:r w:rsidR="004221A0">
        <w:t xml:space="preserve">a été initiée en 2017 </w:t>
      </w:r>
      <w:r w:rsidR="005E3502">
        <w:t xml:space="preserve">en collaboration avec Unia, </w:t>
      </w:r>
      <w:r w:rsidR="004221A0">
        <w:t xml:space="preserve">pour une sortie courant 2018. </w:t>
      </w:r>
    </w:p>
    <w:p w14:paraId="1ACE1935" w14:textId="76725F01" w:rsidR="00ED6C0C" w:rsidRPr="009F6D9B" w:rsidRDefault="00ED6C0C" w:rsidP="00ED6C0C">
      <w:pPr>
        <w:pStyle w:val="Titre2"/>
      </w:pPr>
      <w:bookmarkStart w:id="27" w:name="_Toc516517686"/>
      <w:r w:rsidRPr="009F6D9B">
        <w:t>La commission "accessibilité des transports en commun wallons"</w:t>
      </w:r>
      <w:bookmarkEnd w:id="27"/>
    </w:p>
    <w:tbl>
      <w:tblPr>
        <w:tblStyle w:val="Grilledutableau"/>
        <w:tblW w:w="0" w:type="auto"/>
        <w:tblLook w:val="04A0" w:firstRow="1" w:lastRow="0" w:firstColumn="1" w:lastColumn="0" w:noHBand="0" w:noVBand="1"/>
      </w:tblPr>
      <w:tblGrid>
        <w:gridCol w:w="9062"/>
      </w:tblGrid>
      <w:tr w:rsidR="00D7165D" w:rsidRPr="00715455" w14:paraId="0EAC495B" w14:textId="77777777" w:rsidTr="00D66976">
        <w:trPr>
          <w:trHeight w:val="1067"/>
        </w:trPr>
        <w:tc>
          <w:tcPr>
            <w:tcW w:w="9062" w:type="dxa"/>
          </w:tcPr>
          <w:p w14:paraId="7F7A3766" w14:textId="77777777" w:rsidR="00D7165D" w:rsidRPr="00715455" w:rsidRDefault="00D7165D" w:rsidP="00D14CF7">
            <w:pPr>
              <w:spacing w:before="100" w:beforeAutospacing="1" w:after="100" w:afterAutospacing="1"/>
              <w:rPr>
                <w:rFonts w:eastAsia="Times New Roman" w:cstheme="minorHAnsi"/>
                <w:color w:val="010101"/>
                <w:lang w:eastAsia="fr-BE"/>
              </w:rPr>
            </w:pPr>
            <w:r w:rsidRPr="00715455">
              <w:rPr>
                <w:rFonts w:eastAsia="Times New Roman" w:cstheme="minorHAnsi"/>
                <w:b/>
                <w:color w:val="010101"/>
                <w:lang w:eastAsia="fr-BE"/>
              </w:rPr>
              <w:t>Coordinateur</w:t>
            </w:r>
            <w:r w:rsidRPr="00715455">
              <w:rPr>
                <w:rFonts w:eastAsia="Times New Roman" w:cstheme="minorHAnsi"/>
                <w:color w:val="010101"/>
                <w:lang w:eastAsia="fr-BE"/>
              </w:rPr>
              <w:t>: Gérard Silvestre (Altéo)</w:t>
            </w:r>
            <w:r w:rsidRPr="00715455">
              <w:rPr>
                <w:rFonts w:eastAsia="Times New Roman" w:cstheme="minorHAnsi"/>
                <w:color w:val="010101"/>
                <w:lang w:eastAsia="fr-BE"/>
              </w:rPr>
              <w:br/>
            </w:r>
            <w:r w:rsidRPr="00715455">
              <w:rPr>
                <w:rFonts w:eastAsia="Times New Roman" w:cstheme="minorHAnsi"/>
                <w:b/>
                <w:color w:val="010101"/>
                <w:lang w:eastAsia="fr-BE"/>
              </w:rPr>
              <w:t>Contributeurs</w:t>
            </w:r>
            <w:r w:rsidRPr="00715455">
              <w:rPr>
                <w:rFonts w:eastAsia="Times New Roman" w:cstheme="minorHAnsi"/>
                <w:color w:val="010101"/>
                <w:lang w:eastAsia="fr-BE"/>
              </w:rPr>
              <w:t xml:space="preserve">: Julie Luyckx (Alteo Namur), Christine Bourdeauducq (ASPH), Alexandra </w:t>
            </w:r>
            <w:proofErr w:type="spellStart"/>
            <w:r w:rsidRPr="00715455">
              <w:rPr>
                <w:rFonts w:eastAsia="Times New Roman" w:cstheme="minorHAnsi"/>
                <w:color w:val="010101"/>
                <w:lang w:eastAsia="fr-BE"/>
              </w:rPr>
              <w:t>Dusausoy</w:t>
            </w:r>
            <w:proofErr w:type="spellEnd"/>
            <w:r w:rsidRPr="00715455">
              <w:rPr>
                <w:rFonts w:eastAsia="Times New Roman" w:cstheme="minorHAnsi"/>
                <w:color w:val="010101"/>
                <w:lang w:eastAsia="fr-BE"/>
              </w:rPr>
              <w:t xml:space="preserve"> (Atingo), Vincent Léonard (ONA), Bernadette Bonaventure (Alteo), Samuel </w:t>
            </w:r>
            <w:proofErr w:type="spellStart"/>
            <w:r w:rsidRPr="00715455">
              <w:rPr>
                <w:rFonts w:eastAsia="Times New Roman" w:cstheme="minorHAnsi"/>
                <w:color w:val="010101"/>
                <w:lang w:eastAsia="fr-BE"/>
              </w:rPr>
              <w:t>Vandenbrande</w:t>
            </w:r>
            <w:proofErr w:type="spellEnd"/>
            <w:r w:rsidRPr="00715455">
              <w:rPr>
                <w:rFonts w:eastAsia="Times New Roman" w:cstheme="minorHAnsi"/>
                <w:color w:val="010101"/>
                <w:lang w:eastAsia="fr-BE"/>
              </w:rPr>
              <w:t xml:space="preserve"> (Alteo)</w:t>
            </w:r>
          </w:p>
        </w:tc>
      </w:tr>
    </w:tbl>
    <w:p w14:paraId="480468A9" w14:textId="261DF154" w:rsidR="00EB6B51" w:rsidRPr="00FD0692" w:rsidRDefault="00EB6B51" w:rsidP="00EB6B51">
      <w:pPr>
        <w:spacing w:before="100" w:beforeAutospacing="1" w:after="100" w:afterAutospacing="1"/>
        <w:rPr>
          <w:rFonts w:eastAsia="Times New Roman" w:cstheme="minorHAnsi"/>
          <w:color w:val="010101"/>
          <w:lang w:eastAsia="fr-BE"/>
        </w:rPr>
      </w:pPr>
      <w:r w:rsidRPr="00FD0692">
        <w:rPr>
          <w:rFonts w:eastAsia="Times New Roman" w:cstheme="minorHAnsi"/>
          <w:color w:val="010101"/>
          <w:lang w:eastAsia="fr-BE"/>
        </w:rPr>
        <w:t xml:space="preserve">Depuis novembre 2016 </w:t>
      </w:r>
      <w:r>
        <w:rPr>
          <w:rFonts w:eastAsia="Times New Roman" w:cstheme="minorHAnsi"/>
          <w:color w:val="010101"/>
          <w:lang w:eastAsia="fr-BE"/>
        </w:rPr>
        <w:t xml:space="preserve">de nombreuses </w:t>
      </w:r>
      <w:r w:rsidR="003326D7">
        <w:rPr>
          <w:rFonts w:eastAsia="Times New Roman" w:cstheme="minorHAnsi"/>
          <w:color w:val="010101"/>
          <w:lang w:eastAsia="fr-BE"/>
        </w:rPr>
        <w:t>actions sont mises en œuvres sur le terrain pour rendre plus accessible les transports en commun wallons</w:t>
      </w:r>
      <w:r w:rsidRPr="00FD0692">
        <w:rPr>
          <w:rFonts w:eastAsia="Times New Roman" w:cstheme="minorHAnsi"/>
          <w:color w:val="010101"/>
          <w:lang w:eastAsia="fr-BE"/>
        </w:rPr>
        <w:t xml:space="preserve"> : campagne de sensibilisation, formation des chauffeurs, aménagements d'arrêts,</w:t>
      </w:r>
      <w:r w:rsidR="003326D7">
        <w:rPr>
          <w:rFonts w:eastAsia="Times New Roman" w:cstheme="minorHAnsi"/>
          <w:color w:val="010101"/>
          <w:lang w:eastAsia="fr-BE"/>
        </w:rPr>
        <w:t>…</w:t>
      </w:r>
    </w:p>
    <w:p w14:paraId="6C3006B1" w14:textId="4756037B" w:rsidR="00EB6B51" w:rsidRDefault="007E3568" w:rsidP="003326D7">
      <w:pPr>
        <w:spacing w:before="100" w:beforeAutospacing="1" w:after="100" w:afterAutospacing="1"/>
        <w:rPr>
          <w:rFonts w:eastAsia="Times New Roman" w:cstheme="minorHAnsi"/>
          <w:color w:val="010101"/>
          <w:lang w:eastAsia="fr-BE"/>
        </w:rPr>
      </w:pPr>
      <w:r>
        <w:rPr>
          <w:rFonts w:eastAsia="Times New Roman" w:cstheme="minorHAnsi"/>
          <w:color w:val="010101"/>
          <w:lang w:eastAsia="fr-BE"/>
        </w:rPr>
        <w:t>Le renouvellement de la convention liant la SRWT et le CAWaB aurait dû être signée début 2017</w:t>
      </w:r>
      <w:r w:rsidR="00782E02">
        <w:rPr>
          <w:rFonts w:eastAsia="Times New Roman" w:cstheme="minorHAnsi"/>
          <w:color w:val="010101"/>
          <w:lang w:eastAsia="fr-BE"/>
        </w:rPr>
        <w:t xml:space="preserve">, mais </w:t>
      </w:r>
      <w:r w:rsidR="00B320FB">
        <w:rPr>
          <w:rFonts w:eastAsia="Times New Roman" w:cstheme="minorHAnsi"/>
          <w:color w:val="010101"/>
          <w:lang w:eastAsia="fr-BE"/>
        </w:rPr>
        <w:t>L</w:t>
      </w:r>
      <w:r w:rsidR="00782E02">
        <w:rPr>
          <w:rFonts w:eastAsia="Times New Roman" w:cstheme="minorHAnsi"/>
          <w:color w:val="010101"/>
          <w:lang w:eastAsia="fr-BE"/>
        </w:rPr>
        <w:t>es TEC</w:t>
      </w:r>
      <w:r w:rsidR="007F7FAD">
        <w:rPr>
          <w:rFonts w:eastAsia="Times New Roman" w:cstheme="minorHAnsi"/>
          <w:color w:val="010101"/>
          <w:lang w:eastAsia="fr-BE"/>
        </w:rPr>
        <w:t xml:space="preserve"> ont</w:t>
      </w:r>
      <w:r w:rsidR="00404928">
        <w:rPr>
          <w:rFonts w:eastAsia="Times New Roman" w:cstheme="minorHAnsi"/>
          <w:color w:val="010101"/>
          <w:lang w:eastAsia="fr-BE"/>
        </w:rPr>
        <w:t xml:space="preserve"> longtemps bloqué s</w:t>
      </w:r>
      <w:r w:rsidR="00B320FB">
        <w:rPr>
          <w:rFonts w:eastAsia="Times New Roman" w:cstheme="minorHAnsi"/>
          <w:color w:val="010101"/>
          <w:lang w:eastAsia="fr-BE"/>
        </w:rPr>
        <w:t>a finalisation. En cause,</w:t>
      </w:r>
      <w:r w:rsidR="00EB6B51" w:rsidRPr="00FD0692">
        <w:rPr>
          <w:rFonts w:eastAsia="Times New Roman" w:cstheme="minorHAnsi"/>
          <w:color w:val="010101"/>
          <w:lang w:eastAsia="fr-BE"/>
        </w:rPr>
        <w:t xml:space="preserve"> la procédure d'embarquement de la personne en chaise roulante</w:t>
      </w:r>
      <w:r w:rsidR="00B320FB">
        <w:rPr>
          <w:rFonts w:eastAsia="Times New Roman" w:cstheme="minorHAnsi"/>
          <w:color w:val="010101"/>
          <w:lang w:eastAsia="fr-BE"/>
        </w:rPr>
        <w:t xml:space="preserve"> qui y était prévue</w:t>
      </w:r>
      <w:r w:rsidR="00EB6B51" w:rsidRPr="00FD0692">
        <w:rPr>
          <w:rFonts w:eastAsia="Times New Roman" w:cstheme="minorHAnsi"/>
          <w:color w:val="010101"/>
          <w:lang w:eastAsia="fr-BE"/>
        </w:rPr>
        <w:t>.</w:t>
      </w:r>
    </w:p>
    <w:p w14:paraId="1BF20AA0" w14:textId="1A828F1A" w:rsidR="00B711C4" w:rsidRPr="00B711C4" w:rsidRDefault="00094ED2" w:rsidP="00094ED2">
      <w:pPr>
        <w:spacing w:before="100" w:beforeAutospacing="1" w:after="100" w:afterAutospacing="1"/>
        <w:rPr>
          <w:rFonts w:cstheme="minorHAnsi"/>
        </w:rPr>
      </w:pPr>
      <w:r>
        <w:rPr>
          <w:rFonts w:eastAsia="Times New Roman" w:cstheme="minorHAnsi"/>
          <w:color w:val="010101"/>
          <w:lang w:eastAsia="fr-BE"/>
        </w:rPr>
        <w:t>Suite à l’</w:t>
      </w:r>
      <w:r w:rsidR="00DB1AF3">
        <w:rPr>
          <w:rFonts w:eastAsia="Times New Roman" w:cstheme="minorHAnsi"/>
          <w:color w:val="010101"/>
          <w:lang w:eastAsia="fr-BE"/>
        </w:rPr>
        <w:t>interpell</w:t>
      </w:r>
      <w:r>
        <w:rPr>
          <w:rFonts w:eastAsia="Times New Roman" w:cstheme="minorHAnsi"/>
          <w:color w:val="010101"/>
          <w:lang w:eastAsia="fr-BE"/>
        </w:rPr>
        <w:t>ation du</w:t>
      </w:r>
      <w:r w:rsidR="00DB1AF3">
        <w:rPr>
          <w:rFonts w:eastAsia="Times New Roman" w:cstheme="minorHAnsi"/>
          <w:color w:val="010101"/>
          <w:lang w:eastAsia="fr-BE"/>
        </w:rPr>
        <w:t xml:space="preserve"> le Directeur Général des TEC </w:t>
      </w:r>
      <w:r w:rsidR="001C3695">
        <w:rPr>
          <w:rFonts w:eastAsia="Times New Roman" w:cstheme="minorHAnsi"/>
          <w:color w:val="010101"/>
          <w:lang w:eastAsia="fr-BE"/>
        </w:rPr>
        <w:t>dans le courant d</w:t>
      </w:r>
      <w:r w:rsidR="005E5DC4">
        <w:rPr>
          <w:rFonts w:eastAsia="Times New Roman" w:cstheme="minorHAnsi"/>
          <w:color w:val="010101"/>
          <w:lang w:eastAsia="fr-BE"/>
        </w:rPr>
        <w:t>u mois de juillet</w:t>
      </w:r>
      <w:r>
        <w:rPr>
          <w:rFonts w:eastAsia="Times New Roman" w:cstheme="minorHAnsi"/>
          <w:color w:val="010101"/>
          <w:lang w:eastAsia="fr-BE"/>
        </w:rPr>
        <w:t xml:space="preserve"> et la manifestation de l’impatience des membres du CAWaB, d</w:t>
      </w:r>
      <w:r w:rsidR="00B711C4" w:rsidRPr="00B711C4">
        <w:rPr>
          <w:rFonts w:cstheme="minorHAnsi"/>
        </w:rPr>
        <w:t xml:space="preserve">es </w:t>
      </w:r>
      <w:r w:rsidR="00B320FB">
        <w:rPr>
          <w:rFonts w:cstheme="minorHAnsi"/>
        </w:rPr>
        <w:t>essais ont</w:t>
      </w:r>
      <w:r>
        <w:rPr>
          <w:rFonts w:cstheme="minorHAnsi"/>
        </w:rPr>
        <w:t xml:space="preserve"> été organisés</w:t>
      </w:r>
      <w:r w:rsidR="00B320FB">
        <w:rPr>
          <w:rFonts w:cstheme="minorHAnsi"/>
        </w:rPr>
        <w:t xml:space="preserve"> en présence des membres du Collectif</w:t>
      </w:r>
      <w:r>
        <w:rPr>
          <w:rFonts w:cstheme="minorHAnsi"/>
        </w:rPr>
        <w:t xml:space="preserve"> (04 septembre)</w:t>
      </w:r>
      <w:r w:rsidR="00B320FB">
        <w:rPr>
          <w:rFonts w:cstheme="minorHAnsi"/>
        </w:rPr>
        <w:t xml:space="preserve">, ce qui a permis de </w:t>
      </w:r>
      <w:r w:rsidR="00B711C4" w:rsidRPr="00B711C4">
        <w:rPr>
          <w:rFonts w:cstheme="minorHAnsi"/>
        </w:rPr>
        <w:t>débloqu</w:t>
      </w:r>
      <w:r w:rsidR="00B320FB">
        <w:rPr>
          <w:rFonts w:cstheme="minorHAnsi"/>
        </w:rPr>
        <w:t xml:space="preserve">er la situation. </w:t>
      </w:r>
      <w:r w:rsidR="00B711C4" w:rsidRPr="00B711C4">
        <w:rPr>
          <w:rFonts w:cstheme="minorHAnsi"/>
        </w:rPr>
        <w:t>Une procédure qui convient</w:t>
      </w:r>
      <w:r w:rsidR="00B320FB">
        <w:rPr>
          <w:rFonts w:cstheme="minorHAnsi"/>
        </w:rPr>
        <w:t xml:space="preserve"> aux deux parties </w:t>
      </w:r>
      <w:r w:rsidR="00B711C4" w:rsidRPr="00B711C4">
        <w:rPr>
          <w:rFonts w:cstheme="minorHAnsi"/>
        </w:rPr>
        <w:t xml:space="preserve">a été </w:t>
      </w:r>
      <w:r w:rsidR="00B320FB">
        <w:rPr>
          <w:rFonts w:cstheme="minorHAnsi"/>
        </w:rPr>
        <w:t>définie</w:t>
      </w:r>
      <w:r w:rsidR="0073744C">
        <w:rPr>
          <w:rFonts w:cstheme="minorHAnsi"/>
        </w:rPr>
        <w:t xml:space="preserve">, offrant aux utilisateurs de fauteuils roulants la </w:t>
      </w:r>
      <w:r w:rsidR="00B711C4" w:rsidRPr="00B711C4">
        <w:rPr>
          <w:rFonts w:cstheme="minorHAnsi"/>
        </w:rPr>
        <w:t xml:space="preserve">priorité tant à l’embarquement qu’au débarquement. </w:t>
      </w:r>
    </w:p>
    <w:p w14:paraId="52DC638B" w14:textId="3F42B403" w:rsidR="00870EDD" w:rsidRDefault="002920F7">
      <w:pPr>
        <w:spacing w:before="0" w:after="160" w:line="259" w:lineRule="auto"/>
        <w:rPr>
          <w:rFonts w:asciiTheme="majorHAnsi" w:eastAsiaTheme="majorEastAsia" w:hAnsiTheme="majorHAnsi" w:cstheme="majorBidi"/>
          <w:color w:val="2E74B5" w:themeColor="accent1" w:themeShade="BF"/>
          <w:sz w:val="26"/>
          <w:szCs w:val="26"/>
        </w:rPr>
      </w:pPr>
      <w:r w:rsidRPr="00EE7016">
        <w:t xml:space="preserve">Par ailleurs, la commission a rencontré par deux fois </w:t>
      </w:r>
      <w:r w:rsidR="004B26F0" w:rsidRPr="008754F8">
        <w:rPr>
          <w:rFonts w:eastAsia="Times New Roman" w:cs="Calibri"/>
          <w:lang w:eastAsia="fr-BE"/>
        </w:rPr>
        <w:t>(avril / septembre)</w:t>
      </w:r>
      <w:r w:rsidR="004B26F0" w:rsidRPr="00EE7016">
        <w:rPr>
          <w:rFonts w:eastAsia="Times New Roman" w:cs="Calibri"/>
          <w:lang w:eastAsia="fr-BE"/>
        </w:rPr>
        <w:t xml:space="preserve"> </w:t>
      </w:r>
      <w:r w:rsidRPr="00EE7016">
        <w:t>le</w:t>
      </w:r>
      <w:r w:rsidRPr="008754F8">
        <w:rPr>
          <w:rFonts w:eastAsia="Times New Roman" w:cs="Calibri"/>
          <w:lang w:eastAsia="fr-BE"/>
        </w:rPr>
        <w:t xml:space="preserve"> consortium pour l'appel d'offre </w:t>
      </w:r>
      <w:r w:rsidRPr="00EE7016">
        <w:rPr>
          <w:rFonts w:eastAsia="Times New Roman" w:cs="Calibri"/>
          <w:lang w:eastAsia="fr-BE"/>
        </w:rPr>
        <w:t xml:space="preserve">pour </w:t>
      </w:r>
      <w:r w:rsidRPr="008754F8">
        <w:rPr>
          <w:rFonts w:eastAsia="Times New Roman" w:cs="Calibri"/>
          <w:lang w:eastAsia="fr-BE"/>
        </w:rPr>
        <w:t>l'exploitation du</w:t>
      </w:r>
      <w:r w:rsidRPr="00EE7016">
        <w:rPr>
          <w:rFonts w:eastAsia="Times New Roman" w:cs="Calibri"/>
          <w:lang w:eastAsia="fr-BE"/>
        </w:rPr>
        <w:t xml:space="preserve"> nouveau</w:t>
      </w:r>
      <w:r w:rsidRPr="008754F8">
        <w:rPr>
          <w:rFonts w:eastAsia="Times New Roman" w:cs="Calibri"/>
          <w:lang w:eastAsia="fr-BE"/>
        </w:rPr>
        <w:t xml:space="preserve"> tram (avec CTP clients transport public)</w:t>
      </w:r>
      <w:r w:rsidR="004B26F0" w:rsidRPr="00EE7016">
        <w:rPr>
          <w:rFonts w:eastAsia="Times New Roman" w:cs="Calibri"/>
          <w:lang w:eastAsia="fr-BE"/>
        </w:rPr>
        <w:t>, dans le but de partager les attentes et besoins des PMR avant l’achat des trams qui seront prochainement en circulation à Liège.</w:t>
      </w:r>
      <w:r w:rsidR="004B26F0" w:rsidRPr="000A072E">
        <w:rPr>
          <w:rFonts w:eastAsia="Times New Roman" w:cs="Calibri"/>
          <w:lang w:eastAsia="fr-BE"/>
        </w:rPr>
        <w:t xml:space="preserve"> </w:t>
      </w:r>
    </w:p>
    <w:p w14:paraId="1ACE193B" w14:textId="24F95160" w:rsidR="00444CF6" w:rsidRDefault="00444CF6" w:rsidP="00267D4D">
      <w:pPr>
        <w:pStyle w:val="Titre2"/>
      </w:pPr>
      <w:bookmarkStart w:id="28" w:name="_Toc516517687"/>
      <w:r w:rsidRPr="009F6D9B">
        <w:t>La commission "formation des étudiants"</w:t>
      </w:r>
      <w:bookmarkEnd w:id="28"/>
    </w:p>
    <w:tbl>
      <w:tblPr>
        <w:tblW w:w="0" w:type="auto"/>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15"/>
      </w:tblGrid>
      <w:tr w:rsidR="00D7165D" w14:paraId="506B8DB6" w14:textId="77777777" w:rsidTr="00D7165D">
        <w:trPr>
          <w:trHeight w:val="975"/>
        </w:trPr>
        <w:tc>
          <w:tcPr>
            <w:tcW w:w="9015" w:type="dxa"/>
          </w:tcPr>
          <w:p w14:paraId="4702C5D0" w14:textId="5592F1C6" w:rsidR="00D7165D" w:rsidRDefault="00D7165D" w:rsidP="00D7165D">
            <w:pPr>
              <w:spacing w:after="150"/>
              <w:ind w:left="-38"/>
              <w:rPr>
                <w:b/>
              </w:rPr>
            </w:pPr>
            <w:r w:rsidRPr="00D66976">
              <w:rPr>
                <w:b/>
              </w:rPr>
              <w:t>Coordinatrice</w:t>
            </w:r>
            <w:r>
              <w:t xml:space="preserve">: Laurence </w:t>
            </w:r>
            <w:proofErr w:type="spellStart"/>
            <w:r>
              <w:t>Tonglet</w:t>
            </w:r>
            <w:proofErr w:type="spellEnd"/>
            <w:r>
              <w:t xml:space="preserve"> (Plain-Pied)</w:t>
            </w:r>
            <w:r>
              <w:br/>
            </w:r>
            <w:r w:rsidRPr="00D66976">
              <w:rPr>
                <w:b/>
              </w:rPr>
              <w:t>Contributeurs</w:t>
            </w:r>
            <w:r>
              <w:t xml:space="preserve">: Laurent Duquesne (Passe-Muraille), Julie Vanhalewyn (Plain-Pied), Chantal </w:t>
            </w:r>
            <w:proofErr w:type="spellStart"/>
            <w:r>
              <w:t>Lecolier</w:t>
            </w:r>
            <w:proofErr w:type="spellEnd"/>
            <w:r>
              <w:t xml:space="preserve"> (Passe-Muraille)</w:t>
            </w:r>
          </w:p>
        </w:tc>
      </w:tr>
    </w:tbl>
    <w:p w14:paraId="089F22DE" w14:textId="75518944" w:rsidR="0069017A" w:rsidRPr="008E2947" w:rsidRDefault="0069017A" w:rsidP="0069017A">
      <w:pPr>
        <w:spacing w:after="150"/>
      </w:pPr>
      <w:r w:rsidRPr="008E2947">
        <w:t>Le CAWaB constate que l’environnement n’est pas suffisamment accessible pour une mobilité en autonomie dans l’espace public et les établissements ouverts au public. Il est</w:t>
      </w:r>
      <w:r w:rsidR="00161F53">
        <w:t xml:space="preserve"> dès lors</w:t>
      </w:r>
      <w:r w:rsidRPr="008E2947">
        <w:t xml:space="preserve"> important que les concepteurs de demain soient sensibilisés et conscientisés à cette réalité car « le handicap ne vient pas de l’individu mais de l’environnement ».</w:t>
      </w:r>
    </w:p>
    <w:p w14:paraId="5C0953EC" w14:textId="77777777" w:rsidR="0069017A" w:rsidRPr="008E2947" w:rsidRDefault="0069017A" w:rsidP="0069017A">
      <w:pPr>
        <w:spacing w:after="150"/>
      </w:pPr>
      <w:r w:rsidRPr="008E2947">
        <w:t xml:space="preserve">Par environnement accessible, on imagine bien-sûr le travail de l’architecte, des largeurs de porte, de l’absence de marches,… mais ça n’est pas uniquement cela ; l’accessibilité, c’est aussi et surtout des détails d’exécution et de conception.  </w:t>
      </w:r>
    </w:p>
    <w:p w14:paraId="6CE56431" w14:textId="4EE5B78C" w:rsidR="0069017A" w:rsidRPr="008E2947" w:rsidRDefault="0069017A" w:rsidP="00161F53">
      <w:pPr>
        <w:pStyle w:val="Paragraphedeliste"/>
        <w:numPr>
          <w:ilvl w:val="0"/>
          <w:numId w:val="15"/>
        </w:numPr>
        <w:spacing w:after="150"/>
        <w:ind w:left="426"/>
      </w:pPr>
      <w:r w:rsidRPr="008E2947">
        <w:t>Les architectes d’intérieurs, décorateurs, sont directement impliqués dans l’aménagement d’environnements intérieurs</w:t>
      </w:r>
      <w:r w:rsidR="00161F53">
        <w:t xml:space="preserve"> </w:t>
      </w:r>
      <w:r w:rsidRPr="008E2947">
        <w:t>: organisations des espaces, couleurs et contrastes, mobilier, …</w:t>
      </w:r>
    </w:p>
    <w:p w14:paraId="37419560" w14:textId="77777777" w:rsidR="0069017A" w:rsidRPr="008E2947" w:rsidRDefault="0069017A" w:rsidP="00161F53">
      <w:pPr>
        <w:pStyle w:val="Paragraphedeliste"/>
        <w:numPr>
          <w:ilvl w:val="0"/>
          <w:numId w:val="15"/>
        </w:numPr>
        <w:spacing w:after="150"/>
        <w:ind w:left="426"/>
      </w:pPr>
      <w:r w:rsidRPr="008E2947">
        <w:t>Les designers sont directement concernés par la création de mobilier, la signalétique,… il est important qu’ils s’inscrivent dans le design for all, la conception universelle.</w:t>
      </w:r>
    </w:p>
    <w:p w14:paraId="6A0C5B2A" w14:textId="77777777" w:rsidR="0069017A" w:rsidRPr="008E2947" w:rsidRDefault="0069017A" w:rsidP="00161F53">
      <w:pPr>
        <w:pStyle w:val="Paragraphedeliste"/>
        <w:numPr>
          <w:ilvl w:val="0"/>
          <w:numId w:val="15"/>
        </w:numPr>
        <w:spacing w:after="150"/>
        <w:ind w:left="426"/>
      </w:pPr>
      <w:r w:rsidRPr="008E2947">
        <w:lastRenderedPageBreak/>
        <w:t xml:space="preserve">Les dessinateurs d’architecture doivent eux aussi pouvoir vérifier la conformité à la législation de ce qu’ils dessinent (RRU et </w:t>
      </w:r>
      <w:proofErr w:type="spellStart"/>
      <w:r w:rsidRPr="008E2947">
        <w:t>CoDT</w:t>
      </w:r>
      <w:proofErr w:type="spellEnd"/>
      <w:r w:rsidRPr="008E2947">
        <w:t xml:space="preserve"> art 415) </w:t>
      </w:r>
    </w:p>
    <w:p w14:paraId="77124B8C" w14:textId="77777777" w:rsidR="0069017A" w:rsidRPr="008E2947" w:rsidRDefault="0069017A" w:rsidP="00161F53">
      <w:pPr>
        <w:pStyle w:val="Paragraphedeliste"/>
        <w:numPr>
          <w:ilvl w:val="0"/>
          <w:numId w:val="15"/>
        </w:numPr>
        <w:spacing w:after="150"/>
        <w:ind w:left="426"/>
      </w:pPr>
      <w:r w:rsidRPr="008E2947">
        <w:t>Les architectes paysagistes / architectes des jardins et du paysage structurent les espaces verts, ils créent des cheminements en fonction de la topographie du lieu, sélectionnent du mobilier, font des choix de matériaux, de revêtement de sol…</w:t>
      </w:r>
    </w:p>
    <w:p w14:paraId="13E92C47" w14:textId="77777777" w:rsidR="0069017A" w:rsidRPr="008E2947" w:rsidRDefault="0069017A" w:rsidP="00161F53">
      <w:pPr>
        <w:pStyle w:val="Paragraphedeliste"/>
        <w:numPr>
          <w:ilvl w:val="0"/>
          <w:numId w:val="15"/>
        </w:numPr>
        <w:spacing w:after="150"/>
        <w:ind w:left="426"/>
      </w:pPr>
      <w:bookmarkStart w:id="29" w:name="_Hlk500918032"/>
      <w:r w:rsidRPr="008E2947">
        <w:t>Les ingénieurs industriels contribuent aux progrès dans différents domaines de la vie quotidienne (recherche et développement technologiques, domotique, informatique,…)</w:t>
      </w:r>
    </w:p>
    <w:p w14:paraId="7354615A" w14:textId="77777777" w:rsidR="0069017A" w:rsidRPr="008E2947" w:rsidRDefault="0069017A" w:rsidP="00161F53">
      <w:pPr>
        <w:pStyle w:val="Paragraphedeliste"/>
        <w:numPr>
          <w:ilvl w:val="0"/>
          <w:numId w:val="15"/>
        </w:numPr>
        <w:spacing w:after="150"/>
        <w:ind w:left="426"/>
      </w:pPr>
      <w:r w:rsidRPr="008E2947">
        <w:t>Les ergothérapeutes donnent des conseils pour l’aménagement des domiciles, des postes de travail, …</w:t>
      </w:r>
    </w:p>
    <w:p w14:paraId="41D069CF" w14:textId="7D009AD2" w:rsidR="0069017A" w:rsidRPr="0069017A" w:rsidRDefault="0069017A" w:rsidP="002938DA">
      <w:pPr>
        <w:pStyle w:val="Paragraphedeliste"/>
        <w:numPr>
          <w:ilvl w:val="0"/>
          <w:numId w:val="15"/>
        </w:numPr>
        <w:spacing w:after="150"/>
        <w:ind w:left="426"/>
      </w:pPr>
      <w:r w:rsidRPr="008E2947">
        <w:t xml:space="preserve">Les gestionnaires de l’environnement urbain et responsables de l’aménagement du territoire cherchent à apporter des solutions d'amélioration de sites urbains, et sont compétents en matière de mobilité, de gestion d'espaces verts et en gestion du patrimoine urbain. </w:t>
      </w:r>
      <w:bookmarkEnd w:id="29"/>
    </w:p>
    <w:p w14:paraId="6B1D4AE5" w14:textId="1B407249" w:rsidR="006E66BF" w:rsidRDefault="00C37078" w:rsidP="00A14FDC">
      <w:pPr>
        <w:rPr>
          <w:bCs/>
          <w:lang w:eastAsia="fr-BE"/>
        </w:rPr>
      </w:pPr>
      <w:r>
        <w:t xml:space="preserve">Un courrier </w:t>
      </w:r>
      <w:r w:rsidRPr="00C37078">
        <w:t>a été envoyé</w:t>
      </w:r>
      <w:r w:rsidR="00C44E15">
        <w:t xml:space="preserve"> aux M</w:t>
      </w:r>
      <w:r w:rsidRPr="00C37078">
        <w:t xml:space="preserve">inistres Marcourt et Prévot en janvier </w:t>
      </w:r>
      <w:r>
        <w:t xml:space="preserve">2016 </w:t>
      </w:r>
      <w:r w:rsidRPr="00C37078">
        <w:t xml:space="preserve">pour </w:t>
      </w:r>
      <w:r>
        <w:t xml:space="preserve">les </w:t>
      </w:r>
      <w:r w:rsidRPr="00C37078">
        <w:t xml:space="preserve">sensibiliser au manque de </w:t>
      </w:r>
      <w:r w:rsidR="004D416B">
        <w:t xml:space="preserve">formation </w:t>
      </w:r>
      <w:r w:rsidR="000103C7">
        <w:t xml:space="preserve">des </w:t>
      </w:r>
      <w:r w:rsidR="008A5865">
        <w:t>professionnels</w:t>
      </w:r>
      <w:r w:rsidR="000103C7">
        <w:t xml:space="preserve"> </w:t>
      </w:r>
      <w:r w:rsidR="004D416B">
        <w:t>à l’accessibilité</w:t>
      </w:r>
      <w:r w:rsidRPr="00C37078">
        <w:t xml:space="preserve"> </w:t>
      </w:r>
      <w:r w:rsidR="000103C7">
        <w:t>durant leur</w:t>
      </w:r>
      <w:r w:rsidRPr="00C37078">
        <w:t xml:space="preserve"> </w:t>
      </w:r>
      <w:r w:rsidR="004D416B">
        <w:t>cursus</w:t>
      </w:r>
      <w:r w:rsidRPr="00C37078">
        <w:t xml:space="preserve">. </w:t>
      </w:r>
      <w:r w:rsidR="004D416B">
        <w:t xml:space="preserve">Suite à une rencontre en avril avec les cabinets, </w:t>
      </w:r>
      <w:r w:rsidR="00C44E15">
        <w:t>l</w:t>
      </w:r>
      <w:r w:rsidR="004D416B">
        <w:t xml:space="preserve">e Ministre Marcourt a sollicité </w:t>
      </w:r>
      <w:r w:rsidRPr="00C37078">
        <w:t>l'Académie de Recherche et d'Enseignement Supérieur(ARES)</w:t>
      </w:r>
      <w:r w:rsidR="004D416B">
        <w:t>, afin qu’elle fasse un état des lieux des formations dans lesquelles l’accessibilité est abordée</w:t>
      </w:r>
      <w:r w:rsidRPr="00C37078">
        <w:t xml:space="preserve">. </w:t>
      </w:r>
    </w:p>
    <w:p w14:paraId="1D6A40EB" w14:textId="757BAC5B" w:rsidR="00A14FDC" w:rsidRPr="00A1305C" w:rsidRDefault="006D11DF" w:rsidP="00A14FDC">
      <w:pPr>
        <w:rPr>
          <w:highlight w:val="yellow"/>
          <w:lang w:eastAsia="fr-BE"/>
        </w:rPr>
      </w:pPr>
      <w:r w:rsidRPr="00A1305C">
        <w:rPr>
          <w:bCs/>
          <w:lang w:eastAsia="fr-BE"/>
        </w:rPr>
        <w:t xml:space="preserve">En octobre 2017, </w:t>
      </w:r>
      <w:r w:rsidR="00A46744">
        <w:rPr>
          <w:bCs/>
          <w:lang w:eastAsia="fr-BE"/>
        </w:rPr>
        <w:t xml:space="preserve">le CAWaB a obtenu une </w:t>
      </w:r>
      <w:r w:rsidRPr="00A1305C">
        <w:rPr>
          <w:bCs/>
          <w:lang w:eastAsia="fr-BE"/>
        </w:rPr>
        <w:t>r</w:t>
      </w:r>
      <w:r w:rsidR="00A14FDC" w:rsidRPr="00A1305C">
        <w:rPr>
          <w:lang w:eastAsia="fr-BE"/>
        </w:rPr>
        <w:t>encontre avec Mr Nicaise</w:t>
      </w:r>
      <w:r w:rsidR="00266E24">
        <w:rPr>
          <w:lang w:eastAsia="fr-BE"/>
        </w:rPr>
        <w:t xml:space="preserve"> et </w:t>
      </w:r>
      <w:r w:rsidR="00266E24" w:rsidRPr="00A1305C">
        <w:rPr>
          <w:lang w:eastAsia="fr-BE"/>
        </w:rPr>
        <w:t>Mme Nicolas</w:t>
      </w:r>
      <w:r w:rsidR="00A14FDC" w:rsidRPr="00A1305C">
        <w:rPr>
          <w:lang w:eastAsia="fr-BE"/>
        </w:rPr>
        <w:t xml:space="preserve">, </w:t>
      </w:r>
      <w:r w:rsidR="00D66976">
        <w:rPr>
          <w:lang w:eastAsia="fr-BE"/>
        </w:rPr>
        <w:t>A</w:t>
      </w:r>
      <w:r w:rsidR="00D66976" w:rsidRPr="00A1305C">
        <w:rPr>
          <w:lang w:eastAsia="fr-BE"/>
        </w:rPr>
        <w:t xml:space="preserve">dministrateur </w:t>
      </w:r>
      <w:r w:rsidR="00266E24">
        <w:rPr>
          <w:lang w:eastAsia="fr-BE"/>
        </w:rPr>
        <w:t>et</w:t>
      </w:r>
      <w:r w:rsidR="00A14FDC" w:rsidRPr="00A1305C">
        <w:rPr>
          <w:lang w:eastAsia="fr-BE"/>
        </w:rPr>
        <w:t xml:space="preserve"> chargée de mission aux affaires académiques de l’ARES.</w:t>
      </w:r>
      <w:r w:rsidR="00A46744">
        <w:rPr>
          <w:lang w:eastAsia="fr-BE"/>
        </w:rPr>
        <w:t xml:space="preserve"> </w:t>
      </w:r>
      <w:r w:rsidR="00D76AE2">
        <w:rPr>
          <w:lang w:eastAsia="fr-BE"/>
        </w:rPr>
        <w:t xml:space="preserve">La commission </w:t>
      </w:r>
      <w:r w:rsidR="00344CC8">
        <w:rPr>
          <w:lang w:eastAsia="fr-BE"/>
        </w:rPr>
        <w:t>formation</w:t>
      </w:r>
      <w:r w:rsidR="00A46744">
        <w:rPr>
          <w:lang w:eastAsia="fr-BE"/>
        </w:rPr>
        <w:t xml:space="preserve"> a pu ex</w:t>
      </w:r>
      <w:r w:rsidR="00A14FDC" w:rsidRPr="00A1305C">
        <w:rPr>
          <w:lang w:eastAsia="fr-BE"/>
        </w:rPr>
        <w:t>pos</w:t>
      </w:r>
      <w:r w:rsidR="00A46744">
        <w:rPr>
          <w:lang w:eastAsia="fr-BE"/>
        </w:rPr>
        <w:t>er</w:t>
      </w:r>
      <w:r w:rsidR="00A14FDC" w:rsidRPr="00A1305C">
        <w:rPr>
          <w:lang w:eastAsia="fr-BE"/>
        </w:rPr>
        <w:t xml:space="preserve"> la problématique et l’ARES </w:t>
      </w:r>
      <w:r w:rsidR="00D76AE2">
        <w:rPr>
          <w:lang w:eastAsia="fr-BE"/>
        </w:rPr>
        <w:t xml:space="preserve">a alors proposé </w:t>
      </w:r>
      <w:r w:rsidR="005B19DA">
        <w:rPr>
          <w:lang w:eastAsia="fr-BE"/>
        </w:rPr>
        <w:t>d’</w:t>
      </w:r>
      <w:r w:rsidR="00A14FDC" w:rsidRPr="00A1305C">
        <w:rPr>
          <w:lang w:eastAsia="fr-BE"/>
        </w:rPr>
        <w:t xml:space="preserve">introduire </w:t>
      </w:r>
      <w:r w:rsidR="005B19DA">
        <w:rPr>
          <w:lang w:eastAsia="fr-BE"/>
        </w:rPr>
        <w:t xml:space="preserve">le CAWaB </w:t>
      </w:r>
      <w:r w:rsidR="00A14FDC" w:rsidRPr="00A1305C">
        <w:rPr>
          <w:lang w:eastAsia="fr-BE"/>
        </w:rPr>
        <w:t xml:space="preserve">auprès de sa commission de la catégorie technique dans un premier temps avant d’envisager d’approcher les responsables d’universités (pour toucher les programmes des architectes). </w:t>
      </w:r>
    </w:p>
    <w:p w14:paraId="66F13F78" w14:textId="47763544" w:rsidR="00A14FDC" w:rsidRPr="009F102D" w:rsidRDefault="009F102D" w:rsidP="00A14FDC">
      <w:r w:rsidRPr="00A1305C">
        <w:rPr>
          <w:bCs/>
          <w:lang w:eastAsia="fr-BE"/>
        </w:rPr>
        <w:t xml:space="preserve">Le </w:t>
      </w:r>
      <w:r w:rsidR="00A14FDC" w:rsidRPr="00A1305C">
        <w:rPr>
          <w:bCs/>
          <w:lang w:eastAsia="fr-BE"/>
        </w:rPr>
        <w:t>15</w:t>
      </w:r>
      <w:r w:rsidRPr="00A1305C">
        <w:rPr>
          <w:bCs/>
          <w:lang w:eastAsia="fr-BE"/>
        </w:rPr>
        <w:t xml:space="preserve"> décembre, </w:t>
      </w:r>
      <w:r w:rsidR="00870EDD">
        <w:rPr>
          <w:bCs/>
          <w:lang w:eastAsia="fr-BE"/>
        </w:rPr>
        <w:t xml:space="preserve">suite à cette proposition, </w:t>
      </w:r>
      <w:r w:rsidRPr="00A1305C">
        <w:rPr>
          <w:bCs/>
          <w:lang w:eastAsia="fr-BE"/>
        </w:rPr>
        <w:t>l</w:t>
      </w:r>
      <w:r w:rsidR="00A14FDC" w:rsidRPr="00A1305C">
        <w:rPr>
          <w:lang w:eastAsia="fr-BE"/>
        </w:rPr>
        <w:t>e</w:t>
      </w:r>
      <w:r w:rsidR="00A14FDC" w:rsidRPr="009F102D">
        <w:rPr>
          <w:lang w:eastAsia="fr-BE"/>
        </w:rPr>
        <w:t xml:space="preserve"> CAWaB a présenté à la Commission de la catégorie technique de la Chambre des hautes écoles et de l'enseignement supérieur de promotion sociale de l’ARES</w:t>
      </w:r>
      <w:r w:rsidR="00A14FDC" w:rsidRPr="009F102D">
        <w:t xml:space="preserve"> l’intérêt et l’importance d’acquérir la compétence en accessibilité au cours des formations concernées par cette commission. L’objectif était de créer un groupe de travail sur la problématique afin de faire émerger des propositions concrètes (pilotes ?) pour l’année scolaire 2018-2019. </w:t>
      </w:r>
    </w:p>
    <w:p w14:paraId="6B448B8D" w14:textId="40B72ED0" w:rsidR="00A14FDC" w:rsidRDefault="00A14FDC" w:rsidP="007E1B4E">
      <w:pPr>
        <w:rPr>
          <w:sz w:val="24"/>
          <w:szCs w:val="24"/>
        </w:rPr>
      </w:pPr>
      <w:r w:rsidRPr="009F102D">
        <w:t>La commission a décidé de mettre à l’ordre du jour de sa réunion suivante la discussion sur l’éventuelle création d’un groupe de travail transversal (</w:t>
      </w:r>
      <w:proofErr w:type="spellStart"/>
      <w:r w:rsidRPr="009F102D">
        <w:t>intercommission</w:t>
      </w:r>
      <w:proofErr w:type="spellEnd"/>
      <w:r w:rsidRPr="009F102D">
        <w:t>) au sein de l’ARES.</w:t>
      </w:r>
      <w:r>
        <w:t xml:space="preserve"> </w:t>
      </w:r>
      <w:r w:rsidR="005B19DA">
        <w:t>A ce jour le CAWaB attend toujours la création de ce groupe de travail.</w:t>
      </w:r>
    </w:p>
    <w:p w14:paraId="1ACE1941" w14:textId="2AA8376B" w:rsidR="00444CF6" w:rsidRDefault="00444CF6" w:rsidP="00267D4D">
      <w:pPr>
        <w:pStyle w:val="Titre2"/>
      </w:pPr>
      <w:bookmarkStart w:id="30" w:name="_Toc516517688"/>
      <w:r w:rsidRPr="009F6D9B">
        <w:t>La commission "technique"</w:t>
      </w:r>
      <w:bookmarkEnd w:id="30"/>
    </w:p>
    <w:tbl>
      <w:tblPr>
        <w:tblStyle w:val="Grilledutableau"/>
        <w:tblW w:w="0" w:type="auto"/>
        <w:tblLook w:val="04A0" w:firstRow="1" w:lastRow="0" w:firstColumn="1" w:lastColumn="0" w:noHBand="0" w:noVBand="1"/>
      </w:tblPr>
      <w:tblGrid>
        <w:gridCol w:w="9062"/>
      </w:tblGrid>
      <w:tr w:rsidR="00C90F27" w:rsidRPr="003A5367" w14:paraId="61D5730A" w14:textId="77777777" w:rsidTr="00C90F27">
        <w:tc>
          <w:tcPr>
            <w:tcW w:w="9062" w:type="dxa"/>
          </w:tcPr>
          <w:p w14:paraId="3A8029EE" w14:textId="77777777" w:rsidR="00C90F27" w:rsidRPr="003A5367" w:rsidRDefault="00C90F27" w:rsidP="00D14CF7">
            <w:r w:rsidRPr="003A5367">
              <w:rPr>
                <w:b/>
              </w:rPr>
              <w:t>Coordinatrice</w:t>
            </w:r>
            <w:r w:rsidRPr="003A5367">
              <w:t>: Julie Martin (ANLH)</w:t>
            </w:r>
            <w:r w:rsidRPr="003A5367">
              <w:br/>
            </w:r>
            <w:r w:rsidRPr="003A5367">
              <w:rPr>
                <w:b/>
              </w:rPr>
              <w:t>Contributeurs</w:t>
            </w:r>
            <w:r w:rsidRPr="003A5367">
              <w:t xml:space="preserve">: Chantal </w:t>
            </w:r>
            <w:proofErr w:type="spellStart"/>
            <w:r w:rsidRPr="003A5367">
              <w:t>Lécolier</w:t>
            </w:r>
            <w:proofErr w:type="spellEnd"/>
            <w:r w:rsidRPr="003A5367">
              <w:t xml:space="preserve"> (Passe-Muraille), Julien Bauduin (Amis des Aveugles), Stéphanie Herman (ANLH), Chantal </w:t>
            </w:r>
            <w:proofErr w:type="spellStart"/>
            <w:r w:rsidRPr="003A5367">
              <w:t>Moëns</w:t>
            </w:r>
            <w:proofErr w:type="spellEnd"/>
            <w:r w:rsidRPr="003A5367">
              <w:t xml:space="preserve"> (Atingo), Laurence </w:t>
            </w:r>
            <w:proofErr w:type="spellStart"/>
            <w:r w:rsidRPr="003A5367">
              <w:t>Tonglet</w:t>
            </w:r>
            <w:proofErr w:type="spellEnd"/>
            <w:r w:rsidRPr="003A5367">
              <w:t xml:space="preserve"> (Plain-Pied), Nino Peeters (passe le message), Miguel Gerez (AMT Concept), Julie Vanhalewyn (Plain-Pied), Lydia Gonzales (ONA)</w:t>
            </w:r>
          </w:p>
        </w:tc>
      </w:tr>
    </w:tbl>
    <w:p w14:paraId="67DB7EE1" w14:textId="6D2DDB2A" w:rsidR="00BA35A8" w:rsidRDefault="005015D4" w:rsidP="007F0766">
      <w:pPr>
        <w:spacing w:after="0"/>
      </w:pPr>
      <w:r>
        <w:t>Avis rendus</w:t>
      </w:r>
      <w:r w:rsidR="00935712">
        <w:t xml:space="preserve"> en 2017</w:t>
      </w:r>
      <w:r>
        <w:t xml:space="preserve"> : </w:t>
      </w:r>
    </w:p>
    <w:p w14:paraId="2FE8DB38" w14:textId="6239893C" w:rsidR="006E66BF" w:rsidRDefault="00BA35A8" w:rsidP="002418E2">
      <w:pPr>
        <w:pStyle w:val="Paragraphedeliste"/>
        <w:numPr>
          <w:ilvl w:val="0"/>
          <w:numId w:val="27"/>
        </w:numPr>
        <w:spacing w:before="0"/>
      </w:pPr>
      <w:r>
        <w:t xml:space="preserve">Accessibilité des élections :  le vote en braille </w:t>
      </w:r>
      <w:r w:rsidR="00AC7DE6">
        <w:t>(2</w:t>
      </w:r>
      <w:r w:rsidR="000768D6">
        <w:t>4 mars</w:t>
      </w:r>
      <w:r w:rsidR="00AC7DE6">
        <w:t>)</w:t>
      </w:r>
      <w:r w:rsidR="00D40328">
        <w:t xml:space="preserve"> et </w:t>
      </w:r>
      <w:r w:rsidR="001D1199">
        <w:t xml:space="preserve">relecture de la circulaire et du </w:t>
      </w:r>
      <w:r w:rsidR="00D40328">
        <w:t xml:space="preserve">Vademecum pour les élections communales wallonnes. </w:t>
      </w:r>
    </w:p>
    <w:p w14:paraId="087F07FA" w14:textId="207B5559" w:rsidR="00525ABE" w:rsidRPr="00525ABE" w:rsidRDefault="009C3EEF" w:rsidP="00D66976">
      <w:pPr>
        <w:pStyle w:val="Paragraphedeliste"/>
        <w:numPr>
          <w:ilvl w:val="0"/>
          <w:numId w:val="27"/>
        </w:numPr>
      </w:pPr>
      <w:r>
        <w:t>Avis technique sur la réforme du Titre IV du RRU (juin)</w:t>
      </w:r>
    </w:p>
    <w:p w14:paraId="4B098904" w14:textId="22A35011" w:rsidR="00525ABE" w:rsidRDefault="00525ABE" w:rsidP="00525ABE">
      <w:pPr>
        <w:pStyle w:val="Titre2"/>
      </w:pPr>
      <w:bookmarkStart w:id="31" w:name="_Toc516517689"/>
      <w:r>
        <w:lastRenderedPageBreak/>
        <w:t xml:space="preserve">La commission </w:t>
      </w:r>
      <w:r w:rsidR="001C484B">
        <w:t>« </w:t>
      </w:r>
      <w:r>
        <w:t>SNCB</w:t>
      </w:r>
      <w:r w:rsidR="001C484B">
        <w:t> »</w:t>
      </w:r>
      <w:bookmarkEnd w:id="31"/>
    </w:p>
    <w:tbl>
      <w:tblPr>
        <w:tblStyle w:val="Grilledutableau"/>
        <w:tblW w:w="0" w:type="auto"/>
        <w:tblLook w:val="04A0" w:firstRow="1" w:lastRow="0" w:firstColumn="1" w:lastColumn="0" w:noHBand="0" w:noVBand="1"/>
      </w:tblPr>
      <w:tblGrid>
        <w:gridCol w:w="9062"/>
      </w:tblGrid>
      <w:tr w:rsidR="00D7165D" w:rsidRPr="00A47539" w14:paraId="60450942" w14:textId="77777777" w:rsidTr="00D7165D">
        <w:tc>
          <w:tcPr>
            <w:tcW w:w="9062" w:type="dxa"/>
          </w:tcPr>
          <w:p w14:paraId="7FA461B3" w14:textId="77777777" w:rsidR="00D7165D" w:rsidRPr="00A47539" w:rsidRDefault="00D7165D" w:rsidP="00D14CF7">
            <w:pPr>
              <w:spacing w:after="160" w:line="259" w:lineRule="auto"/>
            </w:pPr>
            <w:r w:rsidRPr="00A47539">
              <w:rPr>
                <w:b/>
              </w:rPr>
              <w:t>Coordinateur</w:t>
            </w:r>
            <w:r w:rsidRPr="00A47539">
              <w:t>: Mathieu Angelo (CAWaB)</w:t>
            </w:r>
            <w:r w:rsidRPr="00A47539">
              <w:br/>
            </w:r>
            <w:r w:rsidRPr="00A47539">
              <w:rPr>
                <w:b/>
              </w:rPr>
              <w:t>Contributeurs</w:t>
            </w:r>
            <w:r w:rsidRPr="00A47539">
              <w:t>: Nino Peeters (Passe le Message), Vincent Léonard (ONA), Lionel Pons (Inclusion), Lydie Bossaert (ONA), Daniel Antoine (Alteo)</w:t>
            </w:r>
          </w:p>
        </w:tc>
      </w:tr>
    </w:tbl>
    <w:p w14:paraId="6D558E94" w14:textId="73D294E0" w:rsidR="00525ABE" w:rsidRDefault="00AE45F3">
      <w:pPr>
        <w:spacing w:after="160" w:line="259" w:lineRule="auto"/>
      </w:pPr>
      <w:r>
        <w:t>Le CAWaB a décidé de créer</w:t>
      </w:r>
      <w:r w:rsidR="00F8324A">
        <w:t xml:space="preserve"> fin 2017 une commission SNCB</w:t>
      </w:r>
      <w:r>
        <w:t xml:space="preserve">. Cette </w:t>
      </w:r>
      <w:r w:rsidR="007970B8">
        <w:t>dernière</w:t>
      </w:r>
      <w:r w:rsidR="00F8324A">
        <w:t xml:space="preserve"> aura pour objectif d</w:t>
      </w:r>
      <w:r w:rsidR="00081582">
        <w:t xml:space="preserve">e rassembler les </w:t>
      </w:r>
      <w:r w:rsidR="00080D06">
        <w:t>associations représentant les personnes à mobilité réduite (y compris les familles, cyclistes, ainés..) derrière un message fort au gouvernement fédéral</w:t>
      </w:r>
      <w:r w:rsidR="007970B8">
        <w:t>. Nous souhaitons en effet</w:t>
      </w:r>
      <w:r w:rsidR="00080D06">
        <w:t xml:space="preserve"> demand</w:t>
      </w:r>
      <w:r w:rsidR="007970B8">
        <w:t xml:space="preserve">er </w:t>
      </w:r>
      <w:r w:rsidR="00080D06">
        <w:t xml:space="preserve">des engagements dans la mise en accessibilité des </w:t>
      </w:r>
      <w:r w:rsidR="00C326A7">
        <w:t>services de la SNCB, ainsi qu’un plan reprenant ces engagements</w:t>
      </w:r>
      <w:r w:rsidR="007970B8">
        <w:t xml:space="preserve">, qui soit </w:t>
      </w:r>
      <w:r w:rsidR="00C326A7">
        <w:t xml:space="preserve">communiqué au grand public. </w:t>
      </w:r>
    </w:p>
    <w:p w14:paraId="1ACE1944" w14:textId="0AFF94F2" w:rsidR="00AA1E47" w:rsidRDefault="00CF4C56" w:rsidP="00CF4C56">
      <w:pPr>
        <w:pStyle w:val="Titre1"/>
      </w:pPr>
      <w:bookmarkStart w:id="32" w:name="_Toc516517690"/>
      <w:r>
        <w:t xml:space="preserve">Organisation du </w:t>
      </w:r>
      <w:r w:rsidR="00C55723" w:rsidRPr="00CF4C56">
        <w:t>2ème</w:t>
      </w:r>
      <w:r w:rsidR="00525ABE" w:rsidRPr="00CF4C56">
        <w:t xml:space="preserve"> Sommet Mondial du Tourisme Accessible</w:t>
      </w:r>
      <w:r w:rsidR="00C55723" w:rsidRPr="00CF4C56">
        <w:t> : Destinations For All</w:t>
      </w:r>
      <w:r w:rsidR="00A44D14">
        <w:t xml:space="preserve"> 2018</w:t>
      </w:r>
      <w:bookmarkEnd w:id="32"/>
    </w:p>
    <w:p w14:paraId="0A01CF66" w14:textId="514E03FC" w:rsidR="00A44D14" w:rsidRPr="00A44D14" w:rsidRDefault="00F464F9" w:rsidP="009D11D8">
      <w:pPr>
        <w:jc w:val="center"/>
      </w:pPr>
      <w:r>
        <w:rPr>
          <w:noProof/>
          <w:lang w:eastAsia="fr-BE"/>
        </w:rPr>
        <w:drawing>
          <wp:inline distT="0" distB="0" distL="0" distR="0" wp14:anchorId="38FBB822" wp14:editId="0C000105">
            <wp:extent cx="3985260" cy="2410447"/>
            <wp:effectExtent l="0" t="0" r="0" b="952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6095" r="12915"/>
                    <a:stretch/>
                  </pic:blipFill>
                  <pic:spPr bwMode="auto">
                    <a:xfrm>
                      <a:off x="0" y="0"/>
                      <a:ext cx="3999960" cy="2419338"/>
                    </a:xfrm>
                    <a:prstGeom prst="rect">
                      <a:avLst/>
                    </a:prstGeom>
                    <a:ln>
                      <a:noFill/>
                    </a:ln>
                    <a:extLst>
                      <a:ext uri="{53640926-AAD7-44D8-BBD7-CCE9431645EC}">
                        <a14:shadowObscured xmlns:a14="http://schemas.microsoft.com/office/drawing/2010/main"/>
                      </a:ext>
                    </a:extLst>
                  </pic:spPr>
                </pic:pic>
              </a:graphicData>
            </a:graphic>
          </wp:inline>
        </w:drawing>
      </w:r>
    </w:p>
    <w:p w14:paraId="577F8F69" w14:textId="5AEC1F3E" w:rsidR="0070662A" w:rsidRDefault="00F26203">
      <w:pPr>
        <w:spacing w:after="160" w:line="259" w:lineRule="auto"/>
      </w:pPr>
      <w:r>
        <w:t>Le CAWaB organisera les 1</w:t>
      </w:r>
      <w:r w:rsidRPr="00F26203">
        <w:rPr>
          <w:vertAlign w:val="superscript"/>
        </w:rPr>
        <w:t>er</w:t>
      </w:r>
      <w:r>
        <w:t xml:space="preserve"> et 2 octobre 2018 le deuxième Sommet Mondial du Tourisme accessible.</w:t>
      </w:r>
    </w:p>
    <w:p w14:paraId="4842A1F1" w14:textId="4F3915E2" w:rsidR="00F26203" w:rsidRDefault="00F26203" w:rsidP="00F26203">
      <w:pPr>
        <w:pStyle w:val="Notedebasdepage"/>
        <w:spacing w:after="120"/>
        <w:rPr>
          <w:rFonts w:ascii="Calibri" w:eastAsiaTheme="minorHAnsi" w:hAnsi="Calibri"/>
          <w:sz w:val="22"/>
          <w:szCs w:val="22"/>
          <w:lang w:val="fr-BE" w:eastAsia="en-US"/>
        </w:rPr>
      </w:pPr>
      <w:r w:rsidRPr="00F26203">
        <w:rPr>
          <w:rFonts w:ascii="Calibri" w:eastAsiaTheme="minorHAnsi" w:hAnsi="Calibri"/>
          <w:sz w:val="22"/>
          <w:szCs w:val="22"/>
          <w:lang w:val="fr-BE" w:eastAsia="en-US"/>
        </w:rPr>
        <w:t xml:space="preserve">La première édition de ce sommet </w:t>
      </w:r>
      <w:r w:rsidR="000C39A1">
        <w:rPr>
          <w:rFonts w:ascii="Calibri" w:eastAsiaTheme="minorHAnsi" w:hAnsi="Calibri"/>
          <w:sz w:val="22"/>
          <w:szCs w:val="22"/>
          <w:lang w:val="fr-BE" w:eastAsia="en-US"/>
        </w:rPr>
        <w:t>s’était tenue</w:t>
      </w:r>
      <w:r w:rsidRPr="00F26203">
        <w:rPr>
          <w:rFonts w:ascii="Calibri" w:eastAsiaTheme="minorHAnsi" w:hAnsi="Calibri"/>
          <w:sz w:val="22"/>
          <w:szCs w:val="22"/>
          <w:lang w:val="fr-BE" w:eastAsia="en-US"/>
        </w:rPr>
        <w:t xml:space="preserve"> à Montréal en octobre 2014, sous l’égide de </w:t>
      </w:r>
      <w:proofErr w:type="spellStart"/>
      <w:r w:rsidRPr="00F26203">
        <w:rPr>
          <w:rFonts w:ascii="Calibri" w:eastAsiaTheme="minorHAnsi" w:hAnsi="Calibri"/>
          <w:sz w:val="22"/>
          <w:szCs w:val="22"/>
          <w:lang w:val="fr-BE" w:eastAsia="en-US"/>
        </w:rPr>
        <w:t>Kéroul</w:t>
      </w:r>
      <w:proofErr w:type="spellEnd"/>
      <w:r w:rsidRPr="00F26203">
        <w:rPr>
          <w:rFonts w:ascii="Calibri" w:eastAsiaTheme="minorHAnsi" w:hAnsi="Calibri"/>
          <w:sz w:val="22"/>
          <w:szCs w:val="22"/>
          <w:lang w:val="fr-BE" w:eastAsia="en-US"/>
        </w:rPr>
        <w:t xml:space="preserve"> et avec la participation notamment de l’OMT, de l’ONU, du </w:t>
      </w:r>
      <w:proofErr w:type="spellStart"/>
      <w:r w:rsidRPr="00F26203">
        <w:rPr>
          <w:rFonts w:ascii="Calibri" w:eastAsiaTheme="minorHAnsi" w:hAnsi="Calibri"/>
          <w:sz w:val="22"/>
          <w:szCs w:val="22"/>
          <w:lang w:val="fr-BE" w:eastAsia="en-US"/>
        </w:rPr>
        <w:t>European</w:t>
      </w:r>
      <w:proofErr w:type="spellEnd"/>
      <w:r w:rsidRPr="00F26203">
        <w:rPr>
          <w:rFonts w:ascii="Calibri" w:eastAsiaTheme="minorHAnsi" w:hAnsi="Calibri"/>
          <w:sz w:val="22"/>
          <w:szCs w:val="22"/>
          <w:lang w:val="fr-BE" w:eastAsia="en-US"/>
        </w:rPr>
        <w:t xml:space="preserve"> Network for Accessible </w:t>
      </w:r>
      <w:proofErr w:type="spellStart"/>
      <w:r w:rsidRPr="00F26203">
        <w:rPr>
          <w:rFonts w:ascii="Calibri" w:eastAsiaTheme="minorHAnsi" w:hAnsi="Calibri"/>
          <w:sz w:val="22"/>
          <w:szCs w:val="22"/>
          <w:lang w:val="fr-BE" w:eastAsia="en-US"/>
        </w:rPr>
        <w:t>Tourism</w:t>
      </w:r>
      <w:proofErr w:type="spellEnd"/>
      <w:r w:rsidRPr="00F26203">
        <w:rPr>
          <w:rFonts w:ascii="Calibri" w:eastAsiaTheme="minorHAnsi" w:hAnsi="Calibri"/>
          <w:sz w:val="22"/>
          <w:szCs w:val="22"/>
          <w:lang w:val="fr-BE" w:eastAsia="en-US"/>
        </w:rPr>
        <w:t xml:space="preserve"> (ENAT) et de l’OACI. Plus de 360 participants provenant de 31 pays </w:t>
      </w:r>
      <w:r w:rsidR="000C39A1">
        <w:rPr>
          <w:rFonts w:ascii="Calibri" w:eastAsiaTheme="minorHAnsi" w:hAnsi="Calibri"/>
          <w:sz w:val="22"/>
          <w:szCs w:val="22"/>
          <w:lang w:val="fr-BE" w:eastAsia="en-US"/>
        </w:rPr>
        <w:t>avaient alors</w:t>
      </w:r>
      <w:r w:rsidR="000C39A1" w:rsidRPr="00F26203">
        <w:rPr>
          <w:rFonts w:ascii="Calibri" w:eastAsiaTheme="minorHAnsi" w:hAnsi="Calibri"/>
          <w:sz w:val="22"/>
          <w:szCs w:val="22"/>
          <w:lang w:val="fr-BE" w:eastAsia="en-US"/>
        </w:rPr>
        <w:t xml:space="preserve"> </w:t>
      </w:r>
      <w:r w:rsidRPr="00F26203">
        <w:rPr>
          <w:rFonts w:ascii="Calibri" w:eastAsiaTheme="minorHAnsi" w:hAnsi="Calibri"/>
          <w:sz w:val="22"/>
          <w:szCs w:val="22"/>
          <w:lang w:val="fr-BE" w:eastAsia="en-US"/>
        </w:rPr>
        <w:t xml:space="preserve">partagé leurs expertises et leurs expériences. La déclaration « Un Monde pour tous » </w:t>
      </w:r>
      <w:r w:rsidR="000C39A1">
        <w:rPr>
          <w:rFonts w:ascii="Calibri" w:eastAsiaTheme="minorHAnsi" w:hAnsi="Calibri"/>
          <w:sz w:val="22"/>
          <w:szCs w:val="22"/>
          <w:lang w:val="fr-BE" w:eastAsia="en-US"/>
        </w:rPr>
        <w:t>fut</w:t>
      </w:r>
      <w:r w:rsidRPr="00F26203">
        <w:rPr>
          <w:rFonts w:ascii="Calibri" w:eastAsiaTheme="minorHAnsi" w:hAnsi="Calibri"/>
          <w:sz w:val="22"/>
          <w:szCs w:val="22"/>
          <w:lang w:val="fr-BE" w:eastAsia="en-US"/>
        </w:rPr>
        <w:t xml:space="preserve"> adoptée </w:t>
      </w:r>
      <w:r w:rsidR="000C39A1">
        <w:rPr>
          <w:rFonts w:ascii="Calibri" w:eastAsiaTheme="minorHAnsi" w:hAnsi="Calibri"/>
          <w:sz w:val="22"/>
          <w:szCs w:val="22"/>
          <w:lang w:val="fr-BE" w:eastAsia="en-US"/>
        </w:rPr>
        <w:t>l</w:t>
      </w:r>
      <w:r w:rsidR="009B445F">
        <w:rPr>
          <w:rFonts w:ascii="Calibri" w:eastAsiaTheme="minorHAnsi" w:hAnsi="Calibri"/>
          <w:sz w:val="22"/>
          <w:szCs w:val="22"/>
          <w:lang w:val="fr-BE" w:eastAsia="en-US"/>
        </w:rPr>
        <w:t>o</w:t>
      </w:r>
      <w:r w:rsidR="000C39A1">
        <w:rPr>
          <w:rFonts w:ascii="Calibri" w:eastAsiaTheme="minorHAnsi" w:hAnsi="Calibri"/>
          <w:sz w:val="22"/>
          <w:szCs w:val="22"/>
          <w:lang w:val="fr-BE" w:eastAsia="en-US"/>
        </w:rPr>
        <w:t>rs de</w:t>
      </w:r>
      <w:r w:rsidR="000C39A1" w:rsidRPr="00F26203">
        <w:rPr>
          <w:rFonts w:ascii="Calibri" w:eastAsiaTheme="minorHAnsi" w:hAnsi="Calibri"/>
          <w:sz w:val="22"/>
          <w:szCs w:val="22"/>
          <w:lang w:val="fr-BE" w:eastAsia="en-US"/>
        </w:rPr>
        <w:t xml:space="preserve"> </w:t>
      </w:r>
      <w:r w:rsidRPr="00F26203">
        <w:rPr>
          <w:rFonts w:ascii="Calibri" w:eastAsiaTheme="minorHAnsi" w:hAnsi="Calibri"/>
          <w:sz w:val="22"/>
          <w:szCs w:val="22"/>
          <w:lang w:val="fr-BE" w:eastAsia="en-US"/>
        </w:rPr>
        <w:t>la conclusion de l’événement.</w:t>
      </w:r>
    </w:p>
    <w:p w14:paraId="02814455" w14:textId="77777777" w:rsidR="000900E3" w:rsidRPr="000900E3" w:rsidRDefault="000900E3" w:rsidP="000900E3">
      <w:pPr>
        <w:autoSpaceDE w:val="0"/>
        <w:autoSpaceDN w:val="0"/>
        <w:adjustRightInd w:val="0"/>
      </w:pPr>
      <w:r w:rsidRPr="000900E3">
        <w:t>La deuxième édition du Sommet Mondial du Tourisme Accessible présentera les innovations et les bonnes pratiques pour le développement de destinations pour tous. Les objectifs généraux du sommet prendront en compte la chaîne du tourisme accessible, qui se décline autour de ses 3 maillons : bâtir, promouvoir et accueillir.</w:t>
      </w:r>
    </w:p>
    <w:p w14:paraId="342721BC" w14:textId="77777777" w:rsidR="000900E3" w:rsidRPr="000900E3" w:rsidRDefault="000900E3" w:rsidP="002938DA">
      <w:pPr>
        <w:pStyle w:val="Paragraphedeliste"/>
        <w:numPr>
          <w:ilvl w:val="0"/>
          <w:numId w:val="29"/>
        </w:numPr>
        <w:spacing w:before="100" w:beforeAutospacing="1" w:after="100" w:afterAutospacing="1" w:line="240" w:lineRule="auto"/>
        <w:rPr>
          <w:rFonts w:ascii="Calibri" w:hAnsi="Calibri" w:cs="Times New Roman"/>
        </w:rPr>
      </w:pPr>
      <w:r w:rsidRPr="000900E3">
        <w:rPr>
          <w:rFonts w:ascii="Calibri" w:hAnsi="Calibri" w:cs="Times New Roman"/>
        </w:rPr>
        <w:t>Bâtir : disposer d’infrastructures accessibles,</w:t>
      </w:r>
    </w:p>
    <w:p w14:paraId="5C45ED42" w14:textId="5C09709E" w:rsidR="000900E3" w:rsidRPr="000900E3" w:rsidRDefault="000900E3" w:rsidP="002938DA">
      <w:pPr>
        <w:pStyle w:val="Paragraphedeliste"/>
        <w:numPr>
          <w:ilvl w:val="0"/>
          <w:numId w:val="29"/>
        </w:numPr>
        <w:spacing w:before="100" w:beforeAutospacing="1" w:after="100" w:afterAutospacing="1" w:line="240" w:lineRule="auto"/>
        <w:rPr>
          <w:rFonts w:ascii="Calibri" w:hAnsi="Calibri" w:cs="Times New Roman"/>
        </w:rPr>
      </w:pPr>
      <w:r w:rsidRPr="000900E3">
        <w:rPr>
          <w:rFonts w:ascii="Calibri" w:hAnsi="Calibri" w:cs="Times New Roman"/>
        </w:rPr>
        <w:t xml:space="preserve">Promouvoir : faire </w:t>
      </w:r>
      <w:r w:rsidR="009B445F">
        <w:rPr>
          <w:rFonts w:ascii="Calibri" w:hAnsi="Calibri" w:cs="Times New Roman"/>
        </w:rPr>
        <w:t>connaître</w:t>
      </w:r>
      <w:r w:rsidR="009B445F" w:rsidRPr="000900E3">
        <w:rPr>
          <w:rFonts w:ascii="Calibri" w:hAnsi="Calibri" w:cs="Times New Roman"/>
        </w:rPr>
        <w:t xml:space="preserve"> </w:t>
      </w:r>
      <w:r w:rsidRPr="000900E3">
        <w:rPr>
          <w:rFonts w:ascii="Calibri" w:hAnsi="Calibri" w:cs="Times New Roman"/>
        </w:rPr>
        <w:t>son savoir-faire en matière de tourisme inclusif,</w:t>
      </w:r>
    </w:p>
    <w:p w14:paraId="0FDBD732" w14:textId="01630ABE" w:rsidR="007163B2" w:rsidRPr="009D11D8" w:rsidRDefault="000900E3" w:rsidP="002938DA">
      <w:pPr>
        <w:pStyle w:val="Paragraphedeliste"/>
        <w:numPr>
          <w:ilvl w:val="0"/>
          <w:numId w:val="29"/>
        </w:numPr>
        <w:spacing w:before="100" w:beforeAutospacing="1" w:after="100" w:afterAutospacing="1" w:line="240" w:lineRule="auto"/>
        <w:rPr>
          <w:rFonts w:ascii="Calibri" w:hAnsi="Calibri" w:cs="Times New Roman"/>
        </w:rPr>
      </w:pPr>
      <w:r w:rsidRPr="000900E3">
        <w:rPr>
          <w:rFonts w:ascii="Calibri" w:hAnsi="Calibri" w:cs="Times New Roman"/>
        </w:rPr>
        <w:t>Accueillir : garantir une qualité d’accueil pour tous grâce à la formation du personnel.</w:t>
      </w:r>
    </w:p>
    <w:p w14:paraId="4C2DAC46" w14:textId="2F8F048C" w:rsidR="009D11D8" w:rsidRDefault="009D11D8" w:rsidP="009D11D8">
      <w:pPr>
        <w:pStyle w:val="Notedebasdepage"/>
        <w:spacing w:after="120"/>
        <w:rPr>
          <w:rFonts w:ascii="Calibri" w:eastAsiaTheme="minorHAnsi" w:hAnsi="Calibri"/>
          <w:sz w:val="22"/>
          <w:szCs w:val="22"/>
          <w:lang w:val="fr-BE" w:eastAsia="en-US"/>
        </w:rPr>
      </w:pPr>
      <w:r>
        <w:rPr>
          <w:rFonts w:ascii="Calibri" w:eastAsiaTheme="minorHAnsi" w:hAnsi="Calibri"/>
          <w:sz w:val="22"/>
          <w:szCs w:val="22"/>
          <w:lang w:val="fr-BE" w:eastAsia="en-US"/>
        </w:rPr>
        <w:lastRenderedPageBreak/>
        <w:t xml:space="preserve">Les travaux </w:t>
      </w:r>
      <w:r w:rsidR="000C39A1">
        <w:rPr>
          <w:rFonts w:ascii="Calibri" w:eastAsiaTheme="minorHAnsi" w:hAnsi="Calibri"/>
          <w:sz w:val="22"/>
          <w:szCs w:val="22"/>
          <w:lang w:val="fr-BE" w:eastAsia="en-US"/>
        </w:rPr>
        <w:t xml:space="preserve">préparatoires </w:t>
      </w:r>
      <w:r>
        <w:rPr>
          <w:rFonts w:ascii="Calibri" w:eastAsiaTheme="minorHAnsi" w:hAnsi="Calibri"/>
          <w:sz w:val="22"/>
          <w:szCs w:val="22"/>
          <w:lang w:val="fr-BE" w:eastAsia="en-US"/>
        </w:rPr>
        <w:t>en lien avec</w:t>
      </w:r>
      <w:r w:rsidR="000C39A1">
        <w:rPr>
          <w:rFonts w:ascii="Calibri" w:eastAsiaTheme="minorHAnsi" w:hAnsi="Calibri"/>
          <w:sz w:val="22"/>
          <w:szCs w:val="22"/>
          <w:lang w:val="fr-BE" w:eastAsia="en-US"/>
        </w:rPr>
        <w:t xml:space="preserve"> l’organisation de ce</w:t>
      </w:r>
      <w:r>
        <w:rPr>
          <w:rFonts w:ascii="Calibri" w:eastAsiaTheme="minorHAnsi" w:hAnsi="Calibri"/>
          <w:sz w:val="22"/>
          <w:szCs w:val="22"/>
          <w:lang w:val="fr-BE" w:eastAsia="en-US"/>
        </w:rPr>
        <w:t xml:space="preserve"> sommet ont débuté en 2016 déjà, avec la sélection d’un partenaire, professionnel de l’organisation d’événements d’une telle ampleur (MCI group). </w:t>
      </w:r>
    </w:p>
    <w:p w14:paraId="0F36CEC7" w14:textId="63EB9AEC" w:rsidR="000C39A1" w:rsidRDefault="009D11D8" w:rsidP="000C39A1">
      <w:pPr>
        <w:pStyle w:val="Notedebasdepage"/>
        <w:spacing w:after="120"/>
        <w:rPr>
          <w:rFonts w:ascii="Calibri" w:eastAsiaTheme="minorHAnsi" w:hAnsi="Calibri"/>
          <w:sz w:val="22"/>
          <w:szCs w:val="22"/>
          <w:lang w:val="fr-BE" w:eastAsia="en-US"/>
        </w:rPr>
      </w:pPr>
      <w:r>
        <w:rPr>
          <w:rFonts w:ascii="Calibri" w:eastAsiaTheme="minorHAnsi" w:hAnsi="Calibri"/>
          <w:sz w:val="22"/>
          <w:szCs w:val="22"/>
          <w:lang w:val="fr-BE" w:eastAsia="en-US"/>
        </w:rPr>
        <w:t xml:space="preserve">En 2017 les travaux du CAWaB </w:t>
      </w:r>
      <w:r w:rsidR="000C39A1">
        <w:rPr>
          <w:rFonts w:ascii="Calibri" w:eastAsiaTheme="minorHAnsi" w:hAnsi="Calibri"/>
          <w:sz w:val="22"/>
          <w:szCs w:val="22"/>
          <w:lang w:val="fr-BE" w:eastAsia="en-US"/>
        </w:rPr>
        <w:t>en vue de l’</w:t>
      </w:r>
      <w:r>
        <w:rPr>
          <w:rFonts w:ascii="Calibri" w:eastAsiaTheme="minorHAnsi" w:hAnsi="Calibri"/>
          <w:sz w:val="22"/>
          <w:szCs w:val="22"/>
          <w:lang w:val="fr-BE" w:eastAsia="en-US"/>
        </w:rPr>
        <w:t xml:space="preserve">organisation de l’événement se sont intensifiés  (avec la collaboration étroite d’Access-i et de </w:t>
      </w:r>
      <w:proofErr w:type="spellStart"/>
      <w:r>
        <w:rPr>
          <w:rFonts w:ascii="Calibri" w:eastAsiaTheme="minorHAnsi" w:hAnsi="Calibri"/>
          <w:sz w:val="22"/>
          <w:szCs w:val="22"/>
          <w:lang w:val="fr-BE" w:eastAsia="en-US"/>
        </w:rPr>
        <w:t>Kéroul</w:t>
      </w:r>
      <w:proofErr w:type="spellEnd"/>
      <w:r>
        <w:rPr>
          <w:rFonts w:ascii="Calibri" w:eastAsiaTheme="minorHAnsi" w:hAnsi="Calibri"/>
          <w:sz w:val="22"/>
          <w:szCs w:val="22"/>
          <w:lang w:val="fr-BE" w:eastAsia="en-US"/>
        </w:rPr>
        <w:t xml:space="preserve"> (Québec)</w:t>
      </w:r>
      <w:r w:rsidR="000C39A1">
        <w:rPr>
          <w:rFonts w:ascii="Calibri" w:eastAsiaTheme="minorHAnsi" w:hAnsi="Calibri"/>
          <w:sz w:val="22"/>
          <w:szCs w:val="22"/>
          <w:lang w:val="fr-BE" w:eastAsia="en-US"/>
        </w:rPr>
        <w:t> ;</w:t>
      </w:r>
      <w:r>
        <w:rPr>
          <w:rFonts w:ascii="Calibri" w:eastAsiaTheme="minorHAnsi" w:hAnsi="Calibri"/>
          <w:sz w:val="22"/>
          <w:szCs w:val="22"/>
          <w:lang w:val="fr-BE" w:eastAsia="en-US"/>
        </w:rPr>
        <w:t xml:space="preserve"> la définition des objectifs, des thématiques, du lieu, des comités de programmes et directeurs (qui s’est réuni deux fois cette année), la recherche de partenariats, de fonds publics ou de sponsorings, …</w:t>
      </w:r>
    </w:p>
    <w:p w14:paraId="042E91DC" w14:textId="60A34871" w:rsidR="00833A76" w:rsidRDefault="00833A76" w:rsidP="002938DA"/>
    <w:p w14:paraId="2F3DD7EF" w14:textId="059D7217" w:rsidR="00525ABE" w:rsidRPr="00CF4C56" w:rsidRDefault="00525ABE" w:rsidP="00CF4C56">
      <w:pPr>
        <w:pStyle w:val="Titre1"/>
      </w:pPr>
      <w:bookmarkStart w:id="33" w:name="_Toc516517691"/>
      <w:r w:rsidRPr="00CF4C56">
        <w:t>La mission Handistreaming</w:t>
      </w:r>
      <w:bookmarkEnd w:id="33"/>
    </w:p>
    <w:p w14:paraId="5D94FBAC" w14:textId="731F08CA" w:rsidR="00C55723" w:rsidRDefault="006A0681" w:rsidP="00FF389A">
      <w:pPr>
        <w:jc w:val="both"/>
      </w:pPr>
      <w:r>
        <w:t xml:space="preserve">Dans le contexte de la ratification par la Belgique de la Convention des Nations Unies </w:t>
      </w:r>
      <w:r w:rsidR="00F725A5">
        <w:t>relative au</w:t>
      </w:r>
      <w:r w:rsidR="00A7072A">
        <w:t>x</w:t>
      </w:r>
      <w:r>
        <w:t xml:space="preserve"> droit</w:t>
      </w:r>
      <w:r w:rsidR="00A7072A">
        <w:t>s</w:t>
      </w:r>
      <w:r>
        <w:t xml:space="preserve"> des personnes handicapées, l</w:t>
      </w:r>
      <w:r w:rsidR="00FF389A">
        <w:t xml:space="preserve">e "handistreaming" peut être vu comme la prise en compte systématique, dans toutes les lignes politiques régionales, de la dimension de handicap. </w:t>
      </w:r>
    </w:p>
    <w:p w14:paraId="4F77E712" w14:textId="08A12340" w:rsidR="003F085E" w:rsidRDefault="00FF389A" w:rsidP="00FF389A">
      <w:pPr>
        <w:jc w:val="both"/>
      </w:pPr>
      <w:r>
        <w:t>Le principe est qu’il n'y a plus lieu de s'attendre à ce que les personnes en situation de handicap s'adaptent à leur environnement, mais plutôt à ce que le législateur prenne les mesures nécessaires pour rendre la société plus accessible aux personnes handicapées, et ce dans tous les domaines de la politique régionale.</w:t>
      </w:r>
    </w:p>
    <w:p w14:paraId="4EFAF5D3" w14:textId="2DAFE1D8" w:rsidR="00315596" w:rsidRDefault="00FF389A" w:rsidP="00FF389A">
      <w:pPr>
        <w:jc w:val="both"/>
      </w:pPr>
      <w:r>
        <w:t xml:space="preserve">Dans cette optique, </w:t>
      </w:r>
      <w:proofErr w:type="spellStart"/>
      <w:r>
        <w:t>equal.brussels</w:t>
      </w:r>
      <w:proofErr w:type="spellEnd"/>
      <w:r>
        <w:t xml:space="preserve"> a lancé début 2017 un appel d'offre pour « Une consultance pour un service d’accompagnement, de développement et de soutien dans la mise en œuvre du principe d’handistreaming dans les compétences de la Région de Bruxelles-capitale ». </w:t>
      </w:r>
    </w:p>
    <w:p w14:paraId="3E53A2B8" w14:textId="28D1F716" w:rsidR="00E25A36" w:rsidRDefault="00FF389A" w:rsidP="00FF389A">
      <w:pPr>
        <w:jc w:val="both"/>
      </w:pPr>
      <w:r>
        <w:t>Le CAWaB a remporté le marché</w:t>
      </w:r>
      <w:r w:rsidR="00315596">
        <w:t xml:space="preserve"> et aura l’occasion, durant 18 mois</w:t>
      </w:r>
      <w:r w:rsidR="008D0DB2">
        <w:t xml:space="preserve"> (à partir de novembre 2017)</w:t>
      </w:r>
      <w:r w:rsidR="00315596">
        <w:t xml:space="preserve">, d’accompagner les 8 membres du gouvernement </w:t>
      </w:r>
      <w:r w:rsidR="005040CB">
        <w:t xml:space="preserve">dans la mise en place d’un projet « pilote » de Handistreaming. </w:t>
      </w:r>
    </w:p>
    <w:p w14:paraId="029316BD" w14:textId="131F5D38" w:rsidR="00E25A36" w:rsidRDefault="00E25A36" w:rsidP="00FF389A">
      <w:pPr>
        <w:jc w:val="both"/>
      </w:pPr>
      <w:r>
        <w:t xml:space="preserve">Les différents Ministres et Secrétaires d’Etat ont choisi de travailler sur les compétences suivantes : </w:t>
      </w:r>
    </w:p>
    <w:p w14:paraId="49ABEBA4" w14:textId="70A05A67" w:rsidR="006E5C2D" w:rsidRDefault="00604D7E" w:rsidP="00E25A36">
      <w:pPr>
        <w:jc w:val="both"/>
      </w:pPr>
      <w:r w:rsidRPr="002938DA">
        <w:rPr>
          <w:b/>
        </w:rPr>
        <w:t>Didier</w:t>
      </w:r>
      <w:r w:rsidR="006E5C2D" w:rsidRPr="002938DA">
        <w:rPr>
          <w:b/>
        </w:rPr>
        <w:t xml:space="preserve"> </w:t>
      </w:r>
      <w:proofErr w:type="spellStart"/>
      <w:r w:rsidR="00E25A36" w:rsidRPr="002938DA">
        <w:rPr>
          <w:b/>
        </w:rPr>
        <w:t>Gosuin</w:t>
      </w:r>
      <w:proofErr w:type="spellEnd"/>
      <w:r w:rsidR="006E5C2D" w:rsidRPr="002938DA">
        <w:rPr>
          <w:b/>
        </w:rPr>
        <w:t> :</w:t>
      </w:r>
      <w:r>
        <w:t xml:space="preserve"> Compétence </w:t>
      </w:r>
      <w:r w:rsidR="00E25A36">
        <w:t xml:space="preserve">Emploi </w:t>
      </w:r>
      <w:r w:rsidR="006E5C2D">
        <w:t>–</w:t>
      </w:r>
      <w:r w:rsidR="00E25A36">
        <w:t xml:space="preserve"> Entreprenariat</w:t>
      </w:r>
      <w:r w:rsidR="006E5C2D">
        <w:t xml:space="preserve"> pour les personnes handicapées : C</w:t>
      </w:r>
      <w:r w:rsidR="00E25A36">
        <w:t>omment aider les personnes handicapées  qui le souhaitent à se lancer comme indépendant ou entrepreneur</w:t>
      </w:r>
      <w:r w:rsidR="006E5C2D">
        <w:t xml:space="preserve"> ? </w:t>
      </w:r>
      <w:r w:rsidR="00E25A36">
        <w:t xml:space="preserve"> </w:t>
      </w:r>
    </w:p>
    <w:p w14:paraId="6EAEBD18" w14:textId="77777777" w:rsidR="006E5C2D" w:rsidRDefault="00E25A36" w:rsidP="00E25A36">
      <w:pPr>
        <w:jc w:val="both"/>
      </w:pPr>
      <w:r>
        <w:t>Une agence a été créée pour valoriser/motiver/informer les candidats entrepreneurs bruxellois</w:t>
      </w:r>
      <w:r w:rsidR="006E5C2D">
        <w:t xml:space="preserve"> (service 1819)</w:t>
      </w:r>
      <w:r>
        <w:t xml:space="preserve"> avec entre autres des approches spécifiques pour la diversité et le genre. </w:t>
      </w:r>
    </w:p>
    <w:p w14:paraId="1B21D06B" w14:textId="2EB57D71" w:rsidR="00130F40" w:rsidRDefault="00E25A36" w:rsidP="00E25A36">
      <w:pPr>
        <w:jc w:val="both"/>
      </w:pPr>
      <w:r>
        <w:t xml:space="preserve">Objectif, ajouter une </w:t>
      </w:r>
      <w:r w:rsidR="006E5C2D">
        <w:t xml:space="preserve">prise en compte </w:t>
      </w:r>
      <w:r>
        <w:t>du public en situation de handicap</w:t>
      </w:r>
      <w:r w:rsidR="00130F40">
        <w:t xml:space="preserve">. </w:t>
      </w:r>
    </w:p>
    <w:p w14:paraId="6B83134C" w14:textId="77777777" w:rsidR="00604D7E" w:rsidRDefault="00604D7E" w:rsidP="00E25A36">
      <w:pPr>
        <w:jc w:val="both"/>
      </w:pPr>
      <w:r w:rsidRPr="002938DA">
        <w:rPr>
          <w:b/>
        </w:rPr>
        <w:t>Céline</w:t>
      </w:r>
      <w:r w:rsidR="00130F40" w:rsidRPr="002938DA">
        <w:rPr>
          <w:b/>
        </w:rPr>
        <w:t xml:space="preserve"> </w:t>
      </w:r>
      <w:proofErr w:type="spellStart"/>
      <w:r w:rsidR="00E25A36" w:rsidRPr="002938DA">
        <w:rPr>
          <w:b/>
        </w:rPr>
        <w:t>Fremault</w:t>
      </w:r>
      <w:proofErr w:type="spellEnd"/>
      <w:r>
        <w:t> : Compétence e</w:t>
      </w:r>
      <w:r w:rsidR="00E25A36">
        <w:t xml:space="preserve">nvironnement : Parcs et jardin </w:t>
      </w:r>
      <w:r w:rsidR="00E25A36">
        <w:tab/>
      </w:r>
    </w:p>
    <w:p w14:paraId="11A10A28" w14:textId="039A1772" w:rsidR="00B56475" w:rsidRDefault="007F1347" w:rsidP="002938DA">
      <w:r>
        <w:t xml:space="preserve">Identifier les raisons pour lesquelles les parcs nouvellement rénovés sur Bruxelles n’intègrent pas encore toutes les normes PMR. Comprendre les blocages  pour les anticiper lors de prochains projets parcs et compléter le cahier des charges actuel de façon à s’assurer que tout nouveau projet comprendra une mise en accessibilité. </w:t>
      </w:r>
    </w:p>
    <w:p w14:paraId="161C57EE" w14:textId="77777777" w:rsidR="00B56475" w:rsidRDefault="00B56475" w:rsidP="00E25A36">
      <w:pPr>
        <w:jc w:val="both"/>
      </w:pPr>
      <w:r w:rsidRPr="002938DA">
        <w:rPr>
          <w:b/>
        </w:rPr>
        <w:t xml:space="preserve">Fadila </w:t>
      </w:r>
      <w:proofErr w:type="spellStart"/>
      <w:r w:rsidR="00E25A36" w:rsidRPr="002938DA">
        <w:rPr>
          <w:b/>
        </w:rPr>
        <w:t>Laanan</w:t>
      </w:r>
      <w:proofErr w:type="spellEnd"/>
      <w:r w:rsidRPr="002938DA">
        <w:rPr>
          <w:b/>
        </w:rPr>
        <w:t> :</w:t>
      </w:r>
      <w:r>
        <w:t xml:space="preserve"> compétence I</w:t>
      </w:r>
      <w:r w:rsidR="00E25A36">
        <w:t>nfrastructures sportives</w:t>
      </w:r>
      <w:r w:rsidR="00E25A36">
        <w:tab/>
      </w:r>
    </w:p>
    <w:p w14:paraId="4EB6EADE" w14:textId="49821727" w:rsidR="00B56475" w:rsidRDefault="00DC7607" w:rsidP="00E25A36">
      <w:pPr>
        <w:jc w:val="both"/>
      </w:pPr>
      <w:r>
        <w:t>Le projet aura pour but de t</w:t>
      </w:r>
      <w:r w:rsidR="00E25A36">
        <w:t>ravailler sur les arrêtés d'exécution de l'ordonnance qui encadre les subventions pour les infrastructures sportives</w:t>
      </w:r>
      <w:r w:rsidR="00097408">
        <w:t>. Il est prévu d’</w:t>
      </w:r>
      <w:r w:rsidR="00E25A36">
        <w:t xml:space="preserve">inclure l'accessibilité dans cadastre, </w:t>
      </w:r>
      <w:r w:rsidR="00097408">
        <w:t xml:space="preserve">de </w:t>
      </w:r>
      <w:r w:rsidR="00E25A36">
        <w:lastRenderedPageBreak/>
        <w:t>définir les critères pour le cadastre des infrastructures accessibles</w:t>
      </w:r>
      <w:r w:rsidR="00097408">
        <w:t xml:space="preserve">, de former </w:t>
      </w:r>
      <w:r w:rsidR="00E25A36">
        <w:t>l'administration pour relever l'accessibilité</w:t>
      </w:r>
      <w:r w:rsidR="00097408">
        <w:t>.</w:t>
      </w:r>
    </w:p>
    <w:p w14:paraId="54882C3C" w14:textId="21DBBD7B" w:rsidR="00054ECF" w:rsidRDefault="00054ECF" w:rsidP="00E25A36">
      <w:pPr>
        <w:jc w:val="both"/>
      </w:pPr>
      <w:r w:rsidRPr="002938DA">
        <w:rPr>
          <w:b/>
        </w:rPr>
        <w:t xml:space="preserve">Guy </w:t>
      </w:r>
      <w:proofErr w:type="spellStart"/>
      <w:r w:rsidR="00E25A36" w:rsidRPr="002938DA">
        <w:rPr>
          <w:b/>
        </w:rPr>
        <w:t>Vanhengel</w:t>
      </w:r>
      <w:proofErr w:type="spellEnd"/>
      <w:r w:rsidR="00E25A36" w:rsidRPr="002938DA">
        <w:rPr>
          <w:b/>
        </w:rPr>
        <w:tab/>
      </w:r>
      <w:r w:rsidRPr="002938DA">
        <w:rPr>
          <w:b/>
        </w:rPr>
        <w:t>:</w:t>
      </w:r>
      <w:r>
        <w:t xml:space="preserve"> compétence </w:t>
      </w:r>
      <w:r w:rsidR="00E25A36">
        <w:t>Fiscalité</w:t>
      </w:r>
      <w:r w:rsidR="00E25A36">
        <w:tab/>
      </w:r>
    </w:p>
    <w:p w14:paraId="6A4B322D" w14:textId="6BF624C4" w:rsidR="00054ECF" w:rsidRDefault="001C2AFD" w:rsidP="00E25A36">
      <w:pPr>
        <w:jc w:val="both"/>
      </w:pPr>
      <w:r>
        <w:t xml:space="preserve">La campagne </w:t>
      </w:r>
      <w:proofErr w:type="spellStart"/>
      <w:r>
        <w:t>Brux</w:t>
      </w:r>
      <w:r w:rsidR="002938DA">
        <w:t>s</w:t>
      </w:r>
      <w:proofErr w:type="spellEnd"/>
      <w:r>
        <w:t xml:space="preserve"> and Fi</w:t>
      </w:r>
      <w:r w:rsidR="002938DA">
        <w:t>xs</w:t>
      </w:r>
      <w:r>
        <w:t xml:space="preserve"> vulgarise </w:t>
      </w:r>
      <w:r w:rsidR="00097408">
        <w:t xml:space="preserve">la réforme fiscale en RBC. L’objectif est </w:t>
      </w:r>
      <w:r w:rsidR="00B618A1">
        <w:t>de vérifier l’</w:t>
      </w:r>
      <w:r w:rsidR="002938DA">
        <w:t>accessibilité</w:t>
      </w:r>
      <w:r w:rsidR="00B618A1">
        <w:t xml:space="preserve"> de cette plateforme et </w:t>
      </w:r>
      <w:r w:rsidR="00097408">
        <w:t xml:space="preserve">d’offrir cette information en langue des signes et en Facile à Lire et à Comprendre pour atteindre tous les </w:t>
      </w:r>
      <w:r w:rsidR="00B618A1">
        <w:t xml:space="preserve">citoyens bruxellois. </w:t>
      </w:r>
    </w:p>
    <w:p w14:paraId="28C97260" w14:textId="77777777" w:rsidR="008F0CC7" w:rsidRDefault="00054ECF" w:rsidP="00E25A36">
      <w:pPr>
        <w:jc w:val="both"/>
      </w:pPr>
      <w:r w:rsidRPr="002938DA">
        <w:rPr>
          <w:b/>
        </w:rPr>
        <w:t>Pascal S</w:t>
      </w:r>
      <w:r w:rsidR="00E25A36" w:rsidRPr="002938DA">
        <w:rPr>
          <w:b/>
        </w:rPr>
        <w:t>met</w:t>
      </w:r>
      <w:r w:rsidRPr="002938DA">
        <w:rPr>
          <w:b/>
        </w:rPr>
        <w:t> :</w:t>
      </w:r>
      <w:r>
        <w:t xml:space="preserve"> Compétence </w:t>
      </w:r>
      <w:r w:rsidR="00E25A36">
        <w:t xml:space="preserve">Mobilité : </w:t>
      </w:r>
      <w:r w:rsidR="008F0CC7">
        <w:t xml:space="preserve">Inclusion des personnes handicapées dans la politique </w:t>
      </w:r>
      <w:r w:rsidR="00E25A36">
        <w:t>Vélo</w:t>
      </w:r>
    </w:p>
    <w:p w14:paraId="12C298C5" w14:textId="5CED744E" w:rsidR="00843884" w:rsidRDefault="00C1463E" w:rsidP="00E25A36">
      <w:pPr>
        <w:jc w:val="both"/>
      </w:pPr>
      <w:r>
        <w:t>Le projet souhaite offrir aux personnes handicapées la possibilité de faire du vélo à Bruxelles, t</w:t>
      </w:r>
      <w:r w:rsidR="00272F39">
        <w:t>ant en termes d’offre de vélos adaptés</w:t>
      </w:r>
      <w:r w:rsidR="00C24323">
        <w:t xml:space="preserve">, de formation (bike </w:t>
      </w:r>
      <w:proofErr w:type="spellStart"/>
      <w:r w:rsidR="00C24323">
        <w:t>experience</w:t>
      </w:r>
      <w:proofErr w:type="spellEnd"/>
      <w:r w:rsidR="00C24323">
        <w:t>)</w:t>
      </w:r>
      <w:r w:rsidR="00272F39">
        <w:t xml:space="preserve">, qu’en termes de </w:t>
      </w:r>
      <w:r w:rsidR="00C24323">
        <w:t xml:space="preserve">campagne de </w:t>
      </w:r>
      <w:r w:rsidR="00272F39">
        <w:t>communication</w:t>
      </w:r>
      <w:r w:rsidR="00C24323" w:rsidRPr="00C24323">
        <w:t xml:space="preserve"> </w:t>
      </w:r>
      <w:r>
        <w:t xml:space="preserve">(entre autres sur le </w:t>
      </w:r>
      <w:r w:rsidR="00C24323">
        <w:t>respect mutuel</w:t>
      </w:r>
      <w:r>
        <w:t>, cyclistes-piétons)</w:t>
      </w:r>
      <w:r w:rsidR="00272F39">
        <w:t xml:space="preserve">, </w:t>
      </w:r>
    </w:p>
    <w:p w14:paraId="3754C05F" w14:textId="77777777" w:rsidR="00843884" w:rsidRDefault="00843884" w:rsidP="00E25A36">
      <w:pPr>
        <w:jc w:val="both"/>
      </w:pPr>
      <w:r w:rsidRPr="002938DA">
        <w:rPr>
          <w:b/>
        </w:rPr>
        <w:t xml:space="preserve">Bianca </w:t>
      </w:r>
      <w:r w:rsidR="00E25A36" w:rsidRPr="002938DA">
        <w:rPr>
          <w:b/>
        </w:rPr>
        <w:t>Debaets</w:t>
      </w:r>
      <w:r w:rsidRPr="002938DA">
        <w:rPr>
          <w:b/>
        </w:rPr>
        <w:t> :</w:t>
      </w:r>
      <w:r>
        <w:t xml:space="preserve"> compétence E</w:t>
      </w:r>
      <w:r w:rsidR="00E25A36">
        <w:t xml:space="preserve">galité des Chances : Mise en œuvre du Handistreaming </w:t>
      </w:r>
      <w:r w:rsidR="00E25A36">
        <w:tab/>
      </w:r>
    </w:p>
    <w:p w14:paraId="4FC5F2BA" w14:textId="1C93ACFB" w:rsidR="00843884" w:rsidRDefault="000C047F" w:rsidP="00E25A36">
      <w:pPr>
        <w:jc w:val="both"/>
      </w:pPr>
      <w:r>
        <w:t>Définir les ou</w:t>
      </w:r>
      <w:r w:rsidR="00E25A36">
        <w:t>tils pour l'implémentation de l'ordonnance</w:t>
      </w:r>
      <w:r w:rsidR="009D3741">
        <w:t>, ainsi qu’un</w:t>
      </w:r>
      <w:r w:rsidR="00843884">
        <w:t xml:space="preserve"> </w:t>
      </w:r>
      <w:r w:rsidR="00E25A36">
        <w:t xml:space="preserve">Vademecum, formations, sensibilisation, personnes ressources, … </w:t>
      </w:r>
    </w:p>
    <w:p w14:paraId="72C181CF" w14:textId="685FC816" w:rsidR="003C4896" w:rsidRDefault="00843884" w:rsidP="00E25A36">
      <w:pPr>
        <w:jc w:val="both"/>
      </w:pPr>
      <w:r w:rsidRPr="002938DA">
        <w:rPr>
          <w:b/>
        </w:rPr>
        <w:t xml:space="preserve">Cécile </w:t>
      </w:r>
      <w:proofErr w:type="spellStart"/>
      <w:r w:rsidR="00E25A36" w:rsidRPr="002938DA">
        <w:rPr>
          <w:b/>
        </w:rPr>
        <w:t>Jodogne</w:t>
      </w:r>
      <w:proofErr w:type="spellEnd"/>
      <w:r w:rsidR="000C39A1" w:rsidRPr="002938DA">
        <w:rPr>
          <w:b/>
        </w:rPr>
        <w:t> :</w:t>
      </w:r>
      <w:r w:rsidR="000C39A1">
        <w:t xml:space="preserve"> </w:t>
      </w:r>
      <w:r>
        <w:t>compétence</w:t>
      </w:r>
      <w:r w:rsidR="00E25A36">
        <w:t xml:space="preserve"> Prévention et Incendies</w:t>
      </w:r>
      <w:r w:rsidR="00E25A36">
        <w:tab/>
      </w:r>
    </w:p>
    <w:p w14:paraId="303FBEF0" w14:textId="3D8BE8F5" w:rsidR="00E25A36" w:rsidRDefault="000C047F" w:rsidP="002938DA">
      <w:r>
        <w:t xml:space="preserve">Mise en place d’une procédure d’information et de signalement à destination des pompiers pour faciliter l’évacuation des personnes en situation de handicap. </w:t>
      </w:r>
    </w:p>
    <w:p w14:paraId="3547E2D8" w14:textId="3B74C73C" w:rsidR="00E25A36" w:rsidRDefault="003C4896" w:rsidP="00E25A36">
      <w:pPr>
        <w:jc w:val="both"/>
      </w:pPr>
      <w:r w:rsidRPr="002938DA">
        <w:rPr>
          <w:b/>
        </w:rPr>
        <w:t xml:space="preserve">Rudi </w:t>
      </w:r>
      <w:r w:rsidR="00E25A36" w:rsidRPr="002938DA">
        <w:rPr>
          <w:b/>
        </w:rPr>
        <w:t>Vervoor</w:t>
      </w:r>
      <w:r w:rsidRPr="002938DA">
        <w:rPr>
          <w:b/>
        </w:rPr>
        <w:t>t</w:t>
      </w:r>
      <w:r w:rsidR="000C39A1" w:rsidRPr="002938DA">
        <w:rPr>
          <w:b/>
        </w:rPr>
        <w:t> :</w:t>
      </w:r>
      <w:r>
        <w:t xml:space="preserve"> compétence Urbanisme</w:t>
      </w:r>
    </w:p>
    <w:p w14:paraId="581DB922" w14:textId="0A0C2689" w:rsidR="009D3741" w:rsidRDefault="009D3741" w:rsidP="00173C80">
      <w:r>
        <w:t>Formation</w:t>
      </w:r>
      <w:r w:rsidR="000F6B2B">
        <w:t>s</w:t>
      </w:r>
      <w:r>
        <w:t xml:space="preserve"> au</w:t>
      </w:r>
      <w:r w:rsidR="000F6B2B">
        <w:t xml:space="preserve"> nouveau Titre concernant l’accessibilité lors de l’adoption du nouveau RRU</w:t>
      </w:r>
    </w:p>
    <w:p w14:paraId="5719675A" w14:textId="77777777" w:rsidR="0093707E" w:rsidRDefault="0093707E" w:rsidP="0093707E">
      <w:r>
        <w:t xml:space="preserve">Durant la mission, chaque membre du gouvernement choisira une compétence dans laquelle il tâchera d’implémenter le handistreaming, décliné en actions multiples. Il réalisera une action pilote concrète endéans la fin de la mission  (mars 2019). </w:t>
      </w:r>
    </w:p>
    <w:p w14:paraId="0779E8E0" w14:textId="0F2F122A" w:rsidR="0093707E" w:rsidRDefault="00633FE8" w:rsidP="00633FE8">
      <w:r>
        <w:t>La mission du CAWaB consiste en l’</w:t>
      </w:r>
      <w:r w:rsidR="0093707E">
        <w:t>accompagnement de ces projets, l’</w:t>
      </w:r>
      <w:r>
        <w:t xml:space="preserve">élaboration d’outils, </w:t>
      </w:r>
      <w:r w:rsidR="0093707E">
        <w:t xml:space="preserve">la formation </w:t>
      </w:r>
      <w:r>
        <w:t>et sensibilis</w:t>
      </w:r>
      <w:r w:rsidR="0093707E">
        <w:t>ation d</w:t>
      </w:r>
      <w:r>
        <w:t xml:space="preserve">es cabinets et administrations. </w:t>
      </w:r>
    </w:p>
    <w:p w14:paraId="18DCC9A4" w14:textId="37C11C61" w:rsidR="00173C80" w:rsidRDefault="0093707E" w:rsidP="00173C80">
      <w:pPr>
        <w:rPr>
          <w:lang w:eastAsia="fr-BE"/>
        </w:rPr>
      </w:pPr>
      <w:r>
        <w:t>L’objectif de la mission est de l</w:t>
      </w:r>
      <w:r w:rsidR="00633FE8">
        <w:t>aisser une trace via une méthodologie reproductible</w:t>
      </w:r>
      <w:r w:rsidR="00E25A36">
        <w:t>. En mars 2019</w:t>
      </w:r>
      <w:r w:rsidR="00173C80">
        <w:t>, le CAWaB fournira au gouvernement bruxellois un</w:t>
      </w:r>
      <w:r>
        <w:t xml:space="preserve">e </w:t>
      </w:r>
      <w:r w:rsidR="00173C80">
        <w:t xml:space="preserve">brochure de </w:t>
      </w:r>
      <w:r w:rsidR="003F085E">
        <w:t>rapportage</w:t>
      </w:r>
      <w:r w:rsidR="00173C80">
        <w:t xml:space="preserve"> comportant la présentation des 8 projets pilotes </w:t>
      </w:r>
      <w:r w:rsidR="003F085E">
        <w:t>et</w:t>
      </w:r>
      <w:r w:rsidR="0033744A">
        <w:t xml:space="preserve"> la </w:t>
      </w:r>
      <w:r w:rsidR="00173C80">
        <w:t>méthodologie</w:t>
      </w:r>
      <w:r w:rsidR="003F085E">
        <w:t xml:space="preserve"> utilisée durant ces projets </w:t>
      </w:r>
      <w:r w:rsidR="00173C80">
        <w:t>pour implémenter le handistreaming</w:t>
      </w:r>
      <w:r w:rsidR="003F085E">
        <w:t>. Les organes références</w:t>
      </w:r>
      <w:r w:rsidR="00173C80">
        <w:t xml:space="preserve"> et les outils réalisés durant la mission</w:t>
      </w:r>
      <w:r w:rsidR="003F085E">
        <w:t xml:space="preserve"> seront également détaillés</w:t>
      </w:r>
      <w:r w:rsidR="00173C80">
        <w:t xml:space="preserve">. </w:t>
      </w:r>
    </w:p>
    <w:p w14:paraId="2FC44D78" w14:textId="77777777" w:rsidR="00173C80" w:rsidRDefault="00173C80" w:rsidP="00FF389A">
      <w:pPr>
        <w:jc w:val="both"/>
      </w:pPr>
    </w:p>
    <w:p w14:paraId="4C8D4E62" w14:textId="6404F2FF" w:rsidR="00525ABE" w:rsidRDefault="00525ABE">
      <w:pPr>
        <w:spacing w:after="160" w:line="259" w:lineRule="auto"/>
        <w:rPr>
          <w:rFonts w:asciiTheme="majorHAnsi" w:eastAsiaTheme="majorEastAsia" w:hAnsiTheme="majorHAnsi" w:cstheme="majorBidi"/>
          <w:color w:val="2E74B5" w:themeColor="accent1" w:themeShade="BF"/>
          <w:sz w:val="26"/>
          <w:szCs w:val="26"/>
        </w:rPr>
      </w:pPr>
      <w:r>
        <w:rPr>
          <w:rFonts w:asciiTheme="majorHAnsi" w:eastAsiaTheme="majorEastAsia" w:hAnsiTheme="majorHAnsi" w:cstheme="majorBidi"/>
          <w:color w:val="2E74B5" w:themeColor="accent1" w:themeShade="BF"/>
          <w:sz w:val="26"/>
          <w:szCs w:val="26"/>
        </w:rPr>
        <w:br w:type="page"/>
      </w:r>
    </w:p>
    <w:p w14:paraId="1ACE194A" w14:textId="4DA361C4" w:rsidR="00D5066C" w:rsidRPr="0095329D" w:rsidRDefault="00267D4D" w:rsidP="008C42B7">
      <w:pPr>
        <w:pStyle w:val="Titre1"/>
      </w:pPr>
      <w:bookmarkStart w:id="34" w:name="_Toc516517692"/>
      <w:r>
        <w:lastRenderedPageBreak/>
        <w:t>C</w:t>
      </w:r>
      <w:r w:rsidR="00444CF6">
        <w:t>ommunication</w:t>
      </w:r>
      <w:bookmarkEnd w:id="34"/>
    </w:p>
    <w:p w14:paraId="1ACE194B" w14:textId="6C63E6F6" w:rsidR="00444CF6" w:rsidRDefault="008C42B7" w:rsidP="008C42B7">
      <w:pPr>
        <w:pStyle w:val="Titre2"/>
      </w:pPr>
      <w:bookmarkStart w:id="35" w:name="_Toc516517693"/>
      <w:r>
        <w:t>S</w:t>
      </w:r>
      <w:r w:rsidR="00444CF6">
        <w:t>ite internet</w:t>
      </w:r>
      <w:bookmarkEnd w:id="35"/>
    </w:p>
    <w:p w14:paraId="78522598" w14:textId="77777777" w:rsidR="00EF4DFE" w:rsidRDefault="00444CF6" w:rsidP="00EF4DFE">
      <w:pPr>
        <w:jc w:val="both"/>
      </w:pPr>
      <w:r>
        <w:t xml:space="preserve">Un nouveau site internet </w:t>
      </w:r>
      <w:r w:rsidR="00EF4DFE">
        <w:t>du CAWaB est sorti en septembre 2017.</w:t>
      </w:r>
      <w:r>
        <w:t xml:space="preserve"> Ce nouveau site, vitrine de notre collectif, </w:t>
      </w:r>
      <w:r w:rsidR="00EF4DFE">
        <w:t xml:space="preserve">est labellisé Anysurfer et offre une traduction des contenus en Facile à Lire et à Comprendre (FALC). Il a réalisé en grande partie grâce au soutien de la Région de Bruxelles-Capitale (Cabinet de l’Egalité des Chances). </w:t>
      </w:r>
    </w:p>
    <w:p w14:paraId="6C6C67E1" w14:textId="34F50447" w:rsidR="00EF4DFE" w:rsidRDefault="00EF4DFE" w:rsidP="00444CF6">
      <w:pPr>
        <w:jc w:val="both"/>
      </w:pPr>
      <w:r>
        <w:t>En 2018, une vidéo de présentation sera réalisée (100% accessible) et les contenus seront traduits en langue des signes, grâce à un soutien de la Fondation Roi Baud</w:t>
      </w:r>
      <w:r w:rsidR="007D09DE">
        <w:t>o</w:t>
      </w:r>
      <w:r>
        <w:t xml:space="preserve">uin.  </w:t>
      </w:r>
    </w:p>
    <w:p w14:paraId="1ACE194D" w14:textId="77777777" w:rsidR="00D5066C" w:rsidRDefault="00D5066C" w:rsidP="00444CF6">
      <w:pPr>
        <w:jc w:val="both"/>
      </w:pPr>
    </w:p>
    <w:p w14:paraId="1ACE194E" w14:textId="540D07EE" w:rsidR="00444CF6" w:rsidRDefault="0082164E" w:rsidP="00444CF6">
      <w:r>
        <w:rPr>
          <w:noProof/>
        </w:rPr>
        <w:drawing>
          <wp:inline distT="0" distB="0" distL="0" distR="0" wp14:anchorId="757DA552" wp14:editId="15C33C10">
            <wp:extent cx="5760720" cy="2797628"/>
            <wp:effectExtent l="0" t="0" r="0" b="3175"/>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b="2399"/>
                    <a:stretch/>
                  </pic:blipFill>
                  <pic:spPr bwMode="auto">
                    <a:xfrm>
                      <a:off x="0" y="0"/>
                      <a:ext cx="5760720" cy="2797628"/>
                    </a:xfrm>
                    <a:prstGeom prst="rect">
                      <a:avLst/>
                    </a:prstGeom>
                    <a:ln>
                      <a:noFill/>
                    </a:ln>
                    <a:extLst>
                      <a:ext uri="{53640926-AAD7-44D8-BBD7-CCE9431645EC}">
                        <a14:shadowObscured xmlns:a14="http://schemas.microsoft.com/office/drawing/2010/main"/>
                      </a:ext>
                    </a:extLst>
                  </pic:spPr>
                </pic:pic>
              </a:graphicData>
            </a:graphic>
          </wp:inline>
        </w:drawing>
      </w:r>
    </w:p>
    <w:p w14:paraId="12F62AE0" w14:textId="6719FAB8" w:rsidR="00296AFE" w:rsidRDefault="00296AFE" w:rsidP="00444CF6"/>
    <w:p w14:paraId="37E603D2" w14:textId="77777777" w:rsidR="007F0766" w:rsidRDefault="00296AFE" w:rsidP="00444CF6">
      <w:r>
        <w:t xml:space="preserve">Les </w:t>
      </w:r>
      <w:r w:rsidR="0099391B">
        <w:t xml:space="preserve">statistiques </w:t>
      </w:r>
      <w:r>
        <w:t xml:space="preserve">du site internet en 2017 montrent une </w:t>
      </w:r>
      <w:r w:rsidR="0099391B">
        <w:t xml:space="preserve">belle progression, avec des </w:t>
      </w:r>
      <w:r>
        <w:t>augmentation</w:t>
      </w:r>
      <w:r w:rsidR="0099391B">
        <w:t>s</w:t>
      </w:r>
      <w:r>
        <w:t xml:space="preserve"> </w:t>
      </w:r>
      <w:r w:rsidR="0099391B">
        <w:t>de 6,86% d’utilisateurs, 11% de sessions (visites)</w:t>
      </w:r>
      <w:r w:rsidR="00326F93">
        <w:t xml:space="preserve">, 27% de pages vues et 24% de durée moyenne des sessions. </w:t>
      </w:r>
    </w:p>
    <w:p w14:paraId="392EBC15" w14:textId="70A653B4" w:rsidR="00ED5815" w:rsidRDefault="000C39A1" w:rsidP="00444CF6">
      <w:r>
        <w:rPr>
          <w:noProof/>
        </w:rPr>
        <w:drawing>
          <wp:inline distT="0" distB="0" distL="0" distR="0" wp14:anchorId="0EA336C8" wp14:editId="3038BA99">
            <wp:extent cx="5760720" cy="17526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b="32634"/>
                    <a:stretch/>
                  </pic:blipFill>
                  <pic:spPr bwMode="auto">
                    <a:xfrm>
                      <a:off x="0" y="0"/>
                      <a:ext cx="5760720" cy="1752600"/>
                    </a:xfrm>
                    <a:prstGeom prst="rect">
                      <a:avLst/>
                    </a:prstGeom>
                    <a:ln>
                      <a:noFill/>
                    </a:ln>
                    <a:extLst>
                      <a:ext uri="{53640926-AAD7-44D8-BBD7-CCE9431645EC}">
                        <a14:shadowObscured xmlns:a14="http://schemas.microsoft.com/office/drawing/2010/main"/>
                      </a:ext>
                    </a:extLst>
                  </pic:spPr>
                </pic:pic>
              </a:graphicData>
            </a:graphic>
          </wp:inline>
        </w:drawing>
      </w:r>
    </w:p>
    <w:p w14:paraId="3C6574EE" w14:textId="1B43A36F" w:rsidR="00455ACE" w:rsidRDefault="00455ACE" w:rsidP="00444CF6"/>
    <w:p w14:paraId="1ACE1953" w14:textId="77777777" w:rsidR="00444CF6" w:rsidRPr="00444CF6" w:rsidRDefault="00444CF6" w:rsidP="008C42B7">
      <w:pPr>
        <w:pStyle w:val="Titre2"/>
      </w:pPr>
      <w:bookmarkStart w:id="36" w:name="_Toc516517694"/>
      <w:r w:rsidRPr="00444CF6">
        <w:lastRenderedPageBreak/>
        <w:t>Réseaux Sociaux</w:t>
      </w:r>
      <w:bookmarkEnd w:id="36"/>
      <w:r w:rsidRPr="00444CF6">
        <w:t> </w:t>
      </w:r>
    </w:p>
    <w:p w14:paraId="1ACE1954" w14:textId="15CB9140" w:rsidR="00444CF6" w:rsidRDefault="00444CF6" w:rsidP="00444CF6">
      <w:pPr>
        <w:pStyle w:val="Sous-titre"/>
        <w:rPr>
          <w:noProof/>
          <w:lang w:eastAsia="fr-BE"/>
        </w:rPr>
      </w:pPr>
      <w:r>
        <w:t>Page Facebook « </w:t>
      </w:r>
      <w:r w:rsidR="0095329D">
        <w:t>CAWaB</w:t>
      </w:r>
      <w:r>
        <w:t> »</w:t>
      </w:r>
      <w:r>
        <w:rPr>
          <w:noProof/>
          <w:lang w:eastAsia="fr-BE"/>
        </w:rPr>
        <w:t xml:space="preserve"> </w:t>
      </w:r>
    </w:p>
    <w:p w14:paraId="1ACE1955" w14:textId="552529C7" w:rsidR="00444CF6" w:rsidRDefault="00171B31" w:rsidP="00444CF6">
      <w:pPr>
        <w:rPr>
          <w:u w:val="single"/>
        </w:rPr>
      </w:pPr>
      <w:r>
        <w:rPr>
          <w:noProof/>
        </w:rPr>
        <w:drawing>
          <wp:inline distT="0" distB="0" distL="0" distR="0" wp14:anchorId="0DC0A3F1" wp14:editId="39E2A313">
            <wp:extent cx="5760720" cy="227012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2270125"/>
                    </a:xfrm>
                    <a:prstGeom prst="rect">
                      <a:avLst/>
                    </a:prstGeom>
                  </pic:spPr>
                </pic:pic>
              </a:graphicData>
            </a:graphic>
          </wp:inline>
        </w:drawing>
      </w:r>
    </w:p>
    <w:p w14:paraId="1ACE1958" w14:textId="1D0C2295" w:rsidR="00D5066C" w:rsidRDefault="00291DEE" w:rsidP="00D5066C">
      <w:r>
        <w:rPr>
          <w:noProof/>
        </w:rPr>
        <w:drawing>
          <wp:anchor distT="0" distB="0" distL="114300" distR="114300" simplePos="0" relativeHeight="251659264" behindDoc="0" locked="0" layoutInCell="1" allowOverlap="1" wp14:anchorId="0DDBDD23" wp14:editId="590ECA49">
            <wp:simplePos x="0" y="0"/>
            <wp:positionH relativeFrom="column">
              <wp:posOffset>1905</wp:posOffset>
            </wp:positionH>
            <wp:positionV relativeFrom="paragraph">
              <wp:posOffset>170180</wp:posOffset>
            </wp:positionV>
            <wp:extent cx="3234690" cy="1416050"/>
            <wp:effectExtent l="0" t="0" r="3810"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34690" cy="1416050"/>
                    </a:xfrm>
                    <a:prstGeom prst="rect">
                      <a:avLst/>
                    </a:prstGeom>
                  </pic:spPr>
                </pic:pic>
              </a:graphicData>
            </a:graphic>
            <wp14:sizeRelH relativeFrom="margin">
              <wp14:pctWidth>0</wp14:pctWidth>
            </wp14:sizeRelH>
            <wp14:sizeRelV relativeFrom="margin">
              <wp14:pctHeight>0</wp14:pctHeight>
            </wp14:sizeRelV>
          </wp:anchor>
        </w:drawing>
      </w:r>
    </w:p>
    <w:p w14:paraId="22750EA7" w14:textId="77777777" w:rsidR="00481ADE" w:rsidRDefault="00171B31" w:rsidP="00171B31">
      <w:r w:rsidRPr="00171B31">
        <w:t xml:space="preserve"> </w:t>
      </w:r>
    </w:p>
    <w:p w14:paraId="3C2B4FA0" w14:textId="10D6FD7E" w:rsidR="00171B31" w:rsidRDefault="00171B31" w:rsidP="00171B31">
      <w:r>
        <w:t>La page</w:t>
      </w:r>
      <w:r w:rsidR="00481ADE">
        <w:t xml:space="preserve"> </w:t>
      </w:r>
      <w:proofErr w:type="spellStart"/>
      <w:r w:rsidR="00481ADE">
        <w:t>facebook</w:t>
      </w:r>
      <w:proofErr w:type="spellEnd"/>
      <w:r w:rsidR="00481ADE">
        <w:t xml:space="preserve"> du CAWaB</w:t>
      </w:r>
      <w:r>
        <w:t xml:space="preserve"> comptait 1125 Mentions « j’aime » au 31/12/2017, soit 90 nouvelles mentions « j’aime » en 2017 (+8,7%)</w:t>
      </w:r>
    </w:p>
    <w:p w14:paraId="1E9E8AB4" w14:textId="77777777" w:rsidR="000C39A1" w:rsidRPr="000C39A1" w:rsidRDefault="000C39A1"/>
    <w:p w14:paraId="1ACE195D" w14:textId="77777777" w:rsidR="00444CF6" w:rsidRDefault="00444CF6" w:rsidP="00D5066C">
      <w:pPr>
        <w:pStyle w:val="Sous-titre"/>
      </w:pPr>
      <w:r>
        <w:t>Twitter</w:t>
      </w:r>
    </w:p>
    <w:p w14:paraId="1ACE195E" w14:textId="0A7970F5" w:rsidR="00444CF6" w:rsidRDefault="00D5066C" w:rsidP="00444CF6">
      <w:r>
        <w:t>Le CAWaB a t</w:t>
      </w:r>
      <w:r w:rsidR="00444CF6">
        <w:t xml:space="preserve">weeté </w:t>
      </w:r>
      <w:r w:rsidR="00E36CB0">
        <w:t>20</w:t>
      </w:r>
      <w:r w:rsidR="00444CF6">
        <w:t xml:space="preserve"> fois en 201</w:t>
      </w:r>
      <w:r w:rsidR="00E36CB0">
        <w:t>7</w:t>
      </w:r>
      <w:r w:rsidR="00444CF6">
        <w:t>. Et c</w:t>
      </w:r>
      <w:r>
        <w:t>ompt</w:t>
      </w:r>
      <w:r w:rsidR="00180643">
        <w:t>ait</w:t>
      </w:r>
      <w:r>
        <w:t xml:space="preserve"> fin </w:t>
      </w:r>
      <w:r w:rsidR="00E202C0">
        <w:t>décembre</w:t>
      </w:r>
      <w:r>
        <w:t xml:space="preserve"> 2017</w:t>
      </w:r>
      <w:r w:rsidR="00E202C0">
        <w:t>, 178</w:t>
      </w:r>
      <w:r w:rsidR="0082284D">
        <w:t xml:space="preserve"> </w:t>
      </w:r>
      <w:r>
        <w:t>abonnés</w:t>
      </w:r>
      <w:r w:rsidR="00785F90">
        <w:t xml:space="preserve"> (+45</w:t>
      </w:r>
      <w:r w:rsidR="00180643">
        <w:t xml:space="preserve"> sur l’année</w:t>
      </w:r>
      <w:r w:rsidR="00785F90">
        <w:t>)</w:t>
      </w:r>
      <w:r w:rsidR="00444CF6">
        <w:t xml:space="preserve">. </w:t>
      </w:r>
    </w:p>
    <w:p w14:paraId="1ACE195F" w14:textId="77777777" w:rsidR="00D5066C" w:rsidRDefault="00D5066C" w:rsidP="00444CF6"/>
    <w:p w14:paraId="1ACE1960" w14:textId="56E1D33F" w:rsidR="00DE2C85" w:rsidRPr="00267D4D" w:rsidRDefault="00481ADE" w:rsidP="00267D4D">
      <w:pPr>
        <w:jc w:val="center"/>
        <w:rPr>
          <w:u w:val="single"/>
        </w:rPr>
      </w:pPr>
      <w:r>
        <w:rPr>
          <w:noProof/>
        </w:rPr>
        <w:drawing>
          <wp:inline distT="0" distB="0" distL="0" distR="0" wp14:anchorId="0E2DD775" wp14:editId="0FAF65D2">
            <wp:extent cx="5760720" cy="194754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1947545"/>
                    </a:xfrm>
                    <a:prstGeom prst="rect">
                      <a:avLst/>
                    </a:prstGeom>
                  </pic:spPr>
                </pic:pic>
              </a:graphicData>
            </a:graphic>
          </wp:inline>
        </w:drawing>
      </w:r>
      <w:r>
        <w:t xml:space="preserve"> </w:t>
      </w:r>
      <w:r w:rsidR="00DE2C85">
        <w:br w:type="page"/>
      </w:r>
    </w:p>
    <w:p w14:paraId="6E36AA33" w14:textId="7327D157" w:rsidR="008C42B7" w:rsidRPr="008C42B7" w:rsidRDefault="00E53765" w:rsidP="008C42B7">
      <w:pPr>
        <w:pStyle w:val="Titre1"/>
      </w:pPr>
      <w:r>
        <w:lastRenderedPageBreak/>
        <w:t>Comptes Annuels</w:t>
      </w:r>
    </w:p>
    <w:tbl>
      <w:tblPr>
        <w:tblW w:w="9699" w:type="dxa"/>
        <w:tblCellMar>
          <w:left w:w="70" w:type="dxa"/>
          <w:right w:w="70" w:type="dxa"/>
        </w:tblCellMar>
        <w:tblLook w:val="04A0" w:firstRow="1" w:lastRow="0" w:firstColumn="1" w:lastColumn="0" w:noHBand="0" w:noVBand="1"/>
      </w:tblPr>
      <w:tblGrid>
        <w:gridCol w:w="3114"/>
        <w:gridCol w:w="1260"/>
        <w:gridCol w:w="3985"/>
        <w:gridCol w:w="1340"/>
      </w:tblGrid>
      <w:tr w:rsidR="006616A6" w:rsidRPr="002E35ED" w14:paraId="3E8A4FF4" w14:textId="77777777" w:rsidTr="0066746B">
        <w:trPr>
          <w:trHeight w:val="207"/>
        </w:trPr>
        <w:tc>
          <w:tcPr>
            <w:tcW w:w="4374" w:type="dxa"/>
            <w:gridSpan w:val="2"/>
            <w:tcBorders>
              <w:top w:val="single" w:sz="4" w:space="0" w:color="auto"/>
              <w:left w:val="single" w:sz="4" w:space="0" w:color="auto"/>
              <w:right w:val="single" w:sz="4" w:space="0" w:color="auto"/>
            </w:tcBorders>
            <w:shd w:val="clear" w:color="000000" w:fill="C0C0C0"/>
            <w:noWrap/>
            <w:vAlign w:val="bottom"/>
            <w:hideMark/>
          </w:tcPr>
          <w:p w14:paraId="0E74D3E9" w14:textId="476AE74D" w:rsidR="006616A6" w:rsidRPr="002E35ED" w:rsidRDefault="006616A6" w:rsidP="006616A6">
            <w:pPr>
              <w:spacing w:before="0" w:after="0"/>
              <w:jc w:val="center"/>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RECETTES </w:t>
            </w:r>
          </w:p>
        </w:tc>
        <w:tc>
          <w:tcPr>
            <w:tcW w:w="5325" w:type="dxa"/>
            <w:gridSpan w:val="2"/>
            <w:tcBorders>
              <w:top w:val="single" w:sz="4" w:space="0" w:color="auto"/>
              <w:left w:val="nil"/>
              <w:right w:val="single" w:sz="4" w:space="0" w:color="auto"/>
            </w:tcBorders>
            <w:shd w:val="clear" w:color="000000" w:fill="C0C0C0"/>
            <w:noWrap/>
            <w:vAlign w:val="bottom"/>
            <w:hideMark/>
          </w:tcPr>
          <w:p w14:paraId="147A9A9E" w14:textId="6A092287" w:rsidR="006616A6" w:rsidRPr="002E35ED" w:rsidRDefault="006616A6" w:rsidP="006616A6">
            <w:pPr>
              <w:spacing w:before="0" w:after="0"/>
              <w:jc w:val="center"/>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DEPENSES</w:t>
            </w:r>
          </w:p>
        </w:tc>
      </w:tr>
      <w:tr w:rsidR="002E35ED" w:rsidRPr="002E35ED" w14:paraId="04F5DCFA" w14:textId="77777777" w:rsidTr="0066746B">
        <w:trPr>
          <w:trHeight w:val="360"/>
        </w:trPr>
        <w:tc>
          <w:tcPr>
            <w:tcW w:w="3114" w:type="dxa"/>
            <w:tcBorders>
              <w:left w:val="single" w:sz="4" w:space="0" w:color="auto"/>
              <w:right w:val="single" w:sz="4" w:space="0" w:color="auto"/>
            </w:tcBorders>
            <w:shd w:val="clear" w:color="auto" w:fill="auto"/>
            <w:noWrap/>
            <w:vAlign w:val="bottom"/>
            <w:hideMark/>
          </w:tcPr>
          <w:p w14:paraId="5B2A1217" w14:textId="1528F665"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1. Subventions Wallon</w:t>
            </w:r>
            <w:r w:rsidR="00FC7D76">
              <w:rPr>
                <w:rFonts w:ascii="Times New Roman" w:eastAsia="Times New Roman" w:hAnsi="Times New Roman"/>
                <w:bCs/>
                <w:sz w:val="24"/>
                <w:szCs w:val="28"/>
                <w:lang w:eastAsia="fr-BE"/>
              </w:rPr>
              <w:t>i</w:t>
            </w:r>
            <w:r w:rsidRPr="002E35ED">
              <w:rPr>
                <w:rFonts w:ascii="Times New Roman" w:eastAsia="Times New Roman" w:hAnsi="Times New Roman"/>
                <w:bCs/>
                <w:sz w:val="24"/>
                <w:szCs w:val="28"/>
                <w:lang w:eastAsia="fr-BE"/>
              </w:rPr>
              <w:t>e</w:t>
            </w:r>
          </w:p>
        </w:tc>
        <w:tc>
          <w:tcPr>
            <w:tcW w:w="1260" w:type="dxa"/>
            <w:tcBorders>
              <w:left w:val="single" w:sz="4" w:space="0" w:color="auto"/>
              <w:right w:val="single" w:sz="4" w:space="0" w:color="auto"/>
            </w:tcBorders>
            <w:shd w:val="clear" w:color="auto" w:fill="auto"/>
            <w:noWrap/>
            <w:vAlign w:val="bottom"/>
            <w:hideMark/>
          </w:tcPr>
          <w:p w14:paraId="7804DD03"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7.000,00</w:t>
            </w:r>
          </w:p>
        </w:tc>
        <w:tc>
          <w:tcPr>
            <w:tcW w:w="3985" w:type="dxa"/>
            <w:tcBorders>
              <w:left w:val="single" w:sz="4" w:space="0" w:color="auto"/>
              <w:right w:val="single" w:sz="4" w:space="0" w:color="auto"/>
            </w:tcBorders>
            <w:shd w:val="clear" w:color="auto" w:fill="auto"/>
            <w:noWrap/>
            <w:vAlign w:val="bottom"/>
            <w:hideMark/>
          </w:tcPr>
          <w:p w14:paraId="6D9FA211"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1. Frais de personnel</w:t>
            </w:r>
          </w:p>
        </w:tc>
        <w:tc>
          <w:tcPr>
            <w:tcW w:w="1340" w:type="dxa"/>
            <w:tcBorders>
              <w:left w:val="single" w:sz="4" w:space="0" w:color="auto"/>
              <w:right w:val="single" w:sz="4" w:space="0" w:color="auto"/>
            </w:tcBorders>
            <w:shd w:val="clear" w:color="auto" w:fill="auto"/>
            <w:noWrap/>
            <w:vAlign w:val="bottom"/>
            <w:hideMark/>
          </w:tcPr>
          <w:p w14:paraId="20194842"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30.860,67</w:t>
            </w:r>
          </w:p>
        </w:tc>
      </w:tr>
      <w:tr w:rsidR="002E35ED" w:rsidRPr="002E35ED" w14:paraId="6FB81C46" w14:textId="77777777" w:rsidTr="0066746B">
        <w:trPr>
          <w:trHeight w:val="175"/>
        </w:trPr>
        <w:tc>
          <w:tcPr>
            <w:tcW w:w="3114" w:type="dxa"/>
            <w:tcBorders>
              <w:top w:val="nil"/>
              <w:left w:val="single" w:sz="4" w:space="0" w:color="auto"/>
              <w:right w:val="single" w:sz="4" w:space="0" w:color="auto"/>
            </w:tcBorders>
            <w:shd w:val="clear" w:color="auto" w:fill="auto"/>
            <w:noWrap/>
            <w:vAlign w:val="bottom"/>
            <w:hideMark/>
          </w:tcPr>
          <w:p w14:paraId="672B23DB"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7D0B7BDF" w14:textId="5F814241"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3C9C08C2" w14:textId="77777777" w:rsidR="002E35ED" w:rsidRPr="002E35ED" w:rsidRDefault="002E35ED" w:rsidP="002E35ED">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c>
          <w:tcPr>
            <w:tcW w:w="1340" w:type="dxa"/>
            <w:tcBorders>
              <w:top w:val="nil"/>
              <w:left w:val="single" w:sz="4" w:space="0" w:color="auto"/>
              <w:right w:val="single" w:sz="4" w:space="0" w:color="auto"/>
            </w:tcBorders>
            <w:shd w:val="clear" w:color="auto" w:fill="auto"/>
            <w:noWrap/>
            <w:vAlign w:val="bottom"/>
            <w:hideMark/>
          </w:tcPr>
          <w:p w14:paraId="4908BFEF" w14:textId="77777777" w:rsidR="002E35ED" w:rsidRPr="002E35ED" w:rsidRDefault="002E35ED" w:rsidP="002E35ED">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r>
      <w:tr w:rsidR="002E35ED" w:rsidRPr="002E35ED" w14:paraId="1186BA59"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05218B37"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2. Aides à l'emploi Région Wallonne</w:t>
            </w:r>
          </w:p>
        </w:tc>
        <w:tc>
          <w:tcPr>
            <w:tcW w:w="1260" w:type="dxa"/>
            <w:tcBorders>
              <w:top w:val="nil"/>
              <w:left w:val="single" w:sz="4" w:space="0" w:color="auto"/>
              <w:right w:val="single" w:sz="4" w:space="0" w:color="auto"/>
            </w:tcBorders>
            <w:shd w:val="clear" w:color="auto" w:fill="auto"/>
            <w:noWrap/>
            <w:vAlign w:val="bottom"/>
            <w:hideMark/>
          </w:tcPr>
          <w:p w14:paraId="72E6721A"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10.433,27</w:t>
            </w:r>
          </w:p>
        </w:tc>
        <w:tc>
          <w:tcPr>
            <w:tcW w:w="3985" w:type="dxa"/>
            <w:tcBorders>
              <w:top w:val="nil"/>
              <w:left w:val="single" w:sz="4" w:space="0" w:color="auto"/>
              <w:right w:val="single" w:sz="4" w:space="0" w:color="auto"/>
            </w:tcBorders>
            <w:shd w:val="clear" w:color="auto" w:fill="auto"/>
            <w:noWrap/>
            <w:vAlign w:val="bottom"/>
            <w:hideMark/>
          </w:tcPr>
          <w:p w14:paraId="0DB44755"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2. Frais de fonctionnement</w:t>
            </w:r>
          </w:p>
        </w:tc>
        <w:tc>
          <w:tcPr>
            <w:tcW w:w="1340" w:type="dxa"/>
            <w:tcBorders>
              <w:top w:val="nil"/>
              <w:left w:val="single" w:sz="4" w:space="0" w:color="auto"/>
              <w:right w:val="single" w:sz="4" w:space="0" w:color="auto"/>
            </w:tcBorders>
            <w:shd w:val="clear" w:color="auto" w:fill="auto"/>
            <w:noWrap/>
            <w:vAlign w:val="bottom"/>
            <w:hideMark/>
          </w:tcPr>
          <w:p w14:paraId="58215355"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16.575,78</w:t>
            </w:r>
          </w:p>
        </w:tc>
      </w:tr>
      <w:tr w:rsidR="002E35ED" w:rsidRPr="002E35ED" w14:paraId="7B82F58E" w14:textId="77777777" w:rsidTr="0066746B">
        <w:trPr>
          <w:trHeight w:val="228"/>
        </w:trPr>
        <w:tc>
          <w:tcPr>
            <w:tcW w:w="3114" w:type="dxa"/>
            <w:tcBorders>
              <w:top w:val="nil"/>
              <w:left w:val="single" w:sz="4" w:space="0" w:color="auto"/>
              <w:right w:val="single" w:sz="4" w:space="0" w:color="auto"/>
            </w:tcBorders>
            <w:shd w:val="clear" w:color="auto" w:fill="auto"/>
            <w:noWrap/>
            <w:vAlign w:val="bottom"/>
            <w:hideMark/>
          </w:tcPr>
          <w:p w14:paraId="78A7B355" w14:textId="77777777" w:rsidR="002E35ED" w:rsidRPr="002E35ED" w:rsidRDefault="002E35ED" w:rsidP="002E35ED">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5497BD43" w14:textId="77777777" w:rsidR="002E35ED" w:rsidRPr="002E35ED" w:rsidRDefault="002E35ED" w:rsidP="002E35ED">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c>
          <w:tcPr>
            <w:tcW w:w="3985" w:type="dxa"/>
            <w:tcBorders>
              <w:top w:val="nil"/>
              <w:left w:val="single" w:sz="4" w:space="0" w:color="auto"/>
              <w:right w:val="single" w:sz="4" w:space="0" w:color="auto"/>
            </w:tcBorders>
            <w:shd w:val="clear" w:color="auto" w:fill="auto"/>
            <w:noWrap/>
            <w:vAlign w:val="bottom"/>
            <w:hideMark/>
          </w:tcPr>
          <w:p w14:paraId="5C449711"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340" w:type="dxa"/>
            <w:tcBorders>
              <w:top w:val="nil"/>
              <w:left w:val="single" w:sz="4" w:space="0" w:color="auto"/>
              <w:right w:val="single" w:sz="4" w:space="0" w:color="auto"/>
            </w:tcBorders>
            <w:shd w:val="clear" w:color="auto" w:fill="auto"/>
            <w:noWrap/>
            <w:vAlign w:val="bottom"/>
            <w:hideMark/>
          </w:tcPr>
          <w:p w14:paraId="4E645E50" w14:textId="77777777" w:rsidR="002E35ED" w:rsidRPr="002E35ED" w:rsidRDefault="002E35ED" w:rsidP="002E35ED">
            <w:pPr>
              <w:spacing w:before="0" w:after="0"/>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 </w:t>
            </w:r>
          </w:p>
        </w:tc>
      </w:tr>
      <w:tr w:rsidR="002E35ED" w:rsidRPr="002E35ED" w14:paraId="3C362988"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6A134843" w14:textId="308AFAF3"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3. Subventions</w:t>
            </w:r>
            <w:r w:rsidR="00B105C6">
              <w:rPr>
                <w:rFonts w:ascii="Times New Roman" w:eastAsia="Times New Roman" w:hAnsi="Times New Roman"/>
                <w:bCs/>
                <w:sz w:val="24"/>
                <w:szCs w:val="28"/>
                <w:lang w:eastAsia="fr-BE"/>
              </w:rPr>
              <w:t xml:space="preserve"> BXL-</w:t>
            </w:r>
            <w:r w:rsidRPr="002E35ED">
              <w:rPr>
                <w:rFonts w:ascii="Times New Roman" w:eastAsia="Times New Roman" w:hAnsi="Times New Roman"/>
                <w:bCs/>
                <w:sz w:val="24"/>
                <w:szCs w:val="28"/>
                <w:lang w:eastAsia="fr-BE"/>
              </w:rPr>
              <w:t>Cap</w:t>
            </w:r>
          </w:p>
        </w:tc>
        <w:tc>
          <w:tcPr>
            <w:tcW w:w="1260" w:type="dxa"/>
            <w:tcBorders>
              <w:top w:val="nil"/>
              <w:left w:val="single" w:sz="4" w:space="0" w:color="auto"/>
              <w:right w:val="single" w:sz="4" w:space="0" w:color="auto"/>
            </w:tcBorders>
            <w:shd w:val="clear" w:color="auto" w:fill="auto"/>
            <w:noWrap/>
            <w:vAlign w:val="bottom"/>
            <w:hideMark/>
          </w:tcPr>
          <w:p w14:paraId="00C81FF7"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22.000,00</w:t>
            </w:r>
          </w:p>
        </w:tc>
        <w:tc>
          <w:tcPr>
            <w:tcW w:w="3985" w:type="dxa"/>
            <w:tcBorders>
              <w:top w:val="nil"/>
              <w:left w:val="single" w:sz="4" w:space="0" w:color="auto"/>
              <w:right w:val="single" w:sz="4" w:space="0" w:color="auto"/>
            </w:tcBorders>
            <w:shd w:val="clear" w:color="auto" w:fill="auto"/>
            <w:noWrap/>
            <w:vAlign w:val="bottom"/>
            <w:hideMark/>
          </w:tcPr>
          <w:p w14:paraId="187EF03E" w14:textId="77777777" w:rsidR="002E35ED" w:rsidRPr="002E35ED" w:rsidRDefault="002E35ED" w:rsidP="002E35ED">
            <w:pPr>
              <w:spacing w:before="0" w:after="0"/>
              <w:ind w:firstLineChars="200" w:firstLine="48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A. Services et biens divers</w:t>
            </w:r>
          </w:p>
        </w:tc>
        <w:tc>
          <w:tcPr>
            <w:tcW w:w="1340" w:type="dxa"/>
            <w:tcBorders>
              <w:top w:val="nil"/>
              <w:left w:val="single" w:sz="4" w:space="0" w:color="auto"/>
              <w:right w:val="single" w:sz="4" w:space="0" w:color="auto"/>
            </w:tcBorders>
            <w:shd w:val="clear" w:color="auto" w:fill="auto"/>
            <w:noWrap/>
            <w:vAlign w:val="bottom"/>
            <w:hideMark/>
          </w:tcPr>
          <w:p w14:paraId="58D34620" w14:textId="77777777" w:rsidR="002E35ED" w:rsidRPr="002E35ED" w:rsidRDefault="002E35ED" w:rsidP="002E35ED">
            <w:pPr>
              <w:spacing w:before="0" w:after="0"/>
              <w:ind w:firstLineChars="100" w:firstLine="24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15.474,92</w:t>
            </w:r>
          </w:p>
        </w:tc>
      </w:tr>
      <w:tr w:rsidR="002E35ED" w:rsidRPr="002E35ED" w14:paraId="09ECEA70"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04E417C8"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3D71112C" w14:textId="7CD78EFA"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35ACA3B2"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Frais locatifs</w:t>
            </w:r>
          </w:p>
        </w:tc>
        <w:tc>
          <w:tcPr>
            <w:tcW w:w="1340" w:type="dxa"/>
            <w:tcBorders>
              <w:top w:val="nil"/>
              <w:left w:val="single" w:sz="4" w:space="0" w:color="auto"/>
              <w:right w:val="single" w:sz="4" w:space="0" w:color="auto"/>
            </w:tcBorders>
            <w:shd w:val="clear" w:color="auto" w:fill="auto"/>
            <w:noWrap/>
            <w:vAlign w:val="bottom"/>
            <w:hideMark/>
          </w:tcPr>
          <w:p w14:paraId="3B10ADEB"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624,20</w:t>
            </w:r>
          </w:p>
        </w:tc>
      </w:tr>
      <w:tr w:rsidR="002E35ED" w:rsidRPr="002E35ED" w14:paraId="499739B7"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60EA8AE6"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4. Subventions Cap 48</w:t>
            </w:r>
          </w:p>
        </w:tc>
        <w:tc>
          <w:tcPr>
            <w:tcW w:w="1260" w:type="dxa"/>
            <w:tcBorders>
              <w:top w:val="nil"/>
              <w:left w:val="single" w:sz="4" w:space="0" w:color="auto"/>
              <w:right w:val="single" w:sz="4" w:space="0" w:color="auto"/>
            </w:tcBorders>
            <w:shd w:val="clear" w:color="auto" w:fill="auto"/>
            <w:noWrap/>
            <w:vAlign w:val="bottom"/>
            <w:hideMark/>
          </w:tcPr>
          <w:p w14:paraId="20DF8CF2"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5.846,97</w:t>
            </w:r>
          </w:p>
        </w:tc>
        <w:tc>
          <w:tcPr>
            <w:tcW w:w="3985" w:type="dxa"/>
            <w:tcBorders>
              <w:top w:val="nil"/>
              <w:left w:val="single" w:sz="4" w:space="0" w:color="auto"/>
              <w:right w:val="single" w:sz="4" w:space="0" w:color="auto"/>
            </w:tcBorders>
            <w:shd w:val="clear" w:color="auto" w:fill="auto"/>
            <w:noWrap/>
            <w:vAlign w:val="bottom"/>
            <w:hideMark/>
          </w:tcPr>
          <w:p w14:paraId="3B2EEF44"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Frais administratifs</w:t>
            </w:r>
          </w:p>
        </w:tc>
        <w:tc>
          <w:tcPr>
            <w:tcW w:w="1340" w:type="dxa"/>
            <w:tcBorders>
              <w:top w:val="nil"/>
              <w:left w:val="single" w:sz="4" w:space="0" w:color="auto"/>
              <w:right w:val="single" w:sz="4" w:space="0" w:color="auto"/>
            </w:tcBorders>
            <w:shd w:val="clear" w:color="auto" w:fill="auto"/>
            <w:noWrap/>
            <w:vAlign w:val="bottom"/>
            <w:hideMark/>
          </w:tcPr>
          <w:p w14:paraId="129DC4E5"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1.769,30</w:t>
            </w:r>
          </w:p>
        </w:tc>
      </w:tr>
      <w:tr w:rsidR="002E35ED" w:rsidRPr="002E35ED" w14:paraId="70CAA800"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498E07FB"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68D5149A" w14:textId="74950514"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518451C7"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Assurances</w:t>
            </w:r>
          </w:p>
        </w:tc>
        <w:tc>
          <w:tcPr>
            <w:tcW w:w="1340" w:type="dxa"/>
            <w:tcBorders>
              <w:top w:val="nil"/>
              <w:left w:val="single" w:sz="4" w:space="0" w:color="auto"/>
              <w:right w:val="single" w:sz="4" w:space="0" w:color="auto"/>
            </w:tcBorders>
            <w:shd w:val="clear" w:color="auto" w:fill="auto"/>
            <w:noWrap/>
            <w:vAlign w:val="bottom"/>
            <w:hideMark/>
          </w:tcPr>
          <w:p w14:paraId="5C422678"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259,84</w:t>
            </w:r>
          </w:p>
        </w:tc>
      </w:tr>
      <w:tr w:rsidR="002E35ED" w:rsidRPr="002E35ED" w14:paraId="21170844"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299C031C"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5. Dons et Cotisations</w:t>
            </w:r>
          </w:p>
        </w:tc>
        <w:tc>
          <w:tcPr>
            <w:tcW w:w="1260" w:type="dxa"/>
            <w:tcBorders>
              <w:top w:val="nil"/>
              <w:left w:val="single" w:sz="4" w:space="0" w:color="auto"/>
              <w:right w:val="single" w:sz="4" w:space="0" w:color="auto"/>
            </w:tcBorders>
            <w:shd w:val="clear" w:color="auto" w:fill="auto"/>
            <w:noWrap/>
            <w:vAlign w:val="bottom"/>
            <w:hideMark/>
          </w:tcPr>
          <w:p w14:paraId="61300D6E"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990,00</w:t>
            </w:r>
          </w:p>
        </w:tc>
        <w:tc>
          <w:tcPr>
            <w:tcW w:w="3985" w:type="dxa"/>
            <w:tcBorders>
              <w:top w:val="nil"/>
              <w:left w:val="single" w:sz="4" w:space="0" w:color="auto"/>
              <w:right w:val="single" w:sz="4" w:space="0" w:color="auto"/>
            </w:tcBorders>
            <w:shd w:val="clear" w:color="auto" w:fill="auto"/>
            <w:noWrap/>
            <w:vAlign w:val="bottom"/>
            <w:hideMark/>
          </w:tcPr>
          <w:p w14:paraId="0B802103"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Services extérieurs</w:t>
            </w:r>
          </w:p>
        </w:tc>
        <w:tc>
          <w:tcPr>
            <w:tcW w:w="1340" w:type="dxa"/>
            <w:tcBorders>
              <w:top w:val="nil"/>
              <w:left w:val="single" w:sz="4" w:space="0" w:color="auto"/>
              <w:right w:val="single" w:sz="4" w:space="0" w:color="auto"/>
            </w:tcBorders>
            <w:shd w:val="clear" w:color="auto" w:fill="auto"/>
            <w:noWrap/>
            <w:vAlign w:val="bottom"/>
            <w:hideMark/>
          </w:tcPr>
          <w:p w14:paraId="4D7F20B8"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674,86</w:t>
            </w:r>
          </w:p>
        </w:tc>
      </w:tr>
      <w:tr w:rsidR="002E35ED" w:rsidRPr="002E35ED" w14:paraId="4B63CB89"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0BA4CEE1"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4CA14DBA" w14:textId="13F0BEA3"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632FB70E"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Autre services et prestations</w:t>
            </w:r>
          </w:p>
        </w:tc>
        <w:tc>
          <w:tcPr>
            <w:tcW w:w="1340" w:type="dxa"/>
            <w:tcBorders>
              <w:top w:val="nil"/>
              <w:left w:val="single" w:sz="4" w:space="0" w:color="auto"/>
              <w:right w:val="single" w:sz="4" w:space="0" w:color="auto"/>
            </w:tcBorders>
            <w:shd w:val="clear" w:color="auto" w:fill="auto"/>
            <w:noWrap/>
            <w:vAlign w:val="bottom"/>
            <w:hideMark/>
          </w:tcPr>
          <w:p w14:paraId="388E6FCD"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8.896,93</w:t>
            </w:r>
          </w:p>
        </w:tc>
      </w:tr>
      <w:tr w:rsidR="002E35ED" w:rsidRPr="002E35ED" w14:paraId="68341840"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4E842C39"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6. Prestations de services</w:t>
            </w:r>
          </w:p>
        </w:tc>
        <w:tc>
          <w:tcPr>
            <w:tcW w:w="1260" w:type="dxa"/>
            <w:tcBorders>
              <w:top w:val="nil"/>
              <w:left w:val="single" w:sz="4" w:space="0" w:color="auto"/>
              <w:right w:val="single" w:sz="4" w:space="0" w:color="auto"/>
            </w:tcBorders>
            <w:shd w:val="clear" w:color="auto" w:fill="auto"/>
            <w:noWrap/>
            <w:vAlign w:val="bottom"/>
            <w:hideMark/>
          </w:tcPr>
          <w:p w14:paraId="3FA15E4C"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13.000,00</w:t>
            </w:r>
          </w:p>
        </w:tc>
        <w:tc>
          <w:tcPr>
            <w:tcW w:w="3985" w:type="dxa"/>
            <w:tcBorders>
              <w:top w:val="nil"/>
              <w:left w:val="single" w:sz="4" w:space="0" w:color="auto"/>
              <w:right w:val="single" w:sz="4" w:space="0" w:color="auto"/>
            </w:tcBorders>
            <w:shd w:val="clear" w:color="auto" w:fill="auto"/>
            <w:noWrap/>
            <w:vAlign w:val="bottom"/>
            <w:hideMark/>
          </w:tcPr>
          <w:p w14:paraId="2CAB706A"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Relations publiques</w:t>
            </w:r>
          </w:p>
        </w:tc>
        <w:tc>
          <w:tcPr>
            <w:tcW w:w="1340" w:type="dxa"/>
            <w:tcBorders>
              <w:top w:val="nil"/>
              <w:left w:val="single" w:sz="4" w:space="0" w:color="auto"/>
              <w:right w:val="single" w:sz="4" w:space="0" w:color="auto"/>
            </w:tcBorders>
            <w:shd w:val="clear" w:color="auto" w:fill="auto"/>
            <w:noWrap/>
            <w:vAlign w:val="bottom"/>
            <w:hideMark/>
          </w:tcPr>
          <w:p w14:paraId="48044E13"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2.946,72</w:t>
            </w:r>
          </w:p>
        </w:tc>
      </w:tr>
      <w:tr w:rsidR="002E35ED" w:rsidRPr="002E35ED" w14:paraId="45CA8E68"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319337ED"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77D54F6B" w14:textId="15CE3C1F"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4D54B149" w14:textId="01E12E04"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xml:space="preserve">Frais déplacement </w:t>
            </w:r>
          </w:p>
        </w:tc>
        <w:tc>
          <w:tcPr>
            <w:tcW w:w="1340" w:type="dxa"/>
            <w:tcBorders>
              <w:top w:val="nil"/>
              <w:left w:val="single" w:sz="4" w:space="0" w:color="auto"/>
              <w:right w:val="single" w:sz="4" w:space="0" w:color="auto"/>
            </w:tcBorders>
            <w:shd w:val="clear" w:color="auto" w:fill="auto"/>
            <w:noWrap/>
            <w:vAlign w:val="bottom"/>
            <w:hideMark/>
          </w:tcPr>
          <w:p w14:paraId="45220946"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176,14</w:t>
            </w:r>
          </w:p>
        </w:tc>
      </w:tr>
      <w:tr w:rsidR="002E35ED" w:rsidRPr="002E35ED" w14:paraId="2EB3D310"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06C60CAB"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7. Produits financiers</w:t>
            </w:r>
          </w:p>
        </w:tc>
        <w:tc>
          <w:tcPr>
            <w:tcW w:w="1260" w:type="dxa"/>
            <w:tcBorders>
              <w:top w:val="nil"/>
              <w:left w:val="single" w:sz="4" w:space="0" w:color="auto"/>
              <w:right w:val="single" w:sz="4" w:space="0" w:color="auto"/>
            </w:tcBorders>
            <w:shd w:val="clear" w:color="auto" w:fill="auto"/>
            <w:noWrap/>
            <w:vAlign w:val="bottom"/>
            <w:hideMark/>
          </w:tcPr>
          <w:p w14:paraId="76E0AA46"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0,04</w:t>
            </w:r>
          </w:p>
        </w:tc>
        <w:tc>
          <w:tcPr>
            <w:tcW w:w="3985" w:type="dxa"/>
            <w:tcBorders>
              <w:top w:val="nil"/>
              <w:left w:val="single" w:sz="4" w:space="0" w:color="auto"/>
              <w:right w:val="single" w:sz="4" w:space="0" w:color="auto"/>
            </w:tcBorders>
            <w:shd w:val="clear" w:color="auto" w:fill="auto"/>
            <w:noWrap/>
            <w:vAlign w:val="bottom"/>
            <w:hideMark/>
          </w:tcPr>
          <w:p w14:paraId="23F13B70"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Taxes</w:t>
            </w:r>
          </w:p>
        </w:tc>
        <w:tc>
          <w:tcPr>
            <w:tcW w:w="1340" w:type="dxa"/>
            <w:tcBorders>
              <w:top w:val="nil"/>
              <w:left w:val="single" w:sz="4" w:space="0" w:color="auto"/>
              <w:right w:val="single" w:sz="4" w:space="0" w:color="auto"/>
            </w:tcBorders>
            <w:shd w:val="clear" w:color="auto" w:fill="auto"/>
            <w:noWrap/>
            <w:vAlign w:val="bottom"/>
            <w:hideMark/>
          </w:tcPr>
          <w:p w14:paraId="788202D6"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126,93</w:t>
            </w:r>
          </w:p>
        </w:tc>
      </w:tr>
      <w:tr w:rsidR="002E35ED" w:rsidRPr="002E35ED" w14:paraId="1F45FEE5" w14:textId="77777777" w:rsidTr="0066746B">
        <w:trPr>
          <w:trHeight w:val="96"/>
        </w:trPr>
        <w:tc>
          <w:tcPr>
            <w:tcW w:w="3114" w:type="dxa"/>
            <w:tcBorders>
              <w:top w:val="nil"/>
              <w:left w:val="single" w:sz="4" w:space="0" w:color="auto"/>
              <w:right w:val="single" w:sz="4" w:space="0" w:color="auto"/>
            </w:tcBorders>
            <w:shd w:val="clear" w:color="auto" w:fill="auto"/>
            <w:noWrap/>
            <w:vAlign w:val="bottom"/>
            <w:hideMark/>
          </w:tcPr>
          <w:p w14:paraId="43B4E873"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0E46633D" w14:textId="23E540FD"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3D59DE5F"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c>
          <w:tcPr>
            <w:tcW w:w="1340" w:type="dxa"/>
            <w:tcBorders>
              <w:top w:val="nil"/>
              <w:left w:val="single" w:sz="4" w:space="0" w:color="auto"/>
              <w:right w:val="single" w:sz="4" w:space="0" w:color="auto"/>
            </w:tcBorders>
            <w:shd w:val="clear" w:color="auto" w:fill="auto"/>
            <w:noWrap/>
            <w:vAlign w:val="bottom"/>
            <w:hideMark/>
          </w:tcPr>
          <w:p w14:paraId="3BB4B9BB" w14:textId="77777777" w:rsidR="002E35ED" w:rsidRPr="002E35ED" w:rsidRDefault="002E35ED" w:rsidP="002E35ED">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r>
      <w:tr w:rsidR="002E35ED" w:rsidRPr="002E35ED" w14:paraId="186E47A2"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5B50675D"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8. Produits exceptionnels</w:t>
            </w:r>
          </w:p>
        </w:tc>
        <w:tc>
          <w:tcPr>
            <w:tcW w:w="1260" w:type="dxa"/>
            <w:tcBorders>
              <w:top w:val="nil"/>
              <w:left w:val="single" w:sz="4" w:space="0" w:color="auto"/>
              <w:right w:val="single" w:sz="4" w:space="0" w:color="auto"/>
            </w:tcBorders>
            <w:shd w:val="clear" w:color="auto" w:fill="auto"/>
            <w:noWrap/>
            <w:vAlign w:val="bottom"/>
            <w:hideMark/>
          </w:tcPr>
          <w:p w14:paraId="369A4243"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0,00</w:t>
            </w:r>
          </w:p>
        </w:tc>
        <w:tc>
          <w:tcPr>
            <w:tcW w:w="3985" w:type="dxa"/>
            <w:tcBorders>
              <w:top w:val="nil"/>
              <w:left w:val="single" w:sz="4" w:space="0" w:color="auto"/>
              <w:right w:val="single" w:sz="4" w:space="0" w:color="auto"/>
            </w:tcBorders>
            <w:shd w:val="clear" w:color="auto" w:fill="auto"/>
            <w:noWrap/>
            <w:vAlign w:val="bottom"/>
            <w:hideMark/>
          </w:tcPr>
          <w:p w14:paraId="56ECD842" w14:textId="77777777" w:rsidR="002E35ED" w:rsidRPr="002E35ED" w:rsidRDefault="002E35ED" w:rsidP="002E35ED">
            <w:pPr>
              <w:spacing w:before="0" w:after="0"/>
              <w:ind w:firstLineChars="200" w:firstLine="48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B. Charges financières</w:t>
            </w:r>
          </w:p>
        </w:tc>
        <w:tc>
          <w:tcPr>
            <w:tcW w:w="1340" w:type="dxa"/>
            <w:tcBorders>
              <w:top w:val="nil"/>
              <w:left w:val="single" w:sz="4" w:space="0" w:color="auto"/>
              <w:right w:val="single" w:sz="4" w:space="0" w:color="auto"/>
            </w:tcBorders>
            <w:shd w:val="clear" w:color="auto" w:fill="auto"/>
            <w:noWrap/>
            <w:vAlign w:val="bottom"/>
            <w:hideMark/>
          </w:tcPr>
          <w:p w14:paraId="57314699" w14:textId="77777777" w:rsidR="002E35ED" w:rsidRPr="002E35ED" w:rsidRDefault="002E35ED" w:rsidP="002E35ED">
            <w:pPr>
              <w:spacing w:before="0" w:after="0"/>
              <w:ind w:firstLineChars="100" w:firstLine="24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193,01</w:t>
            </w:r>
          </w:p>
        </w:tc>
      </w:tr>
      <w:tr w:rsidR="002E35ED" w:rsidRPr="002E35ED" w14:paraId="5F183C41"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59BEC27B"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0637BE1B" w14:textId="2CFAE794"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2384C7FC" w14:textId="77777777" w:rsidR="002E35ED" w:rsidRPr="002E35ED" w:rsidRDefault="002E35ED" w:rsidP="00FC7D76">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Autres charges financières</w:t>
            </w:r>
          </w:p>
        </w:tc>
        <w:tc>
          <w:tcPr>
            <w:tcW w:w="1340" w:type="dxa"/>
            <w:tcBorders>
              <w:top w:val="nil"/>
              <w:left w:val="single" w:sz="4" w:space="0" w:color="auto"/>
              <w:right w:val="single" w:sz="4" w:space="0" w:color="auto"/>
            </w:tcBorders>
            <w:shd w:val="clear" w:color="auto" w:fill="auto"/>
            <w:noWrap/>
            <w:vAlign w:val="bottom"/>
            <w:hideMark/>
          </w:tcPr>
          <w:p w14:paraId="37F8CE89"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193,01</w:t>
            </w:r>
          </w:p>
        </w:tc>
      </w:tr>
      <w:tr w:rsidR="002E35ED" w:rsidRPr="002E35ED" w14:paraId="206A34A1" w14:textId="77777777" w:rsidTr="0066746B">
        <w:trPr>
          <w:trHeight w:val="168"/>
        </w:trPr>
        <w:tc>
          <w:tcPr>
            <w:tcW w:w="3114" w:type="dxa"/>
            <w:tcBorders>
              <w:top w:val="nil"/>
              <w:left w:val="single" w:sz="4" w:space="0" w:color="auto"/>
              <w:right w:val="single" w:sz="4" w:space="0" w:color="auto"/>
            </w:tcBorders>
            <w:shd w:val="clear" w:color="auto" w:fill="auto"/>
            <w:noWrap/>
            <w:vAlign w:val="bottom"/>
            <w:hideMark/>
          </w:tcPr>
          <w:p w14:paraId="3FCC6553"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1F580795" w14:textId="3092DF0D"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0F279E39" w14:textId="77777777" w:rsidR="002E35ED" w:rsidRPr="002E35ED" w:rsidRDefault="002E35ED" w:rsidP="002E35ED">
            <w:pPr>
              <w:spacing w:before="0" w:after="0"/>
              <w:ind w:firstLineChars="400" w:firstLine="96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c>
          <w:tcPr>
            <w:tcW w:w="1340" w:type="dxa"/>
            <w:tcBorders>
              <w:top w:val="nil"/>
              <w:left w:val="single" w:sz="4" w:space="0" w:color="auto"/>
              <w:right w:val="single" w:sz="4" w:space="0" w:color="auto"/>
            </w:tcBorders>
            <w:shd w:val="clear" w:color="auto" w:fill="auto"/>
            <w:noWrap/>
            <w:vAlign w:val="bottom"/>
            <w:hideMark/>
          </w:tcPr>
          <w:p w14:paraId="7DEDA1EE" w14:textId="77777777" w:rsidR="002E35ED" w:rsidRPr="002E35ED" w:rsidRDefault="002E35ED" w:rsidP="002E35ED">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 </w:t>
            </w:r>
          </w:p>
        </w:tc>
      </w:tr>
      <w:tr w:rsidR="002E35ED" w:rsidRPr="002E35ED" w14:paraId="616ABC33"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2571C00F"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17E1C270" w14:textId="112C821D"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4AED0500" w14:textId="77777777" w:rsidR="002E35ED" w:rsidRPr="002E35ED" w:rsidRDefault="002E35ED" w:rsidP="002E35ED">
            <w:pPr>
              <w:spacing w:before="0" w:after="0"/>
              <w:ind w:firstLineChars="200" w:firstLine="48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C. Autres charges Exceptionnelles</w:t>
            </w:r>
          </w:p>
        </w:tc>
        <w:tc>
          <w:tcPr>
            <w:tcW w:w="1340" w:type="dxa"/>
            <w:tcBorders>
              <w:top w:val="nil"/>
              <w:left w:val="single" w:sz="4" w:space="0" w:color="auto"/>
              <w:right w:val="single" w:sz="4" w:space="0" w:color="auto"/>
            </w:tcBorders>
            <w:shd w:val="clear" w:color="auto" w:fill="auto"/>
            <w:noWrap/>
            <w:vAlign w:val="bottom"/>
            <w:hideMark/>
          </w:tcPr>
          <w:p w14:paraId="01E5A154" w14:textId="77777777" w:rsidR="002E35ED" w:rsidRPr="002E35ED" w:rsidRDefault="002E35ED" w:rsidP="002E35ED">
            <w:pPr>
              <w:spacing w:before="0" w:after="0"/>
              <w:ind w:firstLineChars="100" w:firstLine="24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907,85</w:t>
            </w:r>
          </w:p>
        </w:tc>
      </w:tr>
      <w:tr w:rsidR="002E35ED" w:rsidRPr="002E35ED" w14:paraId="70FB41DF"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56C2E292"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0D7AD70E" w14:textId="0D83B7BD" w:rsidR="002E35ED" w:rsidRPr="002E35ED" w:rsidRDefault="002E35ED" w:rsidP="002E35ED">
            <w:pPr>
              <w:spacing w:before="0" w:after="0"/>
              <w:rPr>
                <w:rFonts w:ascii="Times New Roman" w:eastAsia="Times New Roman" w:hAnsi="Times New Roman"/>
                <w:bCs/>
                <w:sz w:val="24"/>
                <w:szCs w:val="28"/>
                <w:u w:val="single"/>
                <w:lang w:eastAsia="fr-BE"/>
              </w:rPr>
            </w:pPr>
          </w:p>
        </w:tc>
        <w:tc>
          <w:tcPr>
            <w:tcW w:w="3985" w:type="dxa"/>
            <w:tcBorders>
              <w:top w:val="nil"/>
              <w:left w:val="single" w:sz="4" w:space="0" w:color="auto"/>
              <w:right w:val="single" w:sz="4" w:space="0" w:color="auto"/>
            </w:tcBorders>
            <w:shd w:val="clear" w:color="auto" w:fill="auto"/>
            <w:noWrap/>
            <w:vAlign w:val="bottom"/>
            <w:hideMark/>
          </w:tcPr>
          <w:p w14:paraId="3C98E9A9" w14:textId="77777777" w:rsidR="002E35ED" w:rsidRPr="002E35ED" w:rsidRDefault="002E35ED" w:rsidP="00FC7D76">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Autres charges Exceptionnelles</w:t>
            </w:r>
          </w:p>
        </w:tc>
        <w:tc>
          <w:tcPr>
            <w:tcW w:w="1340" w:type="dxa"/>
            <w:tcBorders>
              <w:top w:val="nil"/>
              <w:left w:val="single" w:sz="4" w:space="0" w:color="auto"/>
              <w:right w:val="single" w:sz="4" w:space="0" w:color="auto"/>
            </w:tcBorders>
            <w:shd w:val="clear" w:color="auto" w:fill="auto"/>
            <w:noWrap/>
            <w:vAlign w:val="bottom"/>
            <w:hideMark/>
          </w:tcPr>
          <w:p w14:paraId="5148CD5D"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200,00</w:t>
            </w:r>
          </w:p>
        </w:tc>
      </w:tr>
      <w:tr w:rsidR="002E35ED" w:rsidRPr="002E35ED" w14:paraId="7DEDEFF4" w14:textId="77777777" w:rsidTr="0066746B">
        <w:trPr>
          <w:trHeight w:val="360"/>
        </w:trPr>
        <w:tc>
          <w:tcPr>
            <w:tcW w:w="3114" w:type="dxa"/>
            <w:tcBorders>
              <w:top w:val="nil"/>
              <w:left w:val="single" w:sz="4" w:space="0" w:color="auto"/>
              <w:right w:val="single" w:sz="4" w:space="0" w:color="auto"/>
            </w:tcBorders>
            <w:shd w:val="clear" w:color="auto" w:fill="auto"/>
            <w:noWrap/>
            <w:vAlign w:val="bottom"/>
            <w:hideMark/>
          </w:tcPr>
          <w:p w14:paraId="721B0716"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 </w:t>
            </w:r>
          </w:p>
        </w:tc>
        <w:tc>
          <w:tcPr>
            <w:tcW w:w="1260" w:type="dxa"/>
            <w:tcBorders>
              <w:top w:val="nil"/>
              <w:left w:val="single" w:sz="4" w:space="0" w:color="auto"/>
              <w:right w:val="single" w:sz="4" w:space="0" w:color="auto"/>
            </w:tcBorders>
            <w:shd w:val="clear" w:color="auto" w:fill="auto"/>
            <w:noWrap/>
            <w:vAlign w:val="bottom"/>
            <w:hideMark/>
          </w:tcPr>
          <w:p w14:paraId="11EBD998" w14:textId="77777777" w:rsidR="002E35ED" w:rsidRPr="002E35ED" w:rsidRDefault="002E35ED" w:rsidP="002E35ED">
            <w:pPr>
              <w:spacing w:before="0" w:after="0"/>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 </w:t>
            </w:r>
          </w:p>
        </w:tc>
        <w:tc>
          <w:tcPr>
            <w:tcW w:w="3985" w:type="dxa"/>
            <w:tcBorders>
              <w:top w:val="nil"/>
              <w:left w:val="single" w:sz="4" w:space="0" w:color="auto"/>
              <w:right w:val="single" w:sz="4" w:space="0" w:color="auto"/>
            </w:tcBorders>
            <w:shd w:val="clear" w:color="auto" w:fill="auto"/>
            <w:noWrap/>
            <w:vAlign w:val="bottom"/>
            <w:hideMark/>
          </w:tcPr>
          <w:p w14:paraId="200766C6" w14:textId="77777777" w:rsidR="002E35ED" w:rsidRPr="002E35ED" w:rsidRDefault="002E35ED" w:rsidP="00FC7D76">
            <w:pPr>
              <w:spacing w:before="0" w:after="0"/>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Charges relatives à l'exercice précédent</w:t>
            </w:r>
          </w:p>
        </w:tc>
        <w:tc>
          <w:tcPr>
            <w:tcW w:w="1340" w:type="dxa"/>
            <w:tcBorders>
              <w:top w:val="nil"/>
              <w:left w:val="single" w:sz="4" w:space="0" w:color="auto"/>
              <w:right w:val="single" w:sz="4" w:space="0" w:color="auto"/>
            </w:tcBorders>
            <w:shd w:val="clear" w:color="auto" w:fill="auto"/>
            <w:noWrap/>
            <w:vAlign w:val="bottom"/>
            <w:hideMark/>
          </w:tcPr>
          <w:p w14:paraId="56FE8981" w14:textId="77777777" w:rsidR="002E35ED" w:rsidRPr="002E35ED" w:rsidRDefault="002E35ED" w:rsidP="002E35ED">
            <w:pPr>
              <w:spacing w:before="0" w:after="0"/>
              <w:jc w:val="right"/>
              <w:rPr>
                <w:rFonts w:ascii="Times New Roman" w:eastAsia="Times New Roman" w:hAnsi="Times New Roman"/>
                <w:sz w:val="24"/>
                <w:szCs w:val="28"/>
                <w:lang w:eastAsia="fr-BE"/>
              </w:rPr>
            </w:pPr>
            <w:r w:rsidRPr="002E35ED">
              <w:rPr>
                <w:rFonts w:ascii="Times New Roman" w:eastAsia="Times New Roman" w:hAnsi="Times New Roman"/>
                <w:sz w:val="24"/>
                <w:szCs w:val="28"/>
                <w:lang w:eastAsia="fr-BE"/>
              </w:rPr>
              <w:t>707,85</w:t>
            </w:r>
          </w:p>
        </w:tc>
      </w:tr>
      <w:tr w:rsidR="00B105C6" w:rsidRPr="006616A6" w14:paraId="65FDB152" w14:textId="77777777" w:rsidTr="00BB6024">
        <w:trPr>
          <w:trHeight w:val="360"/>
        </w:trPr>
        <w:tc>
          <w:tcPr>
            <w:tcW w:w="3114" w:type="dxa"/>
            <w:tcBorders>
              <w:left w:val="single" w:sz="4" w:space="0" w:color="auto"/>
              <w:bottom w:val="nil"/>
              <w:right w:val="single" w:sz="4" w:space="0" w:color="auto"/>
            </w:tcBorders>
            <w:shd w:val="clear" w:color="000000" w:fill="FFFF99"/>
            <w:noWrap/>
            <w:vAlign w:val="bottom"/>
            <w:hideMark/>
          </w:tcPr>
          <w:p w14:paraId="2C1B5888"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SOUS - TOTAL RECETTES</w:t>
            </w:r>
          </w:p>
        </w:tc>
        <w:tc>
          <w:tcPr>
            <w:tcW w:w="1260" w:type="dxa"/>
            <w:tcBorders>
              <w:left w:val="nil"/>
              <w:bottom w:val="nil"/>
              <w:right w:val="single" w:sz="4" w:space="0" w:color="auto"/>
            </w:tcBorders>
            <w:shd w:val="clear" w:color="000000" w:fill="FFFF99"/>
            <w:noWrap/>
            <w:vAlign w:val="bottom"/>
            <w:hideMark/>
          </w:tcPr>
          <w:p w14:paraId="30201AAC"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59.270,28</w:t>
            </w:r>
          </w:p>
        </w:tc>
        <w:tc>
          <w:tcPr>
            <w:tcW w:w="3985" w:type="dxa"/>
            <w:tcBorders>
              <w:left w:val="nil"/>
              <w:bottom w:val="nil"/>
              <w:right w:val="single" w:sz="4" w:space="0" w:color="auto"/>
            </w:tcBorders>
            <w:shd w:val="clear" w:color="000000" w:fill="FFFF99"/>
            <w:noWrap/>
            <w:vAlign w:val="bottom"/>
            <w:hideMark/>
          </w:tcPr>
          <w:p w14:paraId="5AABF3FA"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SOUS - TOTAL DEPENSES</w:t>
            </w:r>
          </w:p>
        </w:tc>
        <w:tc>
          <w:tcPr>
            <w:tcW w:w="1340" w:type="dxa"/>
            <w:tcBorders>
              <w:left w:val="nil"/>
              <w:bottom w:val="nil"/>
              <w:right w:val="single" w:sz="4" w:space="0" w:color="auto"/>
            </w:tcBorders>
            <w:shd w:val="clear" w:color="000000" w:fill="FFFF99"/>
            <w:noWrap/>
            <w:vAlign w:val="bottom"/>
            <w:hideMark/>
          </w:tcPr>
          <w:p w14:paraId="11BBA034"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47.436,45</w:t>
            </w:r>
          </w:p>
        </w:tc>
      </w:tr>
      <w:tr w:rsidR="002E35ED" w:rsidRPr="002E35ED" w14:paraId="1868B95C" w14:textId="77777777" w:rsidTr="006616A6">
        <w:trPr>
          <w:trHeight w:val="360"/>
        </w:trPr>
        <w:tc>
          <w:tcPr>
            <w:tcW w:w="3114" w:type="dxa"/>
            <w:tcBorders>
              <w:top w:val="single" w:sz="4" w:space="0" w:color="auto"/>
              <w:left w:val="single" w:sz="4" w:space="0" w:color="auto"/>
              <w:bottom w:val="single" w:sz="4" w:space="0" w:color="auto"/>
              <w:right w:val="nil"/>
            </w:tcBorders>
            <w:shd w:val="clear" w:color="auto" w:fill="auto"/>
            <w:noWrap/>
            <w:vAlign w:val="bottom"/>
            <w:hideMark/>
          </w:tcPr>
          <w:p w14:paraId="50888D1A"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11. Amortissement subsides d'investissements</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99F105"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1.656,50</w:t>
            </w:r>
          </w:p>
        </w:tc>
        <w:tc>
          <w:tcPr>
            <w:tcW w:w="3985" w:type="dxa"/>
            <w:tcBorders>
              <w:top w:val="single" w:sz="4" w:space="0" w:color="auto"/>
              <w:left w:val="nil"/>
              <w:bottom w:val="single" w:sz="4" w:space="0" w:color="auto"/>
              <w:right w:val="nil"/>
            </w:tcBorders>
            <w:shd w:val="clear" w:color="auto" w:fill="auto"/>
            <w:noWrap/>
            <w:vAlign w:val="bottom"/>
            <w:hideMark/>
          </w:tcPr>
          <w:p w14:paraId="29C006BD" w14:textId="77777777" w:rsidR="002E35ED" w:rsidRPr="002E35ED" w:rsidRDefault="002E35ED" w:rsidP="002E35ED">
            <w:pPr>
              <w:spacing w:before="0" w:after="0"/>
              <w:rPr>
                <w:rFonts w:ascii="Times New Roman" w:eastAsia="Times New Roman" w:hAnsi="Times New Roman"/>
                <w:bCs/>
                <w:sz w:val="24"/>
                <w:szCs w:val="28"/>
                <w:lang w:eastAsia="fr-BE"/>
              </w:rPr>
            </w:pPr>
            <w:r w:rsidRPr="002E35ED">
              <w:rPr>
                <w:rFonts w:ascii="Times New Roman" w:eastAsia="Times New Roman" w:hAnsi="Times New Roman"/>
                <w:bCs/>
                <w:sz w:val="24"/>
                <w:szCs w:val="28"/>
                <w:lang w:eastAsia="fr-BE"/>
              </w:rPr>
              <w:t>3.  Amortissements annuels</w:t>
            </w:r>
          </w:p>
        </w:tc>
        <w:tc>
          <w:tcPr>
            <w:tcW w:w="1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CF43CC" w14:textId="77777777" w:rsidR="002E35ED" w:rsidRPr="002E35ED" w:rsidRDefault="002E35ED" w:rsidP="002E35ED">
            <w:pPr>
              <w:spacing w:before="0" w:after="0"/>
              <w:jc w:val="right"/>
              <w:rPr>
                <w:rFonts w:ascii="Times New Roman" w:eastAsia="Times New Roman" w:hAnsi="Times New Roman"/>
                <w:bCs/>
                <w:sz w:val="24"/>
                <w:szCs w:val="28"/>
                <w:u w:val="single"/>
                <w:lang w:eastAsia="fr-BE"/>
              </w:rPr>
            </w:pPr>
            <w:r w:rsidRPr="002E35ED">
              <w:rPr>
                <w:rFonts w:ascii="Times New Roman" w:eastAsia="Times New Roman" w:hAnsi="Times New Roman"/>
                <w:bCs/>
                <w:sz w:val="24"/>
                <w:szCs w:val="28"/>
                <w:u w:val="single"/>
                <w:lang w:eastAsia="fr-BE"/>
              </w:rPr>
              <w:t>2.422,10</w:t>
            </w:r>
          </w:p>
        </w:tc>
      </w:tr>
      <w:tr w:rsidR="00B105C6" w:rsidRPr="006616A6" w14:paraId="668B6FF1" w14:textId="77777777" w:rsidTr="006616A6">
        <w:trPr>
          <w:trHeight w:val="360"/>
        </w:trPr>
        <w:tc>
          <w:tcPr>
            <w:tcW w:w="3114" w:type="dxa"/>
            <w:tcBorders>
              <w:top w:val="nil"/>
              <w:left w:val="single" w:sz="4" w:space="0" w:color="auto"/>
              <w:bottom w:val="single" w:sz="4" w:space="0" w:color="auto"/>
              <w:right w:val="single" w:sz="4" w:space="0" w:color="auto"/>
            </w:tcBorders>
            <w:shd w:val="clear" w:color="000000" w:fill="FFFF99"/>
            <w:noWrap/>
            <w:vAlign w:val="bottom"/>
            <w:hideMark/>
          </w:tcPr>
          <w:p w14:paraId="049BC682"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TOTAL RECETTES</w:t>
            </w:r>
          </w:p>
        </w:tc>
        <w:tc>
          <w:tcPr>
            <w:tcW w:w="1260" w:type="dxa"/>
            <w:tcBorders>
              <w:top w:val="nil"/>
              <w:left w:val="nil"/>
              <w:bottom w:val="single" w:sz="4" w:space="0" w:color="auto"/>
              <w:right w:val="single" w:sz="4" w:space="0" w:color="auto"/>
            </w:tcBorders>
            <w:shd w:val="clear" w:color="000000" w:fill="FFFF99"/>
            <w:noWrap/>
            <w:vAlign w:val="bottom"/>
            <w:hideMark/>
          </w:tcPr>
          <w:p w14:paraId="671B12A9"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60.926,78</w:t>
            </w:r>
          </w:p>
        </w:tc>
        <w:tc>
          <w:tcPr>
            <w:tcW w:w="3985" w:type="dxa"/>
            <w:tcBorders>
              <w:top w:val="nil"/>
              <w:left w:val="nil"/>
              <w:bottom w:val="single" w:sz="4" w:space="0" w:color="auto"/>
              <w:right w:val="single" w:sz="4" w:space="0" w:color="auto"/>
            </w:tcBorders>
            <w:shd w:val="clear" w:color="000000" w:fill="FFFF99"/>
            <w:noWrap/>
            <w:vAlign w:val="bottom"/>
            <w:hideMark/>
          </w:tcPr>
          <w:p w14:paraId="14A7C865"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TOTAL DEPENSES</w:t>
            </w:r>
          </w:p>
        </w:tc>
        <w:tc>
          <w:tcPr>
            <w:tcW w:w="1340" w:type="dxa"/>
            <w:tcBorders>
              <w:top w:val="nil"/>
              <w:left w:val="nil"/>
              <w:bottom w:val="single" w:sz="4" w:space="0" w:color="auto"/>
              <w:right w:val="single" w:sz="4" w:space="0" w:color="auto"/>
            </w:tcBorders>
            <w:shd w:val="clear" w:color="000000" w:fill="FFFF99"/>
            <w:noWrap/>
            <w:vAlign w:val="bottom"/>
            <w:hideMark/>
          </w:tcPr>
          <w:p w14:paraId="03BF8CDB" w14:textId="77777777" w:rsidR="002E35ED" w:rsidRPr="002E35ED" w:rsidRDefault="002E35ED" w:rsidP="002E35ED">
            <w:pPr>
              <w:spacing w:before="0" w:after="0"/>
              <w:jc w:val="center"/>
              <w:rPr>
                <w:rFonts w:ascii="Times New Roman" w:eastAsia="Times New Roman" w:hAnsi="Times New Roman"/>
                <w:b/>
                <w:bCs/>
                <w:i/>
                <w:iCs/>
                <w:sz w:val="24"/>
                <w:szCs w:val="28"/>
                <w:lang w:eastAsia="fr-BE"/>
              </w:rPr>
            </w:pPr>
            <w:r w:rsidRPr="002E35ED">
              <w:rPr>
                <w:rFonts w:ascii="Times New Roman" w:eastAsia="Times New Roman" w:hAnsi="Times New Roman"/>
                <w:b/>
                <w:bCs/>
                <w:i/>
                <w:iCs/>
                <w:sz w:val="24"/>
                <w:szCs w:val="28"/>
                <w:lang w:eastAsia="fr-BE"/>
              </w:rPr>
              <w:t>49.858,55</w:t>
            </w:r>
          </w:p>
        </w:tc>
      </w:tr>
      <w:tr w:rsidR="00B105C6" w:rsidRPr="002E35ED" w14:paraId="2C4368B8" w14:textId="77777777" w:rsidTr="006616A6">
        <w:trPr>
          <w:trHeight w:val="360"/>
        </w:trPr>
        <w:tc>
          <w:tcPr>
            <w:tcW w:w="3114" w:type="dxa"/>
            <w:tcBorders>
              <w:top w:val="nil"/>
              <w:left w:val="single" w:sz="4" w:space="0" w:color="auto"/>
              <w:bottom w:val="single" w:sz="4" w:space="0" w:color="auto"/>
              <w:right w:val="single" w:sz="4" w:space="0" w:color="auto"/>
            </w:tcBorders>
            <w:shd w:val="clear" w:color="000000" w:fill="FF0000"/>
            <w:noWrap/>
            <w:vAlign w:val="bottom"/>
            <w:hideMark/>
          </w:tcPr>
          <w:p w14:paraId="0E526E35" w14:textId="77777777" w:rsidR="002E35ED" w:rsidRPr="002E35ED" w:rsidRDefault="002E35ED" w:rsidP="002E35ED">
            <w:pPr>
              <w:spacing w:before="0" w:after="0"/>
              <w:rPr>
                <w:rFonts w:ascii="Times New Roman" w:eastAsia="Times New Roman" w:hAnsi="Times New Roman"/>
                <w:bCs/>
                <w:i/>
                <w:iCs/>
                <w:sz w:val="24"/>
                <w:szCs w:val="28"/>
                <w:lang w:eastAsia="fr-BE"/>
              </w:rPr>
            </w:pPr>
            <w:r w:rsidRPr="002E35ED">
              <w:rPr>
                <w:rFonts w:ascii="Times New Roman" w:eastAsia="Times New Roman" w:hAnsi="Times New Roman"/>
                <w:bCs/>
                <w:i/>
                <w:iCs/>
                <w:sz w:val="24"/>
                <w:szCs w:val="28"/>
                <w:lang w:eastAsia="fr-BE"/>
              </w:rPr>
              <w:t>Résultat de l'exercice / perte</w:t>
            </w:r>
          </w:p>
        </w:tc>
        <w:tc>
          <w:tcPr>
            <w:tcW w:w="1260" w:type="dxa"/>
            <w:tcBorders>
              <w:top w:val="nil"/>
              <w:left w:val="nil"/>
              <w:bottom w:val="single" w:sz="4" w:space="0" w:color="auto"/>
              <w:right w:val="single" w:sz="4" w:space="0" w:color="auto"/>
            </w:tcBorders>
            <w:shd w:val="clear" w:color="000000" w:fill="FF0000"/>
            <w:noWrap/>
            <w:vAlign w:val="bottom"/>
            <w:hideMark/>
          </w:tcPr>
          <w:p w14:paraId="0B5AB230" w14:textId="77777777" w:rsidR="002E35ED" w:rsidRPr="002E35ED" w:rsidRDefault="002E35ED" w:rsidP="002E35ED">
            <w:pPr>
              <w:spacing w:before="0" w:after="0"/>
              <w:jc w:val="center"/>
              <w:rPr>
                <w:rFonts w:ascii="Times New Roman" w:eastAsia="Times New Roman" w:hAnsi="Times New Roman"/>
                <w:bCs/>
                <w:i/>
                <w:iCs/>
                <w:sz w:val="24"/>
                <w:szCs w:val="28"/>
                <w:lang w:eastAsia="fr-BE"/>
              </w:rPr>
            </w:pPr>
            <w:r w:rsidRPr="002E35ED">
              <w:rPr>
                <w:rFonts w:ascii="Times New Roman" w:eastAsia="Times New Roman" w:hAnsi="Times New Roman"/>
                <w:bCs/>
                <w:i/>
                <w:iCs/>
                <w:sz w:val="24"/>
                <w:szCs w:val="28"/>
                <w:lang w:eastAsia="fr-BE"/>
              </w:rPr>
              <w:t>-</w:t>
            </w:r>
          </w:p>
        </w:tc>
        <w:tc>
          <w:tcPr>
            <w:tcW w:w="3985" w:type="dxa"/>
            <w:tcBorders>
              <w:top w:val="nil"/>
              <w:left w:val="nil"/>
              <w:bottom w:val="single" w:sz="4" w:space="0" w:color="auto"/>
              <w:right w:val="single" w:sz="4" w:space="0" w:color="auto"/>
            </w:tcBorders>
            <w:shd w:val="clear" w:color="000000" w:fill="00B050"/>
            <w:noWrap/>
            <w:vAlign w:val="bottom"/>
            <w:hideMark/>
          </w:tcPr>
          <w:p w14:paraId="31728121" w14:textId="77777777" w:rsidR="002E35ED" w:rsidRPr="002E35ED" w:rsidRDefault="002E35ED" w:rsidP="002E35ED">
            <w:pPr>
              <w:spacing w:before="0" w:after="0"/>
              <w:rPr>
                <w:rFonts w:ascii="Times New Roman" w:eastAsia="Times New Roman" w:hAnsi="Times New Roman"/>
                <w:bCs/>
                <w:i/>
                <w:iCs/>
                <w:sz w:val="24"/>
                <w:szCs w:val="28"/>
                <w:lang w:eastAsia="fr-BE"/>
              </w:rPr>
            </w:pPr>
            <w:r w:rsidRPr="002E35ED">
              <w:rPr>
                <w:rFonts w:ascii="Times New Roman" w:eastAsia="Times New Roman" w:hAnsi="Times New Roman"/>
                <w:bCs/>
                <w:i/>
                <w:iCs/>
                <w:sz w:val="24"/>
                <w:szCs w:val="28"/>
                <w:lang w:eastAsia="fr-BE"/>
              </w:rPr>
              <w:t>Résultat de l'exercice / Bénéfice</w:t>
            </w:r>
          </w:p>
        </w:tc>
        <w:tc>
          <w:tcPr>
            <w:tcW w:w="1340" w:type="dxa"/>
            <w:tcBorders>
              <w:top w:val="nil"/>
              <w:left w:val="nil"/>
              <w:bottom w:val="single" w:sz="4" w:space="0" w:color="auto"/>
              <w:right w:val="single" w:sz="4" w:space="0" w:color="auto"/>
            </w:tcBorders>
            <w:shd w:val="clear" w:color="000000" w:fill="00B050"/>
            <w:noWrap/>
            <w:vAlign w:val="bottom"/>
            <w:hideMark/>
          </w:tcPr>
          <w:p w14:paraId="10D0907B" w14:textId="77777777" w:rsidR="002E35ED" w:rsidRPr="002E35ED" w:rsidRDefault="002E35ED" w:rsidP="002E35ED">
            <w:pPr>
              <w:spacing w:before="0" w:after="0"/>
              <w:jc w:val="right"/>
              <w:rPr>
                <w:rFonts w:ascii="Times New Roman" w:eastAsia="Times New Roman" w:hAnsi="Times New Roman"/>
                <w:bCs/>
                <w:i/>
                <w:iCs/>
                <w:sz w:val="24"/>
                <w:szCs w:val="28"/>
                <w:lang w:eastAsia="fr-BE"/>
              </w:rPr>
            </w:pPr>
            <w:r w:rsidRPr="002E35ED">
              <w:rPr>
                <w:rFonts w:ascii="Times New Roman" w:eastAsia="Times New Roman" w:hAnsi="Times New Roman"/>
                <w:bCs/>
                <w:i/>
                <w:iCs/>
                <w:sz w:val="24"/>
                <w:szCs w:val="28"/>
                <w:lang w:eastAsia="fr-BE"/>
              </w:rPr>
              <w:t>11.068,23</w:t>
            </w:r>
          </w:p>
        </w:tc>
      </w:tr>
    </w:tbl>
    <w:p w14:paraId="3962E8A7" w14:textId="5C1B0882" w:rsidR="008C42B7" w:rsidRDefault="008C42B7" w:rsidP="008C42B7">
      <w:pPr>
        <w:spacing w:before="0" w:after="0"/>
      </w:pPr>
    </w:p>
    <w:p w14:paraId="142253D9" w14:textId="77777777" w:rsidR="008C42B7" w:rsidRPr="008C42B7" w:rsidRDefault="008C42B7" w:rsidP="008C42B7">
      <w:pPr>
        <w:spacing w:before="0" w:after="0"/>
      </w:pPr>
    </w:p>
    <w:p w14:paraId="22842C55" w14:textId="77777777" w:rsidR="008C42B7" w:rsidRPr="008C42B7" w:rsidRDefault="008C42B7" w:rsidP="008C42B7">
      <w:pPr>
        <w:spacing w:before="0" w:after="0"/>
      </w:pPr>
    </w:p>
    <w:p w14:paraId="43E33760" w14:textId="77777777" w:rsidR="006616A6" w:rsidRDefault="006616A6">
      <w:pPr>
        <w:spacing w:before="0" w:after="160" w:line="259" w:lineRule="auto"/>
        <w:rPr>
          <w:rFonts w:asciiTheme="majorHAnsi" w:eastAsiaTheme="majorEastAsia" w:hAnsiTheme="majorHAnsi" w:cstheme="majorBidi"/>
          <w:color w:val="2E74B5" w:themeColor="accent1" w:themeShade="BF"/>
          <w:sz w:val="32"/>
          <w:szCs w:val="32"/>
        </w:rPr>
      </w:pPr>
      <w:bookmarkStart w:id="37" w:name="_Toc516517696"/>
      <w:r>
        <w:br w:type="page"/>
      </w:r>
    </w:p>
    <w:p w14:paraId="43A56E4E" w14:textId="0948AB60" w:rsidR="008C42B7" w:rsidRPr="008C42B7" w:rsidRDefault="008C42B7" w:rsidP="008C42B7">
      <w:pPr>
        <w:pStyle w:val="Titre1"/>
      </w:pPr>
      <w:r w:rsidRPr="008C42B7">
        <w:lastRenderedPageBreak/>
        <w:t>Conclusions et perspectives</w:t>
      </w:r>
      <w:bookmarkEnd w:id="37"/>
    </w:p>
    <w:p w14:paraId="3C856D5E" w14:textId="77777777" w:rsidR="008C42B7" w:rsidRPr="008C42B7" w:rsidRDefault="008C42B7" w:rsidP="008C42B7">
      <w:pPr>
        <w:spacing w:before="0" w:after="0"/>
      </w:pPr>
      <w:bookmarkStart w:id="38" w:name="_Hlk516491504"/>
      <w:r w:rsidRPr="008C42B7">
        <w:t>Le CAWaB a pu concrétiser en 2017 ses premiers engagements de personnel pour constituer une équipe de deux permanents au service de ses futures actions. Ceci a permis de voir rapidement l’augmentation de la présence du Collectif sur le terrain en termes de réunions, d’interpellations et d’avis rendus.</w:t>
      </w:r>
    </w:p>
    <w:p w14:paraId="65C1907A" w14:textId="77777777" w:rsidR="008C42B7" w:rsidRPr="008C42B7" w:rsidRDefault="008C42B7" w:rsidP="008C42B7">
      <w:pPr>
        <w:spacing w:before="0" w:after="0"/>
      </w:pPr>
    </w:p>
    <w:p w14:paraId="4DD096A6" w14:textId="77777777" w:rsidR="008C42B7" w:rsidRPr="008C42B7" w:rsidRDefault="008C42B7" w:rsidP="008C42B7">
      <w:pPr>
        <w:spacing w:before="0" w:after="0"/>
      </w:pPr>
      <w:r w:rsidRPr="008C42B7">
        <w:t>Le nouveau site internet et les outils numériques disponibles ont également offert à notre action une meilleure visibilité en 2017. Les perspectives sont dès lors prometteuses avec la sortie du nouveau site internet depuis septembre, mais surtout l’engagement d’une personne chargée de la communication et la mise en accessibilité de la communication du CAWaB en 2018.</w:t>
      </w:r>
    </w:p>
    <w:p w14:paraId="56304195" w14:textId="77777777" w:rsidR="008C42B7" w:rsidRPr="008C42B7" w:rsidRDefault="008C42B7" w:rsidP="008C42B7">
      <w:pPr>
        <w:spacing w:before="0" w:after="0"/>
      </w:pPr>
    </w:p>
    <w:p w14:paraId="1450E4D2" w14:textId="77777777" w:rsidR="008C42B7" w:rsidRPr="008C42B7" w:rsidRDefault="008C42B7" w:rsidP="008C42B7">
      <w:pPr>
        <w:spacing w:before="0" w:after="0"/>
      </w:pPr>
      <w:r w:rsidRPr="008C42B7">
        <w:t>La présence de permanents permettra également de développer le réseau des membres et de dynamiser leur action, qui est complétée en 2017-2018 par deux grandes missions portées par le CAWaB : le Sommet Mondial du Tourisme Accessible et l’Implémentation du handistreaming en Région de Bruxelles Capitale. Ces deux missions offriront je l’espère au CAWaB des leviers importants de sensibilisation et d’action au niveau des régions.</w:t>
      </w:r>
    </w:p>
    <w:p w14:paraId="7E671125" w14:textId="77777777" w:rsidR="008C42B7" w:rsidRPr="008C42B7" w:rsidRDefault="008C42B7" w:rsidP="008C42B7">
      <w:pPr>
        <w:spacing w:before="0" w:after="0"/>
      </w:pPr>
    </w:p>
    <w:p w14:paraId="5309B5DF" w14:textId="77777777" w:rsidR="008C42B7" w:rsidRPr="008C42B7" w:rsidRDefault="008C42B7" w:rsidP="008C42B7">
      <w:pPr>
        <w:spacing w:before="0" w:after="0"/>
      </w:pPr>
      <w:r w:rsidRPr="008C42B7">
        <w:t xml:space="preserve">Les objectifs et perspectives à moyens termes de notre association seront bien entendu de consolider ces deux postes en introduisant diverses demandes de subventions pluriannuelles auprès des soutiens publics actuels. Par ailleurs, un travail en profondeur sera réalisé en 2018 sur les objectifs et la vision commune que veulent adopter les associations membres du Collectif. Il aura pour but d’augmenter l’efficacité et la portée de nos actions, tout en maintenant une implication et impulsion forte des membres. </w:t>
      </w:r>
    </w:p>
    <w:p w14:paraId="3693088D" w14:textId="77777777" w:rsidR="008C42B7" w:rsidRPr="008C42B7" w:rsidRDefault="008C42B7" w:rsidP="008C42B7">
      <w:pPr>
        <w:spacing w:before="0" w:after="0"/>
      </w:pPr>
    </w:p>
    <w:bookmarkEnd w:id="38"/>
    <w:p w14:paraId="41BBC936" w14:textId="77777777" w:rsidR="008C42B7" w:rsidRPr="008C42B7" w:rsidRDefault="008C42B7" w:rsidP="008C42B7">
      <w:pPr>
        <w:spacing w:before="0" w:after="160" w:line="259" w:lineRule="auto"/>
        <w:rPr>
          <w:rFonts w:asciiTheme="majorHAnsi" w:eastAsiaTheme="majorEastAsia" w:hAnsiTheme="majorHAnsi" w:cstheme="majorBidi"/>
          <w:color w:val="2E74B5" w:themeColor="accent1" w:themeShade="BF"/>
          <w:sz w:val="32"/>
          <w:szCs w:val="32"/>
        </w:rPr>
      </w:pPr>
      <w:r w:rsidRPr="008C42B7">
        <w:br w:type="page"/>
      </w:r>
    </w:p>
    <w:p w14:paraId="1AF087BB" w14:textId="77777777" w:rsidR="004E3AAC" w:rsidRDefault="008C42B7" w:rsidP="004E3AAC">
      <w:pPr>
        <w:pStyle w:val="Titre1"/>
      </w:pPr>
      <w:bookmarkStart w:id="39" w:name="_Toc516517697"/>
      <w:r w:rsidRPr="008C42B7">
        <w:lastRenderedPageBreak/>
        <w:t>Annexes :</w:t>
      </w:r>
      <w:bookmarkEnd w:id="39"/>
    </w:p>
    <w:p w14:paraId="4507F028" w14:textId="29A430CA" w:rsidR="008C42B7" w:rsidRPr="004E3AAC" w:rsidRDefault="008C42B7" w:rsidP="004E3AAC">
      <w:pPr>
        <w:pStyle w:val="Titre2"/>
      </w:pPr>
      <w:bookmarkStart w:id="40" w:name="_Toc516517698"/>
      <w:r w:rsidRPr="004E3AAC">
        <w:t>Composition des Commissions</w:t>
      </w:r>
      <w:bookmarkEnd w:id="40"/>
    </w:p>
    <w:tbl>
      <w:tblPr>
        <w:tblW w:w="10774" w:type="dxa"/>
        <w:tblInd w:w="-851" w:type="dxa"/>
        <w:tblCellMar>
          <w:left w:w="70" w:type="dxa"/>
          <w:right w:w="70" w:type="dxa"/>
        </w:tblCellMar>
        <w:tblLook w:val="04A0" w:firstRow="1" w:lastRow="0" w:firstColumn="1" w:lastColumn="0" w:noHBand="0" w:noVBand="1"/>
      </w:tblPr>
      <w:tblGrid>
        <w:gridCol w:w="1863"/>
        <w:gridCol w:w="3525"/>
        <w:gridCol w:w="146"/>
        <w:gridCol w:w="1903"/>
        <w:gridCol w:w="3337"/>
      </w:tblGrid>
      <w:tr w:rsidR="008C42B7" w:rsidRPr="008C42B7" w14:paraId="5828613C" w14:textId="77777777" w:rsidTr="00BB6024">
        <w:trPr>
          <w:trHeight w:val="288"/>
        </w:trPr>
        <w:tc>
          <w:tcPr>
            <w:tcW w:w="1863" w:type="dxa"/>
            <w:tcBorders>
              <w:top w:val="nil"/>
              <w:left w:val="nil"/>
              <w:bottom w:val="nil"/>
              <w:right w:val="nil"/>
            </w:tcBorders>
            <w:shd w:val="clear" w:color="auto" w:fill="auto"/>
            <w:noWrap/>
            <w:vAlign w:val="bottom"/>
            <w:hideMark/>
          </w:tcPr>
          <w:p w14:paraId="5C9514F5" w14:textId="77777777" w:rsidR="008C42B7" w:rsidRPr="008C42B7" w:rsidRDefault="008C42B7" w:rsidP="008C42B7">
            <w:pPr>
              <w:spacing w:before="0" w:after="0"/>
              <w:jc w:val="center"/>
              <w:rPr>
                <w:rFonts w:eastAsia="Times New Roman" w:cs="Calibri"/>
                <w:color w:val="000000"/>
                <w:lang w:eastAsia="fr-BE"/>
              </w:rPr>
            </w:pPr>
          </w:p>
        </w:tc>
        <w:tc>
          <w:tcPr>
            <w:tcW w:w="3525" w:type="dxa"/>
            <w:tcBorders>
              <w:top w:val="nil"/>
              <w:left w:val="nil"/>
              <w:bottom w:val="nil"/>
              <w:right w:val="nil"/>
            </w:tcBorders>
            <w:shd w:val="clear" w:color="auto" w:fill="auto"/>
            <w:noWrap/>
            <w:vAlign w:val="bottom"/>
            <w:hideMark/>
          </w:tcPr>
          <w:p w14:paraId="5E51E075" w14:textId="77777777" w:rsidR="008C42B7" w:rsidRPr="008C42B7" w:rsidRDefault="008C42B7" w:rsidP="008C42B7">
            <w:pPr>
              <w:spacing w:before="0" w:after="0"/>
              <w:jc w:val="center"/>
              <w:rPr>
                <w:rFonts w:ascii="Times New Roman" w:eastAsia="Times New Roman" w:hAnsi="Times New Roman"/>
                <w:sz w:val="20"/>
                <w:szCs w:val="20"/>
                <w:lang w:eastAsia="fr-BE"/>
              </w:rPr>
            </w:pPr>
          </w:p>
        </w:tc>
        <w:tc>
          <w:tcPr>
            <w:tcW w:w="146" w:type="dxa"/>
            <w:tcBorders>
              <w:top w:val="nil"/>
              <w:left w:val="nil"/>
              <w:bottom w:val="nil"/>
              <w:right w:val="nil"/>
            </w:tcBorders>
            <w:shd w:val="clear" w:color="auto" w:fill="auto"/>
            <w:noWrap/>
            <w:vAlign w:val="bottom"/>
            <w:hideMark/>
          </w:tcPr>
          <w:p w14:paraId="061CC019" w14:textId="77777777" w:rsidR="008C42B7" w:rsidRPr="008C42B7" w:rsidRDefault="008C42B7" w:rsidP="008C42B7">
            <w:pPr>
              <w:spacing w:before="0" w:after="0"/>
              <w:jc w:val="center"/>
              <w:rPr>
                <w:rFonts w:ascii="Times New Roman" w:eastAsia="Times New Roman" w:hAnsi="Times New Roman"/>
                <w:sz w:val="20"/>
                <w:szCs w:val="20"/>
                <w:lang w:eastAsia="fr-BE"/>
              </w:rPr>
            </w:pPr>
          </w:p>
        </w:tc>
        <w:tc>
          <w:tcPr>
            <w:tcW w:w="1903" w:type="dxa"/>
            <w:tcBorders>
              <w:top w:val="nil"/>
              <w:left w:val="nil"/>
              <w:bottom w:val="nil"/>
              <w:right w:val="nil"/>
            </w:tcBorders>
            <w:shd w:val="clear" w:color="auto" w:fill="auto"/>
            <w:noWrap/>
            <w:vAlign w:val="bottom"/>
            <w:hideMark/>
          </w:tcPr>
          <w:p w14:paraId="18023F86" w14:textId="77777777" w:rsidR="008C42B7" w:rsidRPr="008C42B7" w:rsidRDefault="008C42B7" w:rsidP="008C42B7">
            <w:pPr>
              <w:spacing w:before="0" w:after="0"/>
              <w:jc w:val="center"/>
              <w:rPr>
                <w:rFonts w:ascii="Times New Roman" w:eastAsia="Times New Roman" w:hAnsi="Times New Roman"/>
                <w:sz w:val="20"/>
                <w:szCs w:val="20"/>
                <w:lang w:eastAsia="fr-BE"/>
              </w:rPr>
            </w:pPr>
          </w:p>
        </w:tc>
        <w:tc>
          <w:tcPr>
            <w:tcW w:w="3337" w:type="dxa"/>
            <w:tcBorders>
              <w:top w:val="nil"/>
              <w:left w:val="nil"/>
              <w:bottom w:val="nil"/>
              <w:right w:val="nil"/>
            </w:tcBorders>
            <w:shd w:val="clear" w:color="auto" w:fill="auto"/>
            <w:noWrap/>
            <w:vAlign w:val="bottom"/>
            <w:hideMark/>
          </w:tcPr>
          <w:p w14:paraId="294BB340" w14:textId="77777777" w:rsidR="008C42B7" w:rsidRPr="008C42B7" w:rsidRDefault="008C42B7" w:rsidP="008C42B7">
            <w:pPr>
              <w:spacing w:before="0" w:after="0"/>
              <w:jc w:val="center"/>
              <w:rPr>
                <w:rFonts w:ascii="Times New Roman" w:eastAsia="Times New Roman" w:hAnsi="Times New Roman"/>
                <w:sz w:val="20"/>
                <w:szCs w:val="20"/>
                <w:lang w:eastAsia="fr-BE"/>
              </w:rPr>
            </w:pPr>
          </w:p>
        </w:tc>
      </w:tr>
      <w:tr w:rsidR="008C42B7" w:rsidRPr="008C42B7" w14:paraId="326F02EF" w14:textId="77777777" w:rsidTr="00BB6024">
        <w:trPr>
          <w:trHeight w:val="312"/>
        </w:trPr>
        <w:tc>
          <w:tcPr>
            <w:tcW w:w="53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0272379"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Cadre Bâti</w:t>
            </w:r>
          </w:p>
        </w:tc>
        <w:tc>
          <w:tcPr>
            <w:tcW w:w="146" w:type="dxa"/>
            <w:tcBorders>
              <w:top w:val="nil"/>
              <w:left w:val="nil"/>
              <w:bottom w:val="nil"/>
              <w:right w:val="nil"/>
            </w:tcBorders>
            <w:shd w:val="clear" w:color="auto" w:fill="auto"/>
            <w:noWrap/>
            <w:vAlign w:val="bottom"/>
            <w:hideMark/>
          </w:tcPr>
          <w:p w14:paraId="1888A948"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524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DD2FE35"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Comité technique</w:t>
            </w:r>
          </w:p>
        </w:tc>
      </w:tr>
      <w:tr w:rsidR="008C42B7" w:rsidRPr="008C42B7" w14:paraId="79B55665" w14:textId="77777777" w:rsidTr="00BB6024">
        <w:trPr>
          <w:trHeight w:val="312"/>
        </w:trPr>
        <w:tc>
          <w:tcPr>
            <w:tcW w:w="1863" w:type="dxa"/>
            <w:tcBorders>
              <w:top w:val="nil"/>
              <w:left w:val="single" w:sz="4" w:space="0" w:color="auto"/>
              <w:bottom w:val="single" w:sz="4" w:space="0" w:color="auto"/>
              <w:right w:val="single" w:sz="4" w:space="0" w:color="auto"/>
            </w:tcBorders>
            <w:shd w:val="clear" w:color="auto" w:fill="auto"/>
            <w:noWrap/>
            <w:vAlign w:val="bottom"/>
            <w:hideMark/>
          </w:tcPr>
          <w:p w14:paraId="67D04FD5"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525" w:type="dxa"/>
            <w:tcBorders>
              <w:top w:val="nil"/>
              <w:left w:val="nil"/>
              <w:bottom w:val="single" w:sz="4" w:space="0" w:color="auto"/>
              <w:right w:val="single" w:sz="4" w:space="0" w:color="auto"/>
            </w:tcBorders>
            <w:shd w:val="clear" w:color="auto" w:fill="auto"/>
            <w:noWrap/>
            <w:vAlign w:val="bottom"/>
            <w:hideMark/>
          </w:tcPr>
          <w:p w14:paraId="3D938362"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c>
          <w:tcPr>
            <w:tcW w:w="146" w:type="dxa"/>
            <w:tcBorders>
              <w:top w:val="nil"/>
              <w:left w:val="nil"/>
              <w:bottom w:val="nil"/>
              <w:right w:val="nil"/>
            </w:tcBorders>
            <w:shd w:val="clear" w:color="auto" w:fill="auto"/>
            <w:noWrap/>
            <w:vAlign w:val="bottom"/>
            <w:hideMark/>
          </w:tcPr>
          <w:p w14:paraId="5F241ABF"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1903" w:type="dxa"/>
            <w:tcBorders>
              <w:top w:val="nil"/>
              <w:left w:val="single" w:sz="4" w:space="0" w:color="auto"/>
              <w:bottom w:val="single" w:sz="4" w:space="0" w:color="auto"/>
              <w:right w:val="single" w:sz="4" w:space="0" w:color="auto"/>
            </w:tcBorders>
            <w:shd w:val="clear" w:color="auto" w:fill="auto"/>
            <w:noWrap/>
            <w:vAlign w:val="bottom"/>
            <w:hideMark/>
          </w:tcPr>
          <w:p w14:paraId="0722EA8E"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337" w:type="dxa"/>
            <w:tcBorders>
              <w:top w:val="nil"/>
              <w:left w:val="nil"/>
              <w:bottom w:val="single" w:sz="4" w:space="0" w:color="auto"/>
              <w:right w:val="single" w:sz="4" w:space="0" w:color="auto"/>
            </w:tcBorders>
            <w:shd w:val="clear" w:color="auto" w:fill="auto"/>
            <w:noWrap/>
            <w:vAlign w:val="bottom"/>
            <w:hideMark/>
          </w:tcPr>
          <w:p w14:paraId="618D02E8"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r>
      <w:tr w:rsidR="008C42B7" w:rsidRPr="008C42B7" w14:paraId="5A006717"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3CC051E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Vincent Snoeck </w:t>
            </w:r>
          </w:p>
        </w:tc>
        <w:tc>
          <w:tcPr>
            <w:tcW w:w="3525" w:type="dxa"/>
            <w:tcBorders>
              <w:top w:val="nil"/>
              <w:left w:val="nil"/>
              <w:bottom w:val="nil"/>
              <w:right w:val="single" w:sz="4" w:space="0" w:color="auto"/>
            </w:tcBorders>
            <w:shd w:val="clear" w:color="000000" w:fill="D9E1F2"/>
            <w:noWrap/>
            <w:vAlign w:val="bottom"/>
            <w:hideMark/>
          </w:tcPr>
          <w:p w14:paraId="39131CC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Philippe </w:t>
            </w:r>
            <w:proofErr w:type="spellStart"/>
            <w:r w:rsidRPr="008C42B7">
              <w:rPr>
                <w:rFonts w:eastAsia="Times New Roman" w:cs="Calibri"/>
                <w:color w:val="000000"/>
                <w:lang w:eastAsia="fr-BE"/>
              </w:rPr>
              <w:t>Harmegnies</w:t>
            </w:r>
            <w:proofErr w:type="spellEnd"/>
            <w:r w:rsidRPr="008C42B7">
              <w:rPr>
                <w:rFonts w:eastAsia="Times New Roman" w:cs="Calibri"/>
                <w:color w:val="000000"/>
                <w:lang w:eastAsia="fr-BE"/>
              </w:rPr>
              <w:t xml:space="preserve"> (Passe-Muraille)</w:t>
            </w:r>
          </w:p>
        </w:tc>
        <w:tc>
          <w:tcPr>
            <w:tcW w:w="146" w:type="dxa"/>
            <w:tcBorders>
              <w:top w:val="nil"/>
              <w:left w:val="nil"/>
              <w:bottom w:val="nil"/>
              <w:right w:val="nil"/>
            </w:tcBorders>
            <w:shd w:val="clear" w:color="auto" w:fill="auto"/>
            <w:noWrap/>
            <w:vAlign w:val="bottom"/>
            <w:hideMark/>
          </w:tcPr>
          <w:p w14:paraId="2D44D76A"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4508C96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Julie Martin</w:t>
            </w:r>
          </w:p>
        </w:tc>
        <w:tc>
          <w:tcPr>
            <w:tcW w:w="3337" w:type="dxa"/>
            <w:tcBorders>
              <w:top w:val="nil"/>
              <w:left w:val="nil"/>
              <w:bottom w:val="nil"/>
              <w:right w:val="single" w:sz="4" w:space="0" w:color="auto"/>
            </w:tcBorders>
            <w:shd w:val="clear" w:color="000000" w:fill="D9E1F2"/>
            <w:noWrap/>
            <w:vAlign w:val="bottom"/>
            <w:hideMark/>
          </w:tcPr>
          <w:p w14:paraId="7D239B0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Chantal </w:t>
            </w:r>
            <w:proofErr w:type="spellStart"/>
            <w:r w:rsidRPr="008C42B7">
              <w:rPr>
                <w:rFonts w:eastAsia="Times New Roman" w:cs="Calibri"/>
                <w:color w:val="000000"/>
                <w:lang w:eastAsia="fr-BE"/>
              </w:rPr>
              <w:t>Lécolier</w:t>
            </w:r>
            <w:proofErr w:type="spellEnd"/>
            <w:r w:rsidRPr="008C42B7">
              <w:rPr>
                <w:rFonts w:eastAsia="Times New Roman" w:cs="Calibri"/>
                <w:color w:val="000000"/>
                <w:lang w:eastAsia="fr-BE"/>
              </w:rPr>
              <w:t xml:space="preserve"> (Passe-Muraille)</w:t>
            </w:r>
          </w:p>
        </w:tc>
      </w:tr>
      <w:tr w:rsidR="008C42B7" w:rsidRPr="008C42B7" w14:paraId="082597FC"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5C7FB2B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(Atingo)</w:t>
            </w:r>
          </w:p>
        </w:tc>
        <w:tc>
          <w:tcPr>
            <w:tcW w:w="3525" w:type="dxa"/>
            <w:tcBorders>
              <w:top w:val="nil"/>
              <w:left w:val="nil"/>
              <w:bottom w:val="nil"/>
              <w:right w:val="single" w:sz="4" w:space="0" w:color="auto"/>
            </w:tcBorders>
            <w:shd w:val="clear" w:color="auto" w:fill="auto"/>
            <w:noWrap/>
            <w:vAlign w:val="bottom"/>
            <w:hideMark/>
          </w:tcPr>
          <w:p w14:paraId="29F7529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Nora Bednarski (Passe le Message)</w:t>
            </w:r>
          </w:p>
        </w:tc>
        <w:tc>
          <w:tcPr>
            <w:tcW w:w="146" w:type="dxa"/>
            <w:tcBorders>
              <w:top w:val="nil"/>
              <w:left w:val="nil"/>
              <w:bottom w:val="nil"/>
              <w:right w:val="nil"/>
            </w:tcBorders>
            <w:shd w:val="clear" w:color="auto" w:fill="auto"/>
            <w:noWrap/>
            <w:vAlign w:val="bottom"/>
            <w:hideMark/>
          </w:tcPr>
          <w:p w14:paraId="10287BB2"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7C1E136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(ANLH)</w:t>
            </w:r>
          </w:p>
        </w:tc>
        <w:tc>
          <w:tcPr>
            <w:tcW w:w="3337" w:type="dxa"/>
            <w:tcBorders>
              <w:top w:val="nil"/>
              <w:left w:val="nil"/>
              <w:bottom w:val="nil"/>
              <w:right w:val="single" w:sz="4" w:space="0" w:color="auto"/>
            </w:tcBorders>
            <w:shd w:val="clear" w:color="auto" w:fill="auto"/>
            <w:noWrap/>
            <w:vAlign w:val="bottom"/>
            <w:hideMark/>
          </w:tcPr>
          <w:p w14:paraId="28DB826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Julien Bauduin (Amis des Aveugles)</w:t>
            </w:r>
          </w:p>
        </w:tc>
      </w:tr>
      <w:tr w:rsidR="008C42B7" w:rsidRPr="008C42B7" w14:paraId="610094B2"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254462B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000000" w:fill="D9E1F2"/>
            <w:noWrap/>
            <w:vAlign w:val="bottom"/>
            <w:hideMark/>
          </w:tcPr>
          <w:p w14:paraId="4B8C850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Christine Bourdeauducq (ASPH)</w:t>
            </w:r>
          </w:p>
        </w:tc>
        <w:tc>
          <w:tcPr>
            <w:tcW w:w="146" w:type="dxa"/>
            <w:tcBorders>
              <w:top w:val="nil"/>
              <w:left w:val="nil"/>
              <w:bottom w:val="nil"/>
              <w:right w:val="nil"/>
            </w:tcBorders>
            <w:shd w:val="clear" w:color="auto" w:fill="auto"/>
            <w:noWrap/>
            <w:vAlign w:val="bottom"/>
            <w:hideMark/>
          </w:tcPr>
          <w:p w14:paraId="68D79F33"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330362E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000000" w:fill="D9E1F2"/>
            <w:noWrap/>
            <w:vAlign w:val="bottom"/>
            <w:hideMark/>
          </w:tcPr>
          <w:p w14:paraId="23F74AE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Stéphanie Herman (ANLH)</w:t>
            </w:r>
          </w:p>
        </w:tc>
      </w:tr>
      <w:tr w:rsidR="008C42B7" w:rsidRPr="008C42B7" w14:paraId="03D065EB"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6E554D4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auto" w:fill="auto"/>
            <w:noWrap/>
            <w:vAlign w:val="bottom"/>
            <w:hideMark/>
          </w:tcPr>
          <w:p w14:paraId="598263C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Julien Bauduin (Amis des Aveugles)</w:t>
            </w:r>
          </w:p>
        </w:tc>
        <w:tc>
          <w:tcPr>
            <w:tcW w:w="146" w:type="dxa"/>
            <w:tcBorders>
              <w:top w:val="nil"/>
              <w:left w:val="nil"/>
              <w:bottom w:val="nil"/>
              <w:right w:val="nil"/>
            </w:tcBorders>
            <w:shd w:val="clear" w:color="auto" w:fill="auto"/>
            <w:noWrap/>
            <w:vAlign w:val="bottom"/>
            <w:hideMark/>
          </w:tcPr>
          <w:p w14:paraId="7A39972F"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0E69EF7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auto" w:fill="auto"/>
            <w:noWrap/>
            <w:vAlign w:val="bottom"/>
            <w:hideMark/>
          </w:tcPr>
          <w:p w14:paraId="111593B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Chantal </w:t>
            </w:r>
            <w:proofErr w:type="spellStart"/>
            <w:r w:rsidRPr="008C42B7">
              <w:rPr>
                <w:rFonts w:eastAsia="Times New Roman" w:cs="Calibri"/>
                <w:color w:val="000000"/>
                <w:lang w:eastAsia="fr-BE"/>
              </w:rPr>
              <w:t>Moëns</w:t>
            </w:r>
            <w:proofErr w:type="spellEnd"/>
            <w:r w:rsidRPr="008C42B7">
              <w:rPr>
                <w:rFonts w:eastAsia="Times New Roman" w:cs="Calibri"/>
                <w:color w:val="000000"/>
                <w:lang w:eastAsia="fr-BE"/>
              </w:rPr>
              <w:t xml:space="preserve"> (Atingo)</w:t>
            </w:r>
          </w:p>
        </w:tc>
      </w:tr>
      <w:tr w:rsidR="008C42B7" w:rsidRPr="008C42B7" w14:paraId="4B61420E"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6CE28FB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000000" w:fill="D9E1F2"/>
            <w:noWrap/>
            <w:vAlign w:val="bottom"/>
            <w:hideMark/>
          </w:tcPr>
          <w:p w14:paraId="4AAFFA7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Chantal </w:t>
            </w:r>
            <w:proofErr w:type="spellStart"/>
            <w:r w:rsidRPr="008C42B7">
              <w:rPr>
                <w:rFonts w:eastAsia="Times New Roman" w:cs="Calibri"/>
                <w:color w:val="000000"/>
                <w:lang w:eastAsia="fr-BE"/>
              </w:rPr>
              <w:t>Lécolier</w:t>
            </w:r>
            <w:proofErr w:type="spellEnd"/>
            <w:r w:rsidRPr="008C42B7">
              <w:rPr>
                <w:rFonts w:eastAsia="Times New Roman" w:cs="Calibri"/>
                <w:color w:val="000000"/>
                <w:lang w:eastAsia="fr-BE"/>
              </w:rPr>
              <w:t xml:space="preserve"> (Passe-Muraille)</w:t>
            </w:r>
          </w:p>
        </w:tc>
        <w:tc>
          <w:tcPr>
            <w:tcW w:w="146" w:type="dxa"/>
            <w:tcBorders>
              <w:top w:val="nil"/>
              <w:left w:val="nil"/>
              <w:bottom w:val="nil"/>
              <w:right w:val="nil"/>
            </w:tcBorders>
            <w:shd w:val="clear" w:color="auto" w:fill="auto"/>
            <w:noWrap/>
            <w:vAlign w:val="bottom"/>
            <w:hideMark/>
          </w:tcPr>
          <w:p w14:paraId="5C281CF7"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09EC0DF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000000" w:fill="D9E1F2"/>
            <w:noWrap/>
            <w:vAlign w:val="bottom"/>
            <w:hideMark/>
          </w:tcPr>
          <w:p w14:paraId="3FE1901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Laurence </w:t>
            </w:r>
            <w:proofErr w:type="spellStart"/>
            <w:r w:rsidRPr="008C42B7">
              <w:rPr>
                <w:rFonts w:eastAsia="Times New Roman" w:cs="Calibri"/>
                <w:color w:val="000000"/>
                <w:lang w:eastAsia="fr-BE"/>
              </w:rPr>
              <w:t>Tonglet</w:t>
            </w:r>
            <w:proofErr w:type="spellEnd"/>
            <w:r w:rsidRPr="008C42B7">
              <w:rPr>
                <w:rFonts w:eastAsia="Times New Roman" w:cs="Calibri"/>
                <w:color w:val="000000"/>
                <w:lang w:eastAsia="fr-BE"/>
              </w:rPr>
              <w:t xml:space="preserve"> (Plain-Pied)</w:t>
            </w:r>
          </w:p>
        </w:tc>
      </w:tr>
      <w:tr w:rsidR="008C42B7" w:rsidRPr="008C42B7" w14:paraId="79538FB8"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6D2FF76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auto" w:fill="auto"/>
            <w:noWrap/>
            <w:vAlign w:val="bottom"/>
            <w:hideMark/>
          </w:tcPr>
          <w:p w14:paraId="64337FA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Patrick Verhaegen (Altéo)</w:t>
            </w:r>
          </w:p>
        </w:tc>
        <w:tc>
          <w:tcPr>
            <w:tcW w:w="146" w:type="dxa"/>
            <w:tcBorders>
              <w:top w:val="nil"/>
              <w:left w:val="nil"/>
              <w:bottom w:val="nil"/>
              <w:right w:val="nil"/>
            </w:tcBorders>
            <w:shd w:val="clear" w:color="auto" w:fill="auto"/>
            <w:noWrap/>
            <w:vAlign w:val="bottom"/>
            <w:hideMark/>
          </w:tcPr>
          <w:p w14:paraId="26B574CD"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1A4EA05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auto" w:fill="auto"/>
            <w:noWrap/>
            <w:vAlign w:val="bottom"/>
            <w:hideMark/>
          </w:tcPr>
          <w:p w14:paraId="556AB2A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Nino Peeters (passe le message)</w:t>
            </w:r>
          </w:p>
        </w:tc>
      </w:tr>
      <w:tr w:rsidR="008C42B7" w:rsidRPr="008C42B7" w14:paraId="197CC158"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15BD7FC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000000" w:fill="D9E1F2"/>
            <w:noWrap/>
            <w:vAlign w:val="bottom"/>
            <w:hideMark/>
          </w:tcPr>
          <w:p w14:paraId="21DAD6F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Stéphanie Herman (ANLH)</w:t>
            </w:r>
          </w:p>
        </w:tc>
        <w:tc>
          <w:tcPr>
            <w:tcW w:w="146" w:type="dxa"/>
            <w:tcBorders>
              <w:top w:val="nil"/>
              <w:left w:val="nil"/>
              <w:bottom w:val="nil"/>
              <w:right w:val="nil"/>
            </w:tcBorders>
            <w:shd w:val="clear" w:color="auto" w:fill="auto"/>
            <w:noWrap/>
            <w:vAlign w:val="bottom"/>
            <w:hideMark/>
          </w:tcPr>
          <w:p w14:paraId="6375C959"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38BA52B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000000" w:fill="D9E1F2"/>
            <w:noWrap/>
            <w:vAlign w:val="bottom"/>
            <w:hideMark/>
          </w:tcPr>
          <w:p w14:paraId="5F0337B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Miguel Gerez (AMT Concept)</w:t>
            </w:r>
          </w:p>
        </w:tc>
      </w:tr>
      <w:tr w:rsidR="008C42B7" w:rsidRPr="008C42B7" w14:paraId="07490172" w14:textId="77777777" w:rsidTr="00BB6024">
        <w:trPr>
          <w:trHeight w:val="288"/>
        </w:trPr>
        <w:tc>
          <w:tcPr>
            <w:tcW w:w="1863" w:type="dxa"/>
            <w:tcBorders>
              <w:top w:val="nil"/>
              <w:left w:val="single" w:sz="4" w:space="0" w:color="auto"/>
              <w:bottom w:val="single" w:sz="4" w:space="0" w:color="auto"/>
              <w:right w:val="single" w:sz="4" w:space="0" w:color="auto"/>
            </w:tcBorders>
            <w:shd w:val="clear" w:color="auto" w:fill="auto"/>
            <w:noWrap/>
            <w:vAlign w:val="bottom"/>
            <w:hideMark/>
          </w:tcPr>
          <w:p w14:paraId="6212155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single" w:sz="4" w:space="0" w:color="auto"/>
              <w:right w:val="single" w:sz="4" w:space="0" w:color="auto"/>
            </w:tcBorders>
            <w:shd w:val="clear" w:color="auto" w:fill="auto"/>
            <w:noWrap/>
            <w:vAlign w:val="bottom"/>
            <w:hideMark/>
          </w:tcPr>
          <w:p w14:paraId="6AC9E30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Julie Vanhalewyn (Plain-Pied) </w:t>
            </w:r>
          </w:p>
        </w:tc>
        <w:tc>
          <w:tcPr>
            <w:tcW w:w="146" w:type="dxa"/>
            <w:tcBorders>
              <w:top w:val="nil"/>
              <w:left w:val="nil"/>
              <w:bottom w:val="nil"/>
              <w:right w:val="nil"/>
            </w:tcBorders>
            <w:shd w:val="clear" w:color="auto" w:fill="auto"/>
            <w:noWrap/>
            <w:vAlign w:val="bottom"/>
            <w:hideMark/>
          </w:tcPr>
          <w:p w14:paraId="5E1677E0"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1F01B66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auto" w:fill="auto"/>
            <w:noWrap/>
            <w:vAlign w:val="bottom"/>
            <w:hideMark/>
          </w:tcPr>
          <w:p w14:paraId="1FBF41B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Julie Vanhalewyn (Plain-Pied) </w:t>
            </w:r>
          </w:p>
        </w:tc>
      </w:tr>
      <w:tr w:rsidR="008C42B7" w:rsidRPr="008C42B7" w14:paraId="52D39958" w14:textId="77777777" w:rsidTr="00BB6024">
        <w:trPr>
          <w:trHeight w:val="288"/>
        </w:trPr>
        <w:tc>
          <w:tcPr>
            <w:tcW w:w="1863" w:type="dxa"/>
            <w:tcBorders>
              <w:top w:val="nil"/>
              <w:left w:val="nil"/>
              <w:bottom w:val="nil"/>
              <w:right w:val="nil"/>
            </w:tcBorders>
            <w:shd w:val="clear" w:color="auto" w:fill="auto"/>
            <w:noWrap/>
            <w:vAlign w:val="bottom"/>
            <w:hideMark/>
          </w:tcPr>
          <w:p w14:paraId="16C91E7A" w14:textId="77777777" w:rsidR="008C42B7" w:rsidRPr="008C42B7" w:rsidRDefault="008C42B7" w:rsidP="008C42B7">
            <w:pPr>
              <w:spacing w:before="0" w:after="0"/>
              <w:rPr>
                <w:rFonts w:eastAsia="Times New Roman" w:cs="Calibri"/>
                <w:color w:val="000000"/>
                <w:lang w:eastAsia="fr-BE"/>
              </w:rPr>
            </w:pPr>
          </w:p>
        </w:tc>
        <w:tc>
          <w:tcPr>
            <w:tcW w:w="3525" w:type="dxa"/>
            <w:tcBorders>
              <w:top w:val="nil"/>
              <w:left w:val="nil"/>
              <w:bottom w:val="nil"/>
              <w:right w:val="nil"/>
            </w:tcBorders>
            <w:shd w:val="clear" w:color="auto" w:fill="auto"/>
            <w:noWrap/>
            <w:vAlign w:val="bottom"/>
            <w:hideMark/>
          </w:tcPr>
          <w:p w14:paraId="3CA2DA4E" w14:textId="77777777" w:rsidR="008C42B7" w:rsidRPr="008C42B7" w:rsidRDefault="008C42B7" w:rsidP="008C42B7">
            <w:pPr>
              <w:spacing w:before="0" w:after="0"/>
              <w:rPr>
                <w:rFonts w:ascii="Times New Roman" w:eastAsia="Times New Roman" w:hAnsi="Times New Roman"/>
                <w:sz w:val="20"/>
                <w:szCs w:val="20"/>
                <w:lang w:eastAsia="fr-BE"/>
              </w:rPr>
            </w:pPr>
          </w:p>
        </w:tc>
        <w:tc>
          <w:tcPr>
            <w:tcW w:w="146" w:type="dxa"/>
            <w:tcBorders>
              <w:top w:val="nil"/>
              <w:left w:val="nil"/>
              <w:bottom w:val="nil"/>
              <w:right w:val="nil"/>
            </w:tcBorders>
            <w:shd w:val="clear" w:color="auto" w:fill="auto"/>
            <w:noWrap/>
            <w:vAlign w:val="bottom"/>
            <w:hideMark/>
          </w:tcPr>
          <w:p w14:paraId="4E9DADB7" w14:textId="77777777" w:rsidR="008C42B7" w:rsidRPr="008C42B7" w:rsidRDefault="008C42B7" w:rsidP="008C42B7">
            <w:pPr>
              <w:spacing w:before="0" w:after="0"/>
              <w:rPr>
                <w:rFonts w:ascii="Times New Roman" w:eastAsia="Times New Roman" w:hAnsi="Times New Roman"/>
                <w:sz w:val="20"/>
                <w:szCs w:val="20"/>
                <w:lang w:eastAsia="fr-BE"/>
              </w:rPr>
            </w:pPr>
          </w:p>
        </w:tc>
        <w:tc>
          <w:tcPr>
            <w:tcW w:w="1903" w:type="dxa"/>
            <w:tcBorders>
              <w:top w:val="nil"/>
              <w:left w:val="single" w:sz="4" w:space="0" w:color="auto"/>
              <w:bottom w:val="single" w:sz="4" w:space="0" w:color="auto"/>
              <w:right w:val="single" w:sz="4" w:space="0" w:color="auto"/>
            </w:tcBorders>
            <w:shd w:val="clear" w:color="000000" w:fill="D9E1F2"/>
            <w:noWrap/>
            <w:vAlign w:val="bottom"/>
            <w:hideMark/>
          </w:tcPr>
          <w:p w14:paraId="121E14F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single" w:sz="4" w:space="0" w:color="auto"/>
              <w:right w:val="single" w:sz="4" w:space="0" w:color="auto"/>
            </w:tcBorders>
            <w:shd w:val="clear" w:color="000000" w:fill="D9E1F2"/>
            <w:noWrap/>
            <w:vAlign w:val="bottom"/>
            <w:hideMark/>
          </w:tcPr>
          <w:p w14:paraId="2717B04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Lydia Gonzales (ONA)</w:t>
            </w:r>
          </w:p>
        </w:tc>
      </w:tr>
      <w:tr w:rsidR="008C42B7" w:rsidRPr="008C42B7" w14:paraId="769FD5BE" w14:textId="77777777" w:rsidTr="00BB6024">
        <w:trPr>
          <w:trHeight w:val="312"/>
        </w:trPr>
        <w:tc>
          <w:tcPr>
            <w:tcW w:w="538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AEAC39"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STIB</w:t>
            </w:r>
          </w:p>
        </w:tc>
        <w:tc>
          <w:tcPr>
            <w:tcW w:w="146" w:type="dxa"/>
            <w:tcBorders>
              <w:top w:val="nil"/>
              <w:left w:val="nil"/>
              <w:bottom w:val="nil"/>
              <w:right w:val="nil"/>
            </w:tcBorders>
            <w:shd w:val="clear" w:color="auto" w:fill="auto"/>
            <w:noWrap/>
            <w:vAlign w:val="bottom"/>
            <w:hideMark/>
          </w:tcPr>
          <w:p w14:paraId="3A11C5B9"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1903" w:type="dxa"/>
            <w:tcBorders>
              <w:top w:val="nil"/>
              <w:left w:val="nil"/>
              <w:bottom w:val="nil"/>
              <w:right w:val="nil"/>
            </w:tcBorders>
            <w:shd w:val="clear" w:color="auto" w:fill="auto"/>
            <w:noWrap/>
            <w:vAlign w:val="bottom"/>
            <w:hideMark/>
          </w:tcPr>
          <w:p w14:paraId="56DB1AD4" w14:textId="77777777" w:rsidR="008C42B7" w:rsidRPr="008C42B7" w:rsidRDefault="008C42B7" w:rsidP="008C42B7">
            <w:pPr>
              <w:spacing w:before="0" w:after="0"/>
              <w:rPr>
                <w:rFonts w:ascii="Times New Roman" w:eastAsia="Times New Roman" w:hAnsi="Times New Roman"/>
                <w:sz w:val="20"/>
                <w:szCs w:val="20"/>
                <w:lang w:eastAsia="fr-BE"/>
              </w:rPr>
            </w:pPr>
          </w:p>
        </w:tc>
        <w:tc>
          <w:tcPr>
            <w:tcW w:w="3337" w:type="dxa"/>
            <w:tcBorders>
              <w:top w:val="nil"/>
              <w:left w:val="nil"/>
              <w:bottom w:val="nil"/>
              <w:right w:val="nil"/>
            </w:tcBorders>
            <w:shd w:val="clear" w:color="auto" w:fill="auto"/>
            <w:noWrap/>
            <w:vAlign w:val="bottom"/>
            <w:hideMark/>
          </w:tcPr>
          <w:p w14:paraId="2EA121F1" w14:textId="77777777" w:rsidR="008C42B7" w:rsidRPr="008C42B7" w:rsidRDefault="008C42B7" w:rsidP="008C42B7">
            <w:pPr>
              <w:spacing w:before="0" w:after="0"/>
              <w:rPr>
                <w:rFonts w:ascii="Times New Roman" w:eastAsia="Times New Roman" w:hAnsi="Times New Roman"/>
                <w:sz w:val="20"/>
                <w:szCs w:val="20"/>
                <w:lang w:eastAsia="fr-BE"/>
              </w:rPr>
            </w:pPr>
          </w:p>
        </w:tc>
      </w:tr>
      <w:tr w:rsidR="008C42B7" w:rsidRPr="008C42B7" w14:paraId="6D147AF1" w14:textId="77777777" w:rsidTr="00BB6024">
        <w:trPr>
          <w:trHeight w:val="312"/>
        </w:trPr>
        <w:tc>
          <w:tcPr>
            <w:tcW w:w="1863" w:type="dxa"/>
            <w:tcBorders>
              <w:top w:val="nil"/>
              <w:left w:val="single" w:sz="4" w:space="0" w:color="auto"/>
              <w:bottom w:val="single" w:sz="4" w:space="0" w:color="auto"/>
              <w:right w:val="single" w:sz="4" w:space="0" w:color="auto"/>
            </w:tcBorders>
            <w:shd w:val="clear" w:color="auto" w:fill="auto"/>
            <w:noWrap/>
            <w:vAlign w:val="bottom"/>
            <w:hideMark/>
          </w:tcPr>
          <w:p w14:paraId="6CD7C6E4"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525" w:type="dxa"/>
            <w:tcBorders>
              <w:top w:val="nil"/>
              <w:left w:val="nil"/>
              <w:bottom w:val="single" w:sz="4" w:space="0" w:color="auto"/>
              <w:right w:val="single" w:sz="4" w:space="0" w:color="auto"/>
            </w:tcBorders>
            <w:shd w:val="clear" w:color="auto" w:fill="auto"/>
            <w:noWrap/>
            <w:vAlign w:val="bottom"/>
            <w:hideMark/>
          </w:tcPr>
          <w:p w14:paraId="2CF6162F"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c>
          <w:tcPr>
            <w:tcW w:w="146" w:type="dxa"/>
            <w:tcBorders>
              <w:top w:val="nil"/>
              <w:left w:val="nil"/>
              <w:bottom w:val="nil"/>
              <w:right w:val="nil"/>
            </w:tcBorders>
            <w:shd w:val="clear" w:color="auto" w:fill="auto"/>
            <w:noWrap/>
            <w:vAlign w:val="bottom"/>
            <w:hideMark/>
          </w:tcPr>
          <w:p w14:paraId="77BDDE90"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524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A10442E"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Elections</w:t>
            </w:r>
          </w:p>
        </w:tc>
      </w:tr>
      <w:tr w:rsidR="008C42B7" w:rsidRPr="008C42B7" w14:paraId="357B880E" w14:textId="77777777" w:rsidTr="00BB6024">
        <w:trPr>
          <w:trHeight w:val="312"/>
        </w:trPr>
        <w:tc>
          <w:tcPr>
            <w:tcW w:w="1863" w:type="dxa"/>
            <w:tcBorders>
              <w:top w:val="nil"/>
              <w:left w:val="single" w:sz="4" w:space="0" w:color="auto"/>
              <w:bottom w:val="nil"/>
              <w:right w:val="single" w:sz="4" w:space="0" w:color="auto"/>
            </w:tcBorders>
            <w:shd w:val="clear" w:color="000000" w:fill="D9E1F2"/>
            <w:noWrap/>
            <w:vAlign w:val="bottom"/>
            <w:hideMark/>
          </w:tcPr>
          <w:p w14:paraId="45BD4E6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Nino Peeters </w:t>
            </w:r>
          </w:p>
        </w:tc>
        <w:tc>
          <w:tcPr>
            <w:tcW w:w="3525" w:type="dxa"/>
            <w:tcBorders>
              <w:top w:val="nil"/>
              <w:left w:val="nil"/>
              <w:bottom w:val="nil"/>
              <w:right w:val="single" w:sz="4" w:space="0" w:color="auto"/>
            </w:tcBorders>
            <w:shd w:val="clear" w:color="000000" w:fill="D9E1F2"/>
            <w:noWrap/>
            <w:vAlign w:val="bottom"/>
            <w:hideMark/>
          </w:tcPr>
          <w:p w14:paraId="0A75EA7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Aude Picavet (Altéo)</w:t>
            </w:r>
          </w:p>
        </w:tc>
        <w:tc>
          <w:tcPr>
            <w:tcW w:w="146" w:type="dxa"/>
            <w:tcBorders>
              <w:top w:val="nil"/>
              <w:left w:val="nil"/>
              <w:bottom w:val="nil"/>
              <w:right w:val="nil"/>
            </w:tcBorders>
            <w:shd w:val="clear" w:color="auto" w:fill="auto"/>
            <w:noWrap/>
            <w:vAlign w:val="bottom"/>
            <w:hideMark/>
          </w:tcPr>
          <w:p w14:paraId="68B176CE"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single" w:sz="4" w:space="0" w:color="auto"/>
              <w:right w:val="single" w:sz="4" w:space="0" w:color="auto"/>
            </w:tcBorders>
            <w:shd w:val="clear" w:color="auto" w:fill="auto"/>
            <w:noWrap/>
            <w:vAlign w:val="bottom"/>
            <w:hideMark/>
          </w:tcPr>
          <w:p w14:paraId="7B279BEB"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337" w:type="dxa"/>
            <w:tcBorders>
              <w:top w:val="nil"/>
              <w:left w:val="nil"/>
              <w:bottom w:val="single" w:sz="4" w:space="0" w:color="auto"/>
              <w:right w:val="single" w:sz="4" w:space="0" w:color="auto"/>
            </w:tcBorders>
            <w:shd w:val="clear" w:color="auto" w:fill="auto"/>
            <w:noWrap/>
            <w:vAlign w:val="bottom"/>
            <w:hideMark/>
          </w:tcPr>
          <w:p w14:paraId="39957378"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r>
      <w:tr w:rsidR="008C42B7" w:rsidRPr="008C42B7" w14:paraId="479E5513"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5F1F432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(Passe le Message)</w:t>
            </w:r>
          </w:p>
        </w:tc>
        <w:tc>
          <w:tcPr>
            <w:tcW w:w="3525" w:type="dxa"/>
            <w:tcBorders>
              <w:top w:val="nil"/>
              <w:left w:val="nil"/>
              <w:bottom w:val="nil"/>
              <w:right w:val="single" w:sz="4" w:space="0" w:color="auto"/>
            </w:tcBorders>
            <w:shd w:val="clear" w:color="auto" w:fill="auto"/>
            <w:noWrap/>
            <w:vAlign w:val="bottom"/>
            <w:hideMark/>
          </w:tcPr>
          <w:p w14:paraId="4D60D0C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Lydie Bossaert (ONA)</w:t>
            </w:r>
          </w:p>
        </w:tc>
        <w:tc>
          <w:tcPr>
            <w:tcW w:w="146" w:type="dxa"/>
            <w:tcBorders>
              <w:top w:val="nil"/>
              <w:left w:val="nil"/>
              <w:bottom w:val="nil"/>
              <w:right w:val="nil"/>
            </w:tcBorders>
            <w:shd w:val="clear" w:color="auto" w:fill="auto"/>
            <w:noWrap/>
            <w:vAlign w:val="bottom"/>
            <w:hideMark/>
          </w:tcPr>
          <w:p w14:paraId="1635CA9E"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28AAD9F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Julien Bauduin </w:t>
            </w:r>
          </w:p>
        </w:tc>
        <w:tc>
          <w:tcPr>
            <w:tcW w:w="3337" w:type="dxa"/>
            <w:tcBorders>
              <w:top w:val="nil"/>
              <w:left w:val="nil"/>
              <w:bottom w:val="nil"/>
              <w:right w:val="single" w:sz="4" w:space="0" w:color="auto"/>
            </w:tcBorders>
            <w:shd w:val="clear" w:color="000000" w:fill="D9E1F2"/>
            <w:noWrap/>
            <w:vAlign w:val="bottom"/>
            <w:hideMark/>
          </w:tcPr>
          <w:p w14:paraId="3D78353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Catherine Oleffe (Inclusion)</w:t>
            </w:r>
          </w:p>
        </w:tc>
      </w:tr>
      <w:tr w:rsidR="008C42B7" w:rsidRPr="008C42B7" w14:paraId="4580CD08"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2032886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000000" w:fill="D9E1F2"/>
            <w:noWrap/>
            <w:vAlign w:val="bottom"/>
            <w:hideMark/>
          </w:tcPr>
          <w:p w14:paraId="4DA8A53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Lionel Pons (Inclusion)</w:t>
            </w:r>
          </w:p>
        </w:tc>
        <w:tc>
          <w:tcPr>
            <w:tcW w:w="146" w:type="dxa"/>
            <w:tcBorders>
              <w:top w:val="nil"/>
              <w:left w:val="nil"/>
              <w:bottom w:val="nil"/>
              <w:right w:val="nil"/>
            </w:tcBorders>
            <w:shd w:val="clear" w:color="auto" w:fill="auto"/>
            <w:noWrap/>
            <w:vAlign w:val="bottom"/>
            <w:hideMark/>
          </w:tcPr>
          <w:p w14:paraId="59D75D90"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362D3FB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(Amis des Aveugles</w:t>
            </w:r>
          </w:p>
        </w:tc>
        <w:tc>
          <w:tcPr>
            <w:tcW w:w="3337" w:type="dxa"/>
            <w:tcBorders>
              <w:top w:val="nil"/>
              <w:left w:val="nil"/>
              <w:bottom w:val="nil"/>
              <w:right w:val="single" w:sz="4" w:space="0" w:color="auto"/>
            </w:tcBorders>
            <w:shd w:val="clear" w:color="auto" w:fill="auto"/>
            <w:noWrap/>
            <w:vAlign w:val="bottom"/>
            <w:hideMark/>
          </w:tcPr>
          <w:p w14:paraId="00F1561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Mélanie </w:t>
            </w:r>
            <w:proofErr w:type="spellStart"/>
            <w:r w:rsidRPr="008C42B7">
              <w:rPr>
                <w:rFonts w:eastAsia="Times New Roman" w:cs="Calibri"/>
                <w:color w:val="000000"/>
                <w:lang w:eastAsia="fr-BE"/>
              </w:rPr>
              <w:t>Papia</w:t>
            </w:r>
            <w:proofErr w:type="spellEnd"/>
            <w:r w:rsidRPr="008C42B7">
              <w:rPr>
                <w:rFonts w:eastAsia="Times New Roman" w:cs="Calibri"/>
                <w:color w:val="000000"/>
                <w:lang w:eastAsia="fr-BE"/>
              </w:rPr>
              <w:t xml:space="preserve"> (inclusion)</w:t>
            </w:r>
          </w:p>
        </w:tc>
      </w:tr>
      <w:tr w:rsidR="008C42B7" w:rsidRPr="008C42B7" w14:paraId="62AA08C4"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79467E7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auto" w:fill="auto"/>
            <w:noWrap/>
            <w:vAlign w:val="bottom"/>
            <w:hideMark/>
          </w:tcPr>
          <w:p w14:paraId="206EFA1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Christine Bourdeauducq (ASPH)</w:t>
            </w:r>
          </w:p>
        </w:tc>
        <w:tc>
          <w:tcPr>
            <w:tcW w:w="146" w:type="dxa"/>
            <w:tcBorders>
              <w:top w:val="nil"/>
              <w:left w:val="nil"/>
              <w:bottom w:val="nil"/>
              <w:right w:val="nil"/>
            </w:tcBorders>
            <w:shd w:val="clear" w:color="auto" w:fill="auto"/>
            <w:noWrap/>
            <w:vAlign w:val="bottom"/>
            <w:hideMark/>
          </w:tcPr>
          <w:p w14:paraId="5C7C3FCE"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25A8B5A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000000" w:fill="D9E1F2"/>
            <w:noWrap/>
            <w:vAlign w:val="bottom"/>
            <w:hideMark/>
          </w:tcPr>
          <w:p w14:paraId="544E80A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Rose Eboko (ASPH)</w:t>
            </w:r>
          </w:p>
        </w:tc>
      </w:tr>
      <w:tr w:rsidR="008C42B7" w:rsidRPr="008C42B7" w14:paraId="787F2012"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301F245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000000" w:fill="D9E1F2"/>
            <w:noWrap/>
            <w:vAlign w:val="bottom"/>
            <w:hideMark/>
          </w:tcPr>
          <w:p w14:paraId="35C1EEF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Sophie </w:t>
            </w:r>
            <w:proofErr w:type="spellStart"/>
            <w:r w:rsidRPr="008C42B7">
              <w:rPr>
                <w:rFonts w:eastAsia="Times New Roman" w:cs="Calibri"/>
                <w:color w:val="000000"/>
                <w:lang w:eastAsia="fr-BE"/>
              </w:rPr>
              <w:t>Debacker</w:t>
            </w:r>
            <w:proofErr w:type="spellEnd"/>
            <w:r w:rsidRPr="008C42B7">
              <w:rPr>
                <w:rFonts w:eastAsia="Times New Roman" w:cs="Calibri"/>
                <w:color w:val="000000"/>
                <w:lang w:eastAsia="fr-BE"/>
              </w:rPr>
              <w:t xml:space="preserve"> (ONA)</w:t>
            </w:r>
          </w:p>
        </w:tc>
        <w:tc>
          <w:tcPr>
            <w:tcW w:w="146" w:type="dxa"/>
            <w:tcBorders>
              <w:top w:val="nil"/>
              <w:left w:val="nil"/>
              <w:bottom w:val="nil"/>
              <w:right w:val="nil"/>
            </w:tcBorders>
            <w:shd w:val="clear" w:color="auto" w:fill="auto"/>
            <w:noWrap/>
            <w:vAlign w:val="bottom"/>
            <w:hideMark/>
          </w:tcPr>
          <w:p w14:paraId="6BF9D0B3"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single" w:sz="4" w:space="0" w:color="auto"/>
              <w:right w:val="single" w:sz="4" w:space="0" w:color="auto"/>
            </w:tcBorders>
            <w:shd w:val="clear" w:color="auto" w:fill="auto"/>
            <w:noWrap/>
            <w:vAlign w:val="bottom"/>
            <w:hideMark/>
          </w:tcPr>
          <w:p w14:paraId="69C841B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single" w:sz="4" w:space="0" w:color="auto"/>
              <w:right w:val="single" w:sz="4" w:space="0" w:color="auto"/>
            </w:tcBorders>
            <w:shd w:val="clear" w:color="auto" w:fill="auto"/>
            <w:noWrap/>
            <w:vAlign w:val="bottom"/>
            <w:hideMark/>
          </w:tcPr>
          <w:p w14:paraId="428EB9E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Patrick Verhaegen (Altéo)</w:t>
            </w:r>
          </w:p>
        </w:tc>
      </w:tr>
      <w:tr w:rsidR="008C42B7" w:rsidRPr="008C42B7" w14:paraId="29BC6C24"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3FFE391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auto" w:fill="auto"/>
            <w:noWrap/>
            <w:vAlign w:val="bottom"/>
            <w:hideMark/>
          </w:tcPr>
          <w:p w14:paraId="16E2010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Michel Cormond (Altéo)</w:t>
            </w:r>
          </w:p>
        </w:tc>
        <w:tc>
          <w:tcPr>
            <w:tcW w:w="146" w:type="dxa"/>
            <w:tcBorders>
              <w:top w:val="nil"/>
              <w:left w:val="nil"/>
              <w:bottom w:val="nil"/>
              <w:right w:val="nil"/>
            </w:tcBorders>
            <w:shd w:val="clear" w:color="auto" w:fill="auto"/>
            <w:noWrap/>
            <w:vAlign w:val="bottom"/>
            <w:hideMark/>
          </w:tcPr>
          <w:p w14:paraId="774D3350"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nil"/>
              <w:bottom w:val="nil"/>
              <w:right w:val="nil"/>
            </w:tcBorders>
            <w:shd w:val="clear" w:color="auto" w:fill="auto"/>
            <w:noWrap/>
            <w:vAlign w:val="bottom"/>
            <w:hideMark/>
          </w:tcPr>
          <w:p w14:paraId="67B68DDB" w14:textId="77777777" w:rsidR="008C42B7" w:rsidRPr="008C42B7" w:rsidRDefault="008C42B7" w:rsidP="008C42B7">
            <w:pPr>
              <w:spacing w:before="0" w:after="0"/>
              <w:rPr>
                <w:rFonts w:ascii="Times New Roman" w:eastAsia="Times New Roman" w:hAnsi="Times New Roman"/>
                <w:sz w:val="20"/>
                <w:szCs w:val="20"/>
                <w:lang w:eastAsia="fr-BE"/>
              </w:rPr>
            </w:pPr>
          </w:p>
        </w:tc>
        <w:tc>
          <w:tcPr>
            <w:tcW w:w="3337" w:type="dxa"/>
            <w:tcBorders>
              <w:top w:val="nil"/>
              <w:left w:val="nil"/>
              <w:bottom w:val="nil"/>
              <w:right w:val="nil"/>
            </w:tcBorders>
            <w:shd w:val="clear" w:color="auto" w:fill="auto"/>
            <w:noWrap/>
            <w:vAlign w:val="bottom"/>
            <w:hideMark/>
          </w:tcPr>
          <w:p w14:paraId="616CE5E5" w14:textId="77777777" w:rsidR="008C42B7" w:rsidRPr="008C42B7" w:rsidRDefault="008C42B7" w:rsidP="008C42B7">
            <w:pPr>
              <w:spacing w:before="0" w:after="0"/>
              <w:rPr>
                <w:rFonts w:ascii="Times New Roman" w:eastAsia="Times New Roman" w:hAnsi="Times New Roman"/>
                <w:sz w:val="20"/>
                <w:szCs w:val="20"/>
                <w:lang w:eastAsia="fr-BE"/>
              </w:rPr>
            </w:pPr>
          </w:p>
        </w:tc>
      </w:tr>
      <w:tr w:rsidR="008C42B7" w:rsidRPr="008C42B7" w14:paraId="37A5394C" w14:textId="77777777" w:rsidTr="00BB6024">
        <w:trPr>
          <w:trHeight w:val="312"/>
        </w:trPr>
        <w:tc>
          <w:tcPr>
            <w:tcW w:w="1863" w:type="dxa"/>
            <w:tcBorders>
              <w:top w:val="nil"/>
              <w:left w:val="single" w:sz="4" w:space="0" w:color="auto"/>
              <w:bottom w:val="single" w:sz="4" w:space="0" w:color="auto"/>
              <w:right w:val="single" w:sz="4" w:space="0" w:color="auto"/>
            </w:tcBorders>
            <w:shd w:val="clear" w:color="000000" w:fill="D9E1F2"/>
            <w:noWrap/>
            <w:vAlign w:val="bottom"/>
            <w:hideMark/>
          </w:tcPr>
          <w:p w14:paraId="3C8D74C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single" w:sz="4" w:space="0" w:color="auto"/>
              <w:right w:val="single" w:sz="4" w:space="0" w:color="auto"/>
            </w:tcBorders>
            <w:shd w:val="clear" w:color="000000" w:fill="D9E1F2"/>
            <w:noWrap/>
            <w:vAlign w:val="bottom"/>
            <w:hideMark/>
          </w:tcPr>
          <w:p w14:paraId="19C5A5A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Martine Gooskens (ANLH)</w:t>
            </w:r>
          </w:p>
        </w:tc>
        <w:tc>
          <w:tcPr>
            <w:tcW w:w="146" w:type="dxa"/>
            <w:tcBorders>
              <w:top w:val="nil"/>
              <w:left w:val="nil"/>
              <w:bottom w:val="nil"/>
              <w:right w:val="nil"/>
            </w:tcBorders>
            <w:shd w:val="clear" w:color="auto" w:fill="auto"/>
            <w:noWrap/>
            <w:vAlign w:val="bottom"/>
            <w:hideMark/>
          </w:tcPr>
          <w:p w14:paraId="4E70A35A" w14:textId="77777777" w:rsidR="008C42B7" w:rsidRPr="008C42B7" w:rsidRDefault="008C42B7" w:rsidP="008C42B7">
            <w:pPr>
              <w:spacing w:before="0" w:after="0"/>
              <w:rPr>
                <w:rFonts w:eastAsia="Times New Roman" w:cs="Calibri"/>
                <w:color w:val="000000"/>
                <w:lang w:eastAsia="fr-BE"/>
              </w:rPr>
            </w:pPr>
          </w:p>
        </w:tc>
        <w:tc>
          <w:tcPr>
            <w:tcW w:w="52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378990"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TEC</w:t>
            </w:r>
          </w:p>
        </w:tc>
      </w:tr>
      <w:tr w:rsidR="008C42B7" w:rsidRPr="008C42B7" w14:paraId="686D43B8" w14:textId="77777777" w:rsidTr="00BB6024">
        <w:trPr>
          <w:trHeight w:val="312"/>
        </w:trPr>
        <w:tc>
          <w:tcPr>
            <w:tcW w:w="1863" w:type="dxa"/>
            <w:tcBorders>
              <w:top w:val="nil"/>
              <w:left w:val="nil"/>
              <w:bottom w:val="nil"/>
              <w:right w:val="nil"/>
            </w:tcBorders>
            <w:shd w:val="clear" w:color="auto" w:fill="auto"/>
            <w:noWrap/>
            <w:vAlign w:val="bottom"/>
            <w:hideMark/>
          </w:tcPr>
          <w:p w14:paraId="5893E63C"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3525" w:type="dxa"/>
            <w:tcBorders>
              <w:top w:val="nil"/>
              <w:left w:val="nil"/>
              <w:bottom w:val="nil"/>
              <w:right w:val="nil"/>
            </w:tcBorders>
            <w:shd w:val="clear" w:color="auto" w:fill="auto"/>
            <w:noWrap/>
            <w:vAlign w:val="bottom"/>
            <w:hideMark/>
          </w:tcPr>
          <w:p w14:paraId="3CF46C88" w14:textId="77777777" w:rsidR="008C42B7" w:rsidRPr="008C42B7" w:rsidRDefault="008C42B7" w:rsidP="008C42B7">
            <w:pPr>
              <w:spacing w:before="0" w:after="0"/>
              <w:rPr>
                <w:rFonts w:ascii="Times New Roman" w:eastAsia="Times New Roman" w:hAnsi="Times New Roman"/>
                <w:sz w:val="20"/>
                <w:szCs w:val="20"/>
                <w:lang w:eastAsia="fr-BE"/>
              </w:rPr>
            </w:pPr>
          </w:p>
        </w:tc>
        <w:tc>
          <w:tcPr>
            <w:tcW w:w="146" w:type="dxa"/>
            <w:tcBorders>
              <w:top w:val="nil"/>
              <w:left w:val="nil"/>
              <w:bottom w:val="nil"/>
              <w:right w:val="nil"/>
            </w:tcBorders>
            <w:shd w:val="clear" w:color="auto" w:fill="auto"/>
            <w:noWrap/>
            <w:vAlign w:val="bottom"/>
            <w:hideMark/>
          </w:tcPr>
          <w:p w14:paraId="07F463FE" w14:textId="77777777" w:rsidR="008C42B7" w:rsidRPr="008C42B7" w:rsidRDefault="008C42B7" w:rsidP="008C42B7">
            <w:pPr>
              <w:spacing w:before="0" w:after="0"/>
              <w:rPr>
                <w:rFonts w:ascii="Times New Roman" w:eastAsia="Times New Roman" w:hAnsi="Times New Roman"/>
                <w:sz w:val="20"/>
                <w:szCs w:val="20"/>
                <w:lang w:eastAsia="fr-BE"/>
              </w:rPr>
            </w:pPr>
          </w:p>
        </w:tc>
        <w:tc>
          <w:tcPr>
            <w:tcW w:w="1903" w:type="dxa"/>
            <w:tcBorders>
              <w:top w:val="nil"/>
              <w:left w:val="single" w:sz="4" w:space="0" w:color="auto"/>
              <w:bottom w:val="single" w:sz="4" w:space="0" w:color="auto"/>
              <w:right w:val="single" w:sz="4" w:space="0" w:color="auto"/>
            </w:tcBorders>
            <w:shd w:val="clear" w:color="auto" w:fill="auto"/>
            <w:noWrap/>
            <w:vAlign w:val="bottom"/>
            <w:hideMark/>
          </w:tcPr>
          <w:p w14:paraId="45ACBECC"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337" w:type="dxa"/>
            <w:tcBorders>
              <w:top w:val="nil"/>
              <w:left w:val="nil"/>
              <w:bottom w:val="single" w:sz="4" w:space="0" w:color="auto"/>
              <w:right w:val="single" w:sz="4" w:space="0" w:color="auto"/>
            </w:tcBorders>
            <w:shd w:val="clear" w:color="auto" w:fill="auto"/>
            <w:noWrap/>
            <w:vAlign w:val="bottom"/>
            <w:hideMark/>
          </w:tcPr>
          <w:p w14:paraId="0F206271"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r>
      <w:tr w:rsidR="008C42B7" w:rsidRPr="008C42B7" w14:paraId="540B3901" w14:textId="77777777" w:rsidTr="00BB6024">
        <w:trPr>
          <w:trHeight w:val="312"/>
        </w:trPr>
        <w:tc>
          <w:tcPr>
            <w:tcW w:w="53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2CBCC4D"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SNCB</w:t>
            </w:r>
          </w:p>
        </w:tc>
        <w:tc>
          <w:tcPr>
            <w:tcW w:w="146" w:type="dxa"/>
            <w:tcBorders>
              <w:top w:val="nil"/>
              <w:left w:val="nil"/>
              <w:bottom w:val="nil"/>
              <w:right w:val="nil"/>
            </w:tcBorders>
            <w:shd w:val="clear" w:color="auto" w:fill="auto"/>
            <w:noWrap/>
            <w:vAlign w:val="bottom"/>
            <w:hideMark/>
          </w:tcPr>
          <w:p w14:paraId="1F697360"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2B7BF5B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Gérard Silvestre </w:t>
            </w:r>
          </w:p>
        </w:tc>
        <w:tc>
          <w:tcPr>
            <w:tcW w:w="3337" w:type="dxa"/>
            <w:tcBorders>
              <w:top w:val="nil"/>
              <w:left w:val="nil"/>
              <w:bottom w:val="nil"/>
              <w:right w:val="single" w:sz="4" w:space="0" w:color="auto"/>
            </w:tcBorders>
            <w:shd w:val="clear" w:color="000000" w:fill="D9E1F2"/>
            <w:noWrap/>
            <w:vAlign w:val="bottom"/>
            <w:hideMark/>
          </w:tcPr>
          <w:p w14:paraId="4D8DCD5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Julie Luyckx (Alteo Namur)</w:t>
            </w:r>
          </w:p>
        </w:tc>
      </w:tr>
      <w:tr w:rsidR="008C42B7" w:rsidRPr="008C42B7" w14:paraId="11EEA653" w14:textId="77777777" w:rsidTr="00BB6024">
        <w:trPr>
          <w:trHeight w:val="312"/>
        </w:trPr>
        <w:tc>
          <w:tcPr>
            <w:tcW w:w="1863" w:type="dxa"/>
            <w:tcBorders>
              <w:top w:val="nil"/>
              <w:left w:val="single" w:sz="4" w:space="0" w:color="auto"/>
              <w:bottom w:val="single" w:sz="4" w:space="0" w:color="auto"/>
              <w:right w:val="single" w:sz="4" w:space="0" w:color="auto"/>
            </w:tcBorders>
            <w:shd w:val="clear" w:color="auto" w:fill="auto"/>
            <w:noWrap/>
            <w:vAlign w:val="bottom"/>
            <w:hideMark/>
          </w:tcPr>
          <w:p w14:paraId="4D96B042"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525" w:type="dxa"/>
            <w:tcBorders>
              <w:top w:val="nil"/>
              <w:left w:val="nil"/>
              <w:bottom w:val="single" w:sz="4" w:space="0" w:color="auto"/>
              <w:right w:val="single" w:sz="4" w:space="0" w:color="auto"/>
            </w:tcBorders>
            <w:shd w:val="clear" w:color="auto" w:fill="auto"/>
            <w:noWrap/>
            <w:vAlign w:val="bottom"/>
            <w:hideMark/>
          </w:tcPr>
          <w:p w14:paraId="28F4A61A"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c>
          <w:tcPr>
            <w:tcW w:w="146" w:type="dxa"/>
            <w:tcBorders>
              <w:top w:val="nil"/>
              <w:left w:val="nil"/>
              <w:bottom w:val="nil"/>
              <w:right w:val="nil"/>
            </w:tcBorders>
            <w:shd w:val="clear" w:color="auto" w:fill="auto"/>
            <w:noWrap/>
            <w:vAlign w:val="bottom"/>
            <w:hideMark/>
          </w:tcPr>
          <w:p w14:paraId="4C94E9EB"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07DEB83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(Altéo)</w:t>
            </w:r>
          </w:p>
        </w:tc>
        <w:tc>
          <w:tcPr>
            <w:tcW w:w="3337" w:type="dxa"/>
            <w:tcBorders>
              <w:top w:val="nil"/>
              <w:left w:val="nil"/>
              <w:bottom w:val="nil"/>
              <w:right w:val="single" w:sz="4" w:space="0" w:color="auto"/>
            </w:tcBorders>
            <w:shd w:val="clear" w:color="auto" w:fill="auto"/>
            <w:noWrap/>
            <w:vAlign w:val="bottom"/>
            <w:hideMark/>
          </w:tcPr>
          <w:p w14:paraId="064EA3C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Christine Bourdeauducq (ASPH)</w:t>
            </w:r>
          </w:p>
        </w:tc>
      </w:tr>
      <w:tr w:rsidR="008C42B7" w:rsidRPr="008C42B7" w14:paraId="3F6B28ED"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0B6F702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Mathieu Angelo </w:t>
            </w:r>
          </w:p>
        </w:tc>
        <w:tc>
          <w:tcPr>
            <w:tcW w:w="3525" w:type="dxa"/>
            <w:tcBorders>
              <w:top w:val="nil"/>
              <w:left w:val="nil"/>
              <w:bottom w:val="nil"/>
              <w:right w:val="single" w:sz="4" w:space="0" w:color="auto"/>
            </w:tcBorders>
            <w:shd w:val="clear" w:color="000000" w:fill="D9E1F2"/>
            <w:noWrap/>
            <w:vAlign w:val="bottom"/>
            <w:hideMark/>
          </w:tcPr>
          <w:p w14:paraId="4D2D81B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Nino Peeters (Passe le Message)</w:t>
            </w:r>
          </w:p>
        </w:tc>
        <w:tc>
          <w:tcPr>
            <w:tcW w:w="146" w:type="dxa"/>
            <w:tcBorders>
              <w:top w:val="nil"/>
              <w:left w:val="nil"/>
              <w:bottom w:val="nil"/>
              <w:right w:val="nil"/>
            </w:tcBorders>
            <w:shd w:val="clear" w:color="auto" w:fill="auto"/>
            <w:noWrap/>
            <w:vAlign w:val="bottom"/>
            <w:hideMark/>
          </w:tcPr>
          <w:p w14:paraId="65D75B78"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11DCF7B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000000" w:fill="D9E1F2"/>
            <w:noWrap/>
            <w:vAlign w:val="bottom"/>
            <w:hideMark/>
          </w:tcPr>
          <w:p w14:paraId="651706C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Alexandra </w:t>
            </w:r>
            <w:proofErr w:type="spellStart"/>
            <w:r w:rsidRPr="008C42B7">
              <w:rPr>
                <w:rFonts w:eastAsia="Times New Roman" w:cs="Calibri"/>
                <w:color w:val="000000"/>
                <w:lang w:eastAsia="fr-BE"/>
              </w:rPr>
              <w:t>Dusausoy</w:t>
            </w:r>
            <w:proofErr w:type="spellEnd"/>
            <w:r w:rsidRPr="008C42B7">
              <w:rPr>
                <w:rFonts w:eastAsia="Times New Roman" w:cs="Calibri"/>
                <w:color w:val="000000"/>
                <w:lang w:eastAsia="fr-BE"/>
              </w:rPr>
              <w:t xml:space="preserve"> (Atingo)</w:t>
            </w:r>
          </w:p>
        </w:tc>
      </w:tr>
      <w:tr w:rsidR="008C42B7" w:rsidRPr="008C42B7" w14:paraId="5B8DC846" w14:textId="77777777" w:rsidTr="00BB6024">
        <w:trPr>
          <w:trHeight w:val="288"/>
        </w:trPr>
        <w:tc>
          <w:tcPr>
            <w:tcW w:w="1863" w:type="dxa"/>
            <w:tcBorders>
              <w:top w:val="nil"/>
              <w:left w:val="single" w:sz="4" w:space="0" w:color="auto"/>
              <w:bottom w:val="nil"/>
              <w:right w:val="single" w:sz="4" w:space="0" w:color="auto"/>
            </w:tcBorders>
            <w:shd w:val="clear" w:color="auto" w:fill="auto"/>
            <w:noWrap/>
            <w:vAlign w:val="bottom"/>
            <w:hideMark/>
          </w:tcPr>
          <w:p w14:paraId="0D0DEDE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(CAWaB)</w:t>
            </w:r>
          </w:p>
        </w:tc>
        <w:tc>
          <w:tcPr>
            <w:tcW w:w="3525" w:type="dxa"/>
            <w:tcBorders>
              <w:top w:val="nil"/>
              <w:left w:val="nil"/>
              <w:bottom w:val="nil"/>
              <w:right w:val="single" w:sz="4" w:space="0" w:color="auto"/>
            </w:tcBorders>
            <w:shd w:val="clear" w:color="auto" w:fill="auto"/>
            <w:noWrap/>
            <w:vAlign w:val="bottom"/>
            <w:hideMark/>
          </w:tcPr>
          <w:p w14:paraId="6A6BAC2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Vincent Léonard (ONA)</w:t>
            </w:r>
          </w:p>
        </w:tc>
        <w:tc>
          <w:tcPr>
            <w:tcW w:w="146" w:type="dxa"/>
            <w:tcBorders>
              <w:top w:val="nil"/>
              <w:left w:val="nil"/>
              <w:bottom w:val="nil"/>
              <w:right w:val="nil"/>
            </w:tcBorders>
            <w:shd w:val="clear" w:color="auto" w:fill="auto"/>
            <w:noWrap/>
            <w:vAlign w:val="bottom"/>
            <w:hideMark/>
          </w:tcPr>
          <w:p w14:paraId="3FB81EB9"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157F6EC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auto" w:fill="auto"/>
            <w:noWrap/>
            <w:vAlign w:val="bottom"/>
            <w:hideMark/>
          </w:tcPr>
          <w:p w14:paraId="54C9C4B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Vincent Léonard (ONA)</w:t>
            </w:r>
          </w:p>
        </w:tc>
      </w:tr>
      <w:tr w:rsidR="008C42B7" w:rsidRPr="008C42B7" w14:paraId="00CD0ABF"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69490D0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nil"/>
              <w:right w:val="single" w:sz="4" w:space="0" w:color="auto"/>
            </w:tcBorders>
            <w:shd w:val="clear" w:color="000000" w:fill="D9E1F2"/>
            <w:noWrap/>
            <w:vAlign w:val="bottom"/>
            <w:hideMark/>
          </w:tcPr>
          <w:p w14:paraId="3286B3F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Lionel Pons (Inclusion)</w:t>
            </w:r>
          </w:p>
        </w:tc>
        <w:tc>
          <w:tcPr>
            <w:tcW w:w="146" w:type="dxa"/>
            <w:tcBorders>
              <w:top w:val="nil"/>
              <w:left w:val="nil"/>
              <w:bottom w:val="nil"/>
              <w:right w:val="nil"/>
            </w:tcBorders>
            <w:shd w:val="clear" w:color="auto" w:fill="auto"/>
            <w:noWrap/>
            <w:vAlign w:val="bottom"/>
            <w:hideMark/>
          </w:tcPr>
          <w:p w14:paraId="74B206EE"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6CC0C54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nil"/>
              <w:right w:val="single" w:sz="4" w:space="0" w:color="auto"/>
            </w:tcBorders>
            <w:shd w:val="clear" w:color="000000" w:fill="D9E1F2"/>
            <w:noWrap/>
            <w:vAlign w:val="bottom"/>
            <w:hideMark/>
          </w:tcPr>
          <w:p w14:paraId="3A5C44E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Bernadette Bonaventure (Alteo)</w:t>
            </w:r>
          </w:p>
        </w:tc>
      </w:tr>
      <w:tr w:rsidR="008C42B7" w:rsidRPr="008C42B7" w14:paraId="40F0A8E1" w14:textId="77777777" w:rsidTr="00BB6024">
        <w:trPr>
          <w:trHeight w:val="312"/>
        </w:trPr>
        <w:tc>
          <w:tcPr>
            <w:tcW w:w="1863" w:type="dxa"/>
            <w:tcBorders>
              <w:top w:val="nil"/>
              <w:left w:val="single" w:sz="4" w:space="0" w:color="auto"/>
              <w:bottom w:val="nil"/>
              <w:right w:val="nil"/>
            </w:tcBorders>
            <w:shd w:val="clear" w:color="auto" w:fill="auto"/>
            <w:noWrap/>
            <w:vAlign w:val="bottom"/>
            <w:hideMark/>
          </w:tcPr>
          <w:p w14:paraId="5522024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single" w:sz="4" w:space="0" w:color="auto"/>
              <w:bottom w:val="nil"/>
              <w:right w:val="single" w:sz="4" w:space="0" w:color="auto"/>
            </w:tcBorders>
            <w:shd w:val="clear" w:color="auto" w:fill="auto"/>
            <w:noWrap/>
            <w:vAlign w:val="bottom"/>
            <w:hideMark/>
          </w:tcPr>
          <w:p w14:paraId="14BE1CD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Lydie Bossaert (ONA)</w:t>
            </w:r>
          </w:p>
        </w:tc>
        <w:tc>
          <w:tcPr>
            <w:tcW w:w="146" w:type="dxa"/>
            <w:tcBorders>
              <w:top w:val="nil"/>
              <w:left w:val="nil"/>
              <w:bottom w:val="nil"/>
              <w:right w:val="nil"/>
            </w:tcBorders>
            <w:shd w:val="clear" w:color="auto" w:fill="auto"/>
            <w:noWrap/>
            <w:vAlign w:val="bottom"/>
            <w:hideMark/>
          </w:tcPr>
          <w:p w14:paraId="5C640D49"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single" w:sz="4" w:space="0" w:color="auto"/>
              <w:right w:val="single" w:sz="4" w:space="0" w:color="auto"/>
            </w:tcBorders>
            <w:shd w:val="clear" w:color="auto" w:fill="auto"/>
            <w:noWrap/>
            <w:vAlign w:val="bottom"/>
            <w:hideMark/>
          </w:tcPr>
          <w:p w14:paraId="055E8C6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single" w:sz="4" w:space="0" w:color="auto"/>
              <w:right w:val="single" w:sz="4" w:space="0" w:color="auto"/>
            </w:tcBorders>
            <w:shd w:val="clear" w:color="auto" w:fill="auto"/>
            <w:noWrap/>
            <w:vAlign w:val="bottom"/>
            <w:hideMark/>
          </w:tcPr>
          <w:p w14:paraId="173E027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Samuel </w:t>
            </w:r>
            <w:proofErr w:type="spellStart"/>
            <w:r w:rsidRPr="008C42B7">
              <w:rPr>
                <w:rFonts w:eastAsia="Times New Roman" w:cs="Calibri"/>
                <w:color w:val="000000"/>
                <w:lang w:eastAsia="fr-BE"/>
              </w:rPr>
              <w:t>Vandenbrande</w:t>
            </w:r>
            <w:proofErr w:type="spellEnd"/>
            <w:r w:rsidRPr="008C42B7">
              <w:rPr>
                <w:rFonts w:eastAsia="Times New Roman" w:cs="Calibri"/>
                <w:color w:val="000000"/>
                <w:lang w:eastAsia="fr-BE"/>
              </w:rPr>
              <w:t xml:space="preserve"> (Alteo)</w:t>
            </w:r>
          </w:p>
        </w:tc>
      </w:tr>
      <w:tr w:rsidR="008C42B7" w:rsidRPr="008C42B7" w14:paraId="60359ED2" w14:textId="77777777" w:rsidTr="00BB6024">
        <w:trPr>
          <w:trHeight w:val="288"/>
        </w:trPr>
        <w:tc>
          <w:tcPr>
            <w:tcW w:w="1863" w:type="dxa"/>
            <w:tcBorders>
              <w:top w:val="nil"/>
              <w:left w:val="single" w:sz="4" w:space="0" w:color="auto"/>
              <w:bottom w:val="single" w:sz="4" w:space="0" w:color="auto"/>
              <w:right w:val="single" w:sz="4" w:space="0" w:color="auto"/>
            </w:tcBorders>
            <w:shd w:val="clear" w:color="000000" w:fill="D9E1F2"/>
            <w:noWrap/>
            <w:vAlign w:val="bottom"/>
            <w:hideMark/>
          </w:tcPr>
          <w:p w14:paraId="6B8B94E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525" w:type="dxa"/>
            <w:tcBorders>
              <w:top w:val="nil"/>
              <w:left w:val="nil"/>
              <w:bottom w:val="single" w:sz="4" w:space="0" w:color="auto"/>
              <w:right w:val="single" w:sz="4" w:space="0" w:color="auto"/>
            </w:tcBorders>
            <w:shd w:val="clear" w:color="000000" w:fill="D9E1F2"/>
            <w:noWrap/>
            <w:vAlign w:val="bottom"/>
            <w:hideMark/>
          </w:tcPr>
          <w:p w14:paraId="64DD5C7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Daniel Antoine (Alteo)</w:t>
            </w:r>
          </w:p>
        </w:tc>
        <w:tc>
          <w:tcPr>
            <w:tcW w:w="146" w:type="dxa"/>
            <w:tcBorders>
              <w:top w:val="nil"/>
              <w:left w:val="nil"/>
              <w:bottom w:val="nil"/>
              <w:right w:val="nil"/>
            </w:tcBorders>
            <w:shd w:val="clear" w:color="auto" w:fill="auto"/>
            <w:noWrap/>
            <w:vAlign w:val="bottom"/>
            <w:hideMark/>
          </w:tcPr>
          <w:p w14:paraId="1B30C0DC"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nil"/>
              <w:bottom w:val="nil"/>
              <w:right w:val="nil"/>
            </w:tcBorders>
            <w:shd w:val="clear" w:color="auto" w:fill="auto"/>
            <w:noWrap/>
            <w:vAlign w:val="bottom"/>
            <w:hideMark/>
          </w:tcPr>
          <w:p w14:paraId="38636EEC" w14:textId="77777777" w:rsidR="008C42B7" w:rsidRPr="008C42B7" w:rsidRDefault="008C42B7" w:rsidP="008C42B7">
            <w:pPr>
              <w:spacing w:before="0" w:after="0"/>
              <w:rPr>
                <w:rFonts w:ascii="Times New Roman" w:eastAsia="Times New Roman" w:hAnsi="Times New Roman"/>
                <w:sz w:val="20"/>
                <w:szCs w:val="20"/>
                <w:lang w:eastAsia="fr-BE"/>
              </w:rPr>
            </w:pPr>
          </w:p>
        </w:tc>
        <w:tc>
          <w:tcPr>
            <w:tcW w:w="3337" w:type="dxa"/>
            <w:tcBorders>
              <w:top w:val="nil"/>
              <w:left w:val="nil"/>
              <w:bottom w:val="nil"/>
              <w:right w:val="nil"/>
            </w:tcBorders>
            <w:shd w:val="clear" w:color="auto" w:fill="auto"/>
            <w:noWrap/>
            <w:vAlign w:val="bottom"/>
            <w:hideMark/>
          </w:tcPr>
          <w:p w14:paraId="59A313A6" w14:textId="77777777" w:rsidR="008C42B7" w:rsidRPr="008C42B7" w:rsidRDefault="008C42B7" w:rsidP="008C42B7">
            <w:pPr>
              <w:spacing w:before="0" w:after="0"/>
              <w:rPr>
                <w:rFonts w:ascii="Times New Roman" w:eastAsia="Times New Roman" w:hAnsi="Times New Roman"/>
                <w:sz w:val="20"/>
                <w:szCs w:val="20"/>
                <w:lang w:eastAsia="fr-BE"/>
              </w:rPr>
            </w:pPr>
          </w:p>
        </w:tc>
      </w:tr>
      <w:tr w:rsidR="008C42B7" w:rsidRPr="008C42B7" w14:paraId="791D3628" w14:textId="77777777" w:rsidTr="00BB6024">
        <w:trPr>
          <w:trHeight w:val="312"/>
        </w:trPr>
        <w:tc>
          <w:tcPr>
            <w:tcW w:w="1863" w:type="dxa"/>
            <w:tcBorders>
              <w:top w:val="nil"/>
              <w:left w:val="nil"/>
              <w:bottom w:val="nil"/>
              <w:right w:val="nil"/>
            </w:tcBorders>
            <w:shd w:val="clear" w:color="auto" w:fill="auto"/>
            <w:noWrap/>
            <w:vAlign w:val="bottom"/>
            <w:hideMark/>
          </w:tcPr>
          <w:p w14:paraId="041ABE20" w14:textId="77777777" w:rsidR="008C42B7" w:rsidRPr="008C42B7" w:rsidRDefault="008C42B7" w:rsidP="008C42B7">
            <w:pPr>
              <w:spacing w:before="0" w:after="0"/>
              <w:rPr>
                <w:rFonts w:ascii="Times New Roman" w:eastAsia="Times New Roman" w:hAnsi="Times New Roman"/>
                <w:sz w:val="20"/>
                <w:szCs w:val="20"/>
                <w:lang w:eastAsia="fr-BE"/>
              </w:rPr>
            </w:pPr>
          </w:p>
        </w:tc>
        <w:tc>
          <w:tcPr>
            <w:tcW w:w="3525" w:type="dxa"/>
            <w:tcBorders>
              <w:top w:val="nil"/>
              <w:left w:val="nil"/>
              <w:bottom w:val="nil"/>
              <w:right w:val="nil"/>
            </w:tcBorders>
            <w:shd w:val="clear" w:color="auto" w:fill="auto"/>
            <w:noWrap/>
            <w:vAlign w:val="bottom"/>
            <w:hideMark/>
          </w:tcPr>
          <w:p w14:paraId="10FC9151" w14:textId="77777777" w:rsidR="008C42B7" w:rsidRPr="008C42B7" w:rsidRDefault="008C42B7" w:rsidP="008C42B7">
            <w:pPr>
              <w:spacing w:before="0" w:after="0"/>
              <w:rPr>
                <w:rFonts w:ascii="Times New Roman" w:eastAsia="Times New Roman" w:hAnsi="Times New Roman"/>
                <w:sz w:val="20"/>
                <w:szCs w:val="20"/>
                <w:lang w:eastAsia="fr-BE"/>
              </w:rPr>
            </w:pPr>
          </w:p>
        </w:tc>
        <w:tc>
          <w:tcPr>
            <w:tcW w:w="146" w:type="dxa"/>
            <w:tcBorders>
              <w:top w:val="nil"/>
              <w:left w:val="nil"/>
              <w:bottom w:val="nil"/>
              <w:right w:val="nil"/>
            </w:tcBorders>
            <w:shd w:val="clear" w:color="auto" w:fill="auto"/>
            <w:noWrap/>
            <w:vAlign w:val="bottom"/>
            <w:hideMark/>
          </w:tcPr>
          <w:p w14:paraId="445F9309" w14:textId="77777777" w:rsidR="008C42B7" w:rsidRPr="008C42B7" w:rsidRDefault="008C42B7" w:rsidP="008C42B7">
            <w:pPr>
              <w:spacing w:before="0" w:after="0"/>
              <w:rPr>
                <w:rFonts w:ascii="Times New Roman" w:eastAsia="Times New Roman" w:hAnsi="Times New Roman"/>
                <w:sz w:val="20"/>
                <w:szCs w:val="20"/>
                <w:lang w:eastAsia="fr-BE"/>
              </w:rPr>
            </w:pPr>
          </w:p>
        </w:tc>
        <w:tc>
          <w:tcPr>
            <w:tcW w:w="52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98AC78"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Formation</w:t>
            </w:r>
          </w:p>
        </w:tc>
      </w:tr>
      <w:tr w:rsidR="008C42B7" w:rsidRPr="008C42B7" w14:paraId="1137C51F" w14:textId="77777777" w:rsidTr="00BB6024">
        <w:trPr>
          <w:trHeight w:val="312"/>
        </w:trPr>
        <w:tc>
          <w:tcPr>
            <w:tcW w:w="53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0B39011"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Logement</w:t>
            </w:r>
          </w:p>
        </w:tc>
        <w:tc>
          <w:tcPr>
            <w:tcW w:w="146" w:type="dxa"/>
            <w:tcBorders>
              <w:top w:val="nil"/>
              <w:left w:val="nil"/>
              <w:bottom w:val="nil"/>
              <w:right w:val="nil"/>
            </w:tcBorders>
            <w:shd w:val="clear" w:color="auto" w:fill="auto"/>
            <w:noWrap/>
            <w:vAlign w:val="bottom"/>
            <w:hideMark/>
          </w:tcPr>
          <w:p w14:paraId="33AADFFA"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1903" w:type="dxa"/>
            <w:tcBorders>
              <w:top w:val="nil"/>
              <w:left w:val="single" w:sz="4" w:space="0" w:color="auto"/>
              <w:bottom w:val="single" w:sz="4" w:space="0" w:color="auto"/>
              <w:right w:val="single" w:sz="4" w:space="0" w:color="auto"/>
            </w:tcBorders>
            <w:shd w:val="clear" w:color="auto" w:fill="auto"/>
            <w:noWrap/>
            <w:vAlign w:val="bottom"/>
            <w:hideMark/>
          </w:tcPr>
          <w:p w14:paraId="3D5F40C7"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337" w:type="dxa"/>
            <w:tcBorders>
              <w:top w:val="nil"/>
              <w:left w:val="nil"/>
              <w:bottom w:val="single" w:sz="4" w:space="0" w:color="auto"/>
              <w:right w:val="single" w:sz="4" w:space="0" w:color="auto"/>
            </w:tcBorders>
            <w:shd w:val="clear" w:color="auto" w:fill="auto"/>
            <w:noWrap/>
            <w:vAlign w:val="bottom"/>
            <w:hideMark/>
          </w:tcPr>
          <w:p w14:paraId="0A44ECA9"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r>
      <w:tr w:rsidR="008C42B7" w:rsidRPr="008C42B7" w14:paraId="06E3C4A9" w14:textId="77777777" w:rsidTr="00BB6024">
        <w:trPr>
          <w:trHeight w:val="312"/>
        </w:trPr>
        <w:tc>
          <w:tcPr>
            <w:tcW w:w="1863" w:type="dxa"/>
            <w:tcBorders>
              <w:top w:val="nil"/>
              <w:left w:val="single" w:sz="4" w:space="0" w:color="auto"/>
              <w:bottom w:val="single" w:sz="4" w:space="0" w:color="auto"/>
              <w:right w:val="single" w:sz="4" w:space="0" w:color="auto"/>
            </w:tcBorders>
            <w:shd w:val="clear" w:color="auto" w:fill="auto"/>
            <w:noWrap/>
            <w:vAlign w:val="bottom"/>
            <w:hideMark/>
          </w:tcPr>
          <w:p w14:paraId="2391F2CE"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Coordinateur</w:t>
            </w:r>
          </w:p>
        </w:tc>
        <w:tc>
          <w:tcPr>
            <w:tcW w:w="3525" w:type="dxa"/>
            <w:tcBorders>
              <w:top w:val="nil"/>
              <w:left w:val="nil"/>
              <w:bottom w:val="single" w:sz="4" w:space="0" w:color="auto"/>
              <w:right w:val="single" w:sz="4" w:space="0" w:color="auto"/>
            </w:tcBorders>
            <w:shd w:val="clear" w:color="auto" w:fill="auto"/>
            <w:noWrap/>
            <w:vAlign w:val="bottom"/>
            <w:hideMark/>
          </w:tcPr>
          <w:p w14:paraId="311C99AF" w14:textId="77777777" w:rsidR="008C42B7" w:rsidRPr="008C42B7" w:rsidRDefault="008C42B7" w:rsidP="008C42B7">
            <w:pPr>
              <w:spacing w:before="0" w:after="0"/>
              <w:jc w:val="center"/>
              <w:rPr>
                <w:rFonts w:eastAsia="Times New Roman" w:cs="Calibri"/>
                <w:b/>
                <w:bCs/>
                <w:color w:val="44546A"/>
                <w:sz w:val="24"/>
                <w:szCs w:val="24"/>
                <w:lang w:eastAsia="fr-BE"/>
              </w:rPr>
            </w:pPr>
            <w:r w:rsidRPr="008C42B7">
              <w:rPr>
                <w:rFonts w:eastAsia="Times New Roman" w:cs="Calibri"/>
                <w:b/>
                <w:bCs/>
                <w:color w:val="44546A"/>
                <w:sz w:val="24"/>
                <w:szCs w:val="24"/>
                <w:lang w:eastAsia="fr-BE"/>
              </w:rPr>
              <w:t>Contributeurs</w:t>
            </w:r>
          </w:p>
        </w:tc>
        <w:tc>
          <w:tcPr>
            <w:tcW w:w="146" w:type="dxa"/>
            <w:tcBorders>
              <w:top w:val="nil"/>
              <w:left w:val="nil"/>
              <w:bottom w:val="nil"/>
              <w:right w:val="nil"/>
            </w:tcBorders>
            <w:shd w:val="clear" w:color="auto" w:fill="auto"/>
            <w:noWrap/>
            <w:vAlign w:val="bottom"/>
            <w:hideMark/>
          </w:tcPr>
          <w:p w14:paraId="3140A80A" w14:textId="77777777" w:rsidR="008C42B7" w:rsidRPr="008C42B7" w:rsidRDefault="008C42B7" w:rsidP="008C42B7">
            <w:pPr>
              <w:spacing w:before="0" w:after="0"/>
              <w:jc w:val="center"/>
              <w:rPr>
                <w:rFonts w:eastAsia="Times New Roman" w:cs="Calibri"/>
                <w:b/>
                <w:bCs/>
                <w:color w:val="44546A"/>
                <w:sz w:val="24"/>
                <w:szCs w:val="24"/>
                <w:lang w:eastAsia="fr-BE"/>
              </w:rPr>
            </w:pPr>
          </w:p>
        </w:tc>
        <w:tc>
          <w:tcPr>
            <w:tcW w:w="1903" w:type="dxa"/>
            <w:tcBorders>
              <w:top w:val="nil"/>
              <w:left w:val="single" w:sz="4" w:space="0" w:color="auto"/>
              <w:bottom w:val="nil"/>
              <w:right w:val="single" w:sz="4" w:space="0" w:color="auto"/>
            </w:tcBorders>
            <w:shd w:val="clear" w:color="000000" w:fill="D9E1F2"/>
            <w:noWrap/>
            <w:vAlign w:val="bottom"/>
            <w:hideMark/>
          </w:tcPr>
          <w:p w14:paraId="187B5CD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Laurence </w:t>
            </w:r>
            <w:proofErr w:type="spellStart"/>
            <w:r w:rsidRPr="008C42B7">
              <w:rPr>
                <w:rFonts w:eastAsia="Times New Roman" w:cs="Calibri"/>
                <w:color w:val="000000"/>
                <w:lang w:eastAsia="fr-BE"/>
              </w:rPr>
              <w:t>Tonglet</w:t>
            </w:r>
            <w:proofErr w:type="spellEnd"/>
            <w:r w:rsidRPr="008C42B7">
              <w:rPr>
                <w:rFonts w:eastAsia="Times New Roman" w:cs="Calibri"/>
                <w:color w:val="000000"/>
                <w:lang w:eastAsia="fr-BE"/>
              </w:rPr>
              <w:t xml:space="preserve"> </w:t>
            </w:r>
          </w:p>
        </w:tc>
        <w:tc>
          <w:tcPr>
            <w:tcW w:w="3337" w:type="dxa"/>
            <w:tcBorders>
              <w:top w:val="nil"/>
              <w:left w:val="nil"/>
              <w:bottom w:val="nil"/>
              <w:right w:val="single" w:sz="4" w:space="0" w:color="auto"/>
            </w:tcBorders>
            <w:shd w:val="clear" w:color="000000" w:fill="D9E1F2"/>
            <w:noWrap/>
            <w:vAlign w:val="bottom"/>
            <w:hideMark/>
          </w:tcPr>
          <w:p w14:paraId="4FA4F8A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Laurent Duquesne (Passe-Muraille)</w:t>
            </w:r>
          </w:p>
        </w:tc>
      </w:tr>
      <w:tr w:rsidR="008C42B7" w:rsidRPr="008C42B7" w14:paraId="14BED243" w14:textId="77777777" w:rsidTr="00BB6024">
        <w:trPr>
          <w:trHeight w:val="288"/>
        </w:trPr>
        <w:tc>
          <w:tcPr>
            <w:tcW w:w="1863" w:type="dxa"/>
            <w:tcBorders>
              <w:top w:val="nil"/>
              <w:left w:val="single" w:sz="4" w:space="0" w:color="auto"/>
              <w:bottom w:val="nil"/>
              <w:right w:val="single" w:sz="4" w:space="0" w:color="auto"/>
            </w:tcBorders>
            <w:shd w:val="clear" w:color="000000" w:fill="D9E1F2"/>
            <w:noWrap/>
            <w:vAlign w:val="bottom"/>
            <w:hideMark/>
          </w:tcPr>
          <w:p w14:paraId="6AFC3E6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Stéphanie Herman </w:t>
            </w:r>
          </w:p>
        </w:tc>
        <w:tc>
          <w:tcPr>
            <w:tcW w:w="3525" w:type="dxa"/>
            <w:tcBorders>
              <w:top w:val="nil"/>
              <w:left w:val="nil"/>
              <w:bottom w:val="nil"/>
              <w:right w:val="single" w:sz="4" w:space="0" w:color="auto"/>
            </w:tcBorders>
            <w:shd w:val="clear" w:color="000000" w:fill="D9E1F2"/>
            <w:noWrap/>
            <w:vAlign w:val="bottom"/>
            <w:hideMark/>
          </w:tcPr>
          <w:p w14:paraId="69F2689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Patrick Verhaegen (Altéo)</w:t>
            </w:r>
          </w:p>
        </w:tc>
        <w:tc>
          <w:tcPr>
            <w:tcW w:w="146" w:type="dxa"/>
            <w:tcBorders>
              <w:top w:val="nil"/>
              <w:left w:val="nil"/>
              <w:bottom w:val="nil"/>
              <w:right w:val="nil"/>
            </w:tcBorders>
            <w:shd w:val="clear" w:color="auto" w:fill="auto"/>
            <w:noWrap/>
            <w:vAlign w:val="bottom"/>
            <w:hideMark/>
          </w:tcPr>
          <w:p w14:paraId="13A3D9E7"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nil"/>
              <w:right w:val="single" w:sz="4" w:space="0" w:color="auto"/>
            </w:tcBorders>
            <w:shd w:val="clear" w:color="auto" w:fill="auto"/>
            <w:noWrap/>
            <w:vAlign w:val="bottom"/>
            <w:hideMark/>
          </w:tcPr>
          <w:p w14:paraId="0FEB335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(Plain-Pied)</w:t>
            </w:r>
          </w:p>
        </w:tc>
        <w:tc>
          <w:tcPr>
            <w:tcW w:w="3337" w:type="dxa"/>
            <w:tcBorders>
              <w:top w:val="nil"/>
              <w:left w:val="nil"/>
              <w:bottom w:val="nil"/>
              <w:right w:val="single" w:sz="4" w:space="0" w:color="auto"/>
            </w:tcBorders>
            <w:shd w:val="clear" w:color="auto" w:fill="auto"/>
            <w:noWrap/>
            <w:vAlign w:val="bottom"/>
            <w:hideMark/>
          </w:tcPr>
          <w:p w14:paraId="4D1E0BF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Julie Vanhalewyn (Plain-Pied)</w:t>
            </w:r>
          </w:p>
        </w:tc>
      </w:tr>
      <w:tr w:rsidR="008C42B7" w:rsidRPr="008C42B7" w14:paraId="643D2CB5" w14:textId="77777777" w:rsidTr="00BB6024">
        <w:trPr>
          <w:trHeight w:val="288"/>
        </w:trPr>
        <w:tc>
          <w:tcPr>
            <w:tcW w:w="1863" w:type="dxa"/>
            <w:tcBorders>
              <w:top w:val="nil"/>
              <w:left w:val="single" w:sz="4" w:space="0" w:color="auto"/>
              <w:bottom w:val="single" w:sz="4" w:space="0" w:color="auto"/>
              <w:right w:val="single" w:sz="4" w:space="0" w:color="auto"/>
            </w:tcBorders>
            <w:shd w:val="clear" w:color="auto" w:fill="auto"/>
            <w:noWrap/>
            <w:vAlign w:val="bottom"/>
            <w:hideMark/>
          </w:tcPr>
          <w:p w14:paraId="779516A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(ANLH)</w:t>
            </w:r>
          </w:p>
        </w:tc>
        <w:tc>
          <w:tcPr>
            <w:tcW w:w="3525" w:type="dxa"/>
            <w:tcBorders>
              <w:top w:val="nil"/>
              <w:left w:val="nil"/>
              <w:bottom w:val="single" w:sz="4" w:space="0" w:color="auto"/>
              <w:right w:val="single" w:sz="4" w:space="0" w:color="auto"/>
            </w:tcBorders>
            <w:shd w:val="clear" w:color="auto" w:fill="auto"/>
            <w:noWrap/>
            <w:vAlign w:val="bottom"/>
            <w:hideMark/>
          </w:tcPr>
          <w:p w14:paraId="2D92D4F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Laurence </w:t>
            </w:r>
            <w:proofErr w:type="spellStart"/>
            <w:r w:rsidRPr="008C42B7">
              <w:rPr>
                <w:rFonts w:eastAsia="Times New Roman" w:cs="Calibri"/>
                <w:color w:val="000000"/>
                <w:lang w:eastAsia="fr-BE"/>
              </w:rPr>
              <w:t>Tonglet</w:t>
            </w:r>
            <w:proofErr w:type="spellEnd"/>
            <w:r w:rsidRPr="008C42B7">
              <w:rPr>
                <w:rFonts w:eastAsia="Times New Roman" w:cs="Calibri"/>
                <w:color w:val="000000"/>
                <w:lang w:eastAsia="fr-BE"/>
              </w:rPr>
              <w:t xml:space="preserve"> (Plain-Pied)</w:t>
            </w:r>
          </w:p>
        </w:tc>
        <w:tc>
          <w:tcPr>
            <w:tcW w:w="146" w:type="dxa"/>
            <w:tcBorders>
              <w:top w:val="nil"/>
              <w:left w:val="nil"/>
              <w:bottom w:val="nil"/>
              <w:right w:val="nil"/>
            </w:tcBorders>
            <w:shd w:val="clear" w:color="auto" w:fill="auto"/>
            <w:noWrap/>
            <w:vAlign w:val="bottom"/>
            <w:hideMark/>
          </w:tcPr>
          <w:p w14:paraId="7501E352" w14:textId="77777777" w:rsidR="008C42B7" w:rsidRPr="008C42B7" w:rsidRDefault="008C42B7" w:rsidP="008C42B7">
            <w:pPr>
              <w:spacing w:before="0" w:after="0"/>
              <w:rPr>
                <w:rFonts w:eastAsia="Times New Roman" w:cs="Calibri"/>
                <w:color w:val="000000"/>
                <w:lang w:eastAsia="fr-BE"/>
              </w:rPr>
            </w:pPr>
          </w:p>
        </w:tc>
        <w:tc>
          <w:tcPr>
            <w:tcW w:w="1903" w:type="dxa"/>
            <w:tcBorders>
              <w:top w:val="nil"/>
              <w:left w:val="single" w:sz="4" w:space="0" w:color="auto"/>
              <w:bottom w:val="single" w:sz="4" w:space="0" w:color="auto"/>
              <w:right w:val="single" w:sz="4" w:space="0" w:color="auto"/>
            </w:tcBorders>
            <w:shd w:val="clear" w:color="000000" w:fill="D9E1F2"/>
            <w:noWrap/>
            <w:vAlign w:val="bottom"/>
            <w:hideMark/>
          </w:tcPr>
          <w:p w14:paraId="647AB2D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c>
          <w:tcPr>
            <w:tcW w:w="3337" w:type="dxa"/>
            <w:tcBorders>
              <w:top w:val="nil"/>
              <w:left w:val="nil"/>
              <w:bottom w:val="single" w:sz="4" w:space="0" w:color="auto"/>
              <w:right w:val="single" w:sz="4" w:space="0" w:color="auto"/>
            </w:tcBorders>
            <w:shd w:val="clear" w:color="000000" w:fill="D9E1F2"/>
            <w:noWrap/>
            <w:vAlign w:val="bottom"/>
            <w:hideMark/>
          </w:tcPr>
          <w:p w14:paraId="522B5A8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Chantal </w:t>
            </w:r>
            <w:proofErr w:type="spellStart"/>
            <w:r w:rsidRPr="008C42B7">
              <w:rPr>
                <w:rFonts w:eastAsia="Times New Roman" w:cs="Calibri"/>
                <w:color w:val="000000"/>
                <w:lang w:eastAsia="fr-BE"/>
              </w:rPr>
              <w:t>Lecolier</w:t>
            </w:r>
            <w:proofErr w:type="spellEnd"/>
            <w:r w:rsidRPr="008C42B7">
              <w:rPr>
                <w:rFonts w:eastAsia="Times New Roman" w:cs="Calibri"/>
                <w:color w:val="000000"/>
                <w:lang w:eastAsia="fr-BE"/>
              </w:rPr>
              <w:t xml:space="preserve"> (Passe-Muraille)</w:t>
            </w:r>
          </w:p>
        </w:tc>
      </w:tr>
    </w:tbl>
    <w:p w14:paraId="19E90E06" w14:textId="77777777" w:rsidR="008C42B7" w:rsidRPr="008C42B7" w:rsidRDefault="008C42B7" w:rsidP="008C42B7">
      <w:pPr>
        <w:spacing w:before="0" w:after="160" w:line="259" w:lineRule="auto"/>
        <w:ind w:left="-1134"/>
        <w:rPr>
          <w:rFonts w:asciiTheme="majorHAnsi" w:eastAsiaTheme="majorEastAsia" w:hAnsiTheme="majorHAnsi" w:cstheme="majorBidi"/>
          <w:color w:val="2E74B5" w:themeColor="accent1" w:themeShade="BF"/>
          <w:sz w:val="32"/>
          <w:szCs w:val="32"/>
        </w:rPr>
      </w:pPr>
      <w:r w:rsidRPr="008C42B7">
        <w:br w:type="page"/>
      </w:r>
    </w:p>
    <w:p w14:paraId="4D217193" w14:textId="05B436FE" w:rsidR="008C42B7" w:rsidRPr="008C42B7" w:rsidRDefault="008C42B7" w:rsidP="004E3AAC">
      <w:pPr>
        <w:pStyle w:val="Titre2"/>
      </w:pPr>
      <w:bookmarkStart w:id="41" w:name="_Toc516517699"/>
      <w:r w:rsidRPr="008C42B7">
        <w:lastRenderedPageBreak/>
        <w:t>Récapitulatif des réunions, interpellations et avis du CAWaB</w:t>
      </w:r>
      <w:bookmarkEnd w:id="41"/>
    </w:p>
    <w:tbl>
      <w:tblPr>
        <w:tblW w:w="9500" w:type="dxa"/>
        <w:tblCellMar>
          <w:left w:w="70" w:type="dxa"/>
          <w:right w:w="70" w:type="dxa"/>
        </w:tblCellMar>
        <w:tblLook w:val="04A0" w:firstRow="1" w:lastRow="0" w:firstColumn="1" w:lastColumn="0" w:noHBand="0" w:noVBand="1"/>
      </w:tblPr>
      <w:tblGrid>
        <w:gridCol w:w="1360"/>
        <w:gridCol w:w="3880"/>
        <w:gridCol w:w="4260"/>
      </w:tblGrid>
      <w:tr w:rsidR="008C42B7" w:rsidRPr="008C42B7" w14:paraId="32273A16" w14:textId="77777777" w:rsidTr="00BB6024">
        <w:trPr>
          <w:trHeight w:val="300"/>
        </w:trPr>
        <w:tc>
          <w:tcPr>
            <w:tcW w:w="9500" w:type="dxa"/>
            <w:gridSpan w:val="3"/>
            <w:tcBorders>
              <w:top w:val="nil"/>
              <w:left w:val="nil"/>
              <w:bottom w:val="single" w:sz="8" w:space="0" w:color="auto"/>
              <w:right w:val="nil"/>
            </w:tcBorders>
            <w:shd w:val="clear" w:color="000000" w:fill="5B9BD5"/>
            <w:vAlign w:val="center"/>
            <w:hideMark/>
          </w:tcPr>
          <w:p w14:paraId="170EE9AC" w14:textId="77777777" w:rsidR="008C42B7" w:rsidRPr="008C42B7" w:rsidRDefault="008C42B7" w:rsidP="008C42B7">
            <w:pPr>
              <w:spacing w:before="0" w:after="0"/>
              <w:jc w:val="center"/>
              <w:rPr>
                <w:rFonts w:eastAsia="Times New Roman" w:cs="Calibri"/>
                <w:b/>
                <w:bCs/>
                <w:color w:val="FFFFFF"/>
                <w:lang w:eastAsia="fr-BE"/>
              </w:rPr>
            </w:pPr>
            <w:r w:rsidRPr="008C42B7">
              <w:rPr>
                <w:rFonts w:eastAsia="Times New Roman" w:cs="Calibri"/>
                <w:b/>
                <w:bCs/>
                <w:color w:val="FFFFFF"/>
                <w:lang w:eastAsia="fr-BE"/>
              </w:rPr>
              <w:t>Réunions</w:t>
            </w:r>
          </w:p>
        </w:tc>
      </w:tr>
      <w:tr w:rsidR="008C42B7" w:rsidRPr="008C42B7" w14:paraId="18EA1B43" w14:textId="77777777" w:rsidTr="00BB6024">
        <w:trPr>
          <w:trHeight w:val="288"/>
        </w:trPr>
        <w:tc>
          <w:tcPr>
            <w:tcW w:w="1360" w:type="dxa"/>
            <w:tcBorders>
              <w:top w:val="nil"/>
              <w:left w:val="nil"/>
              <w:bottom w:val="nil"/>
              <w:right w:val="single" w:sz="8" w:space="0" w:color="auto"/>
            </w:tcBorders>
            <w:shd w:val="clear" w:color="000000" w:fill="5B9BD5"/>
            <w:vAlign w:val="center"/>
            <w:hideMark/>
          </w:tcPr>
          <w:p w14:paraId="25EC263A" w14:textId="77777777" w:rsidR="008C42B7" w:rsidRPr="008C42B7" w:rsidRDefault="008C42B7" w:rsidP="008C42B7">
            <w:pPr>
              <w:spacing w:before="0" w:after="0"/>
              <w:rPr>
                <w:rFonts w:eastAsia="Times New Roman" w:cs="Calibri"/>
                <w:b/>
                <w:bCs/>
                <w:color w:val="FFFFFF"/>
                <w:lang w:eastAsia="fr-BE"/>
              </w:rPr>
            </w:pPr>
            <w:r w:rsidRPr="008C42B7">
              <w:rPr>
                <w:rFonts w:eastAsia="Times New Roman" w:cs="Calibri"/>
                <w:b/>
                <w:bCs/>
                <w:color w:val="FFFFFF"/>
                <w:lang w:eastAsia="fr-BE"/>
              </w:rPr>
              <w:t>Date</w:t>
            </w:r>
          </w:p>
        </w:tc>
        <w:tc>
          <w:tcPr>
            <w:tcW w:w="3880" w:type="dxa"/>
            <w:tcBorders>
              <w:top w:val="nil"/>
              <w:left w:val="nil"/>
              <w:bottom w:val="nil"/>
              <w:right w:val="single" w:sz="8" w:space="0" w:color="auto"/>
            </w:tcBorders>
            <w:shd w:val="clear" w:color="000000" w:fill="5B9BD5"/>
            <w:vAlign w:val="center"/>
            <w:hideMark/>
          </w:tcPr>
          <w:p w14:paraId="6F833671" w14:textId="77777777" w:rsidR="008C42B7" w:rsidRPr="008C42B7" w:rsidRDefault="008C42B7" w:rsidP="008C42B7">
            <w:pPr>
              <w:spacing w:before="0" w:after="0"/>
              <w:rPr>
                <w:rFonts w:eastAsia="Times New Roman" w:cs="Calibri"/>
                <w:b/>
                <w:bCs/>
                <w:color w:val="FFFFFF"/>
                <w:lang w:eastAsia="fr-BE"/>
              </w:rPr>
            </w:pPr>
            <w:r w:rsidRPr="008C42B7">
              <w:rPr>
                <w:rFonts w:eastAsia="Times New Roman" w:cs="Calibri"/>
                <w:b/>
                <w:bCs/>
                <w:color w:val="FFFFFF"/>
                <w:lang w:eastAsia="fr-BE"/>
              </w:rPr>
              <w:t>Commission ou projet</w:t>
            </w:r>
          </w:p>
        </w:tc>
        <w:tc>
          <w:tcPr>
            <w:tcW w:w="4260" w:type="dxa"/>
            <w:tcBorders>
              <w:top w:val="nil"/>
              <w:left w:val="nil"/>
              <w:bottom w:val="nil"/>
              <w:right w:val="single" w:sz="8" w:space="0" w:color="auto"/>
            </w:tcBorders>
            <w:shd w:val="clear" w:color="000000" w:fill="5B9BD5"/>
            <w:vAlign w:val="center"/>
            <w:hideMark/>
          </w:tcPr>
          <w:p w14:paraId="17CC6FCF" w14:textId="77777777" w:rsidR="008C42B7" w:rsidRPr="008C42B7" w:rsidRDefault="008C42B7" w:rsidP="008C42B7">
            <w:pPr>
              <w:spacing w:before="0" w:after="0"/>
              <w:rPr>
                <w:rFonts w:eastAsia="Times New Roman" w:cs="Calibri"/>
                <w:b/>
                <w:bCs/>
                <w:color w:val="FFFFFF"/>
                <w:lang w:eastAsia="fr-BE"/>
              </w:rPr>
            </w:pPr>
            <w:r w:rsidRPr="008C42B7">
              <w:rPr>
                <w:rFonts w:eastAsia="Times New Roman" w:cs="Calibri"/>
                <w:b/>
                <w:bCs/>
                <w:color w:val="FFFFFF"/>
                <w:lang w:eastAsia="fr-BE"/>
              </w:rPr>
              <w:t xml:space="preserve">Objet </w:t>
            </w:r>
          </w:p>
        </w:tc>
      </w:tr>
      <w:tr w:rsidR="008C42B7" w:rsidRPr="008C42B7" w14:paraId="08E96EB1" w14:textId="77777777" w:rsidTr="00BB6024">
        <w:trPr>
          <w:trHeight w:val="288"/>
        </w:trPr>
        <w:tc>
          <w:tcPr>
            <w:tcW w:w="13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824A29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23-03-17</w:t>
            </w:r>
          </w:p>
        </w:tc>
        <w:tc>
          <w:tcPr>
            <w:tcW w:w="3880" w:type="dxa"/>
            <w:tcBorders>
              <w:top w:val="single" w:sz="4" w:space="0" w:color="auto"/>
              <w:left w:val="nil"/>
              <w:bottom w:val="single" w:sz="4" w:space="0" w:color="auto"/>
              <w:right w:val="single" w:sz="4" w:space="0" w:color="auto"/>
            </w:tcBorders>
            <w:shd w:val="clear" w:color="auto" w:fill="auto"/>
            <w:vAlign w:val="bottom"/>
            <w:hideMark/>
          </w:tcPr>
          <w:p w14:paraId="607F79F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Conseil d'Administration CAWaB</w:t>
            </w:r>
          </w:p>
        </w:tc>
        <w:tc>
          <w:tcPr>
            <w:tcW w:w="4260" w:type="dxa"/>
            <w:tcBorders>
              <w:top w:val="single" w:sz="4" w:space="0" w:color="auto"/>
              <w:left w:val="nil"/>
              <w:bottom w:val="single" w:sz="4" w:space="0" w:color="auto"/>
              <w:right w:val="single" w:sz="4" w:space="0" w:color="auto"/>
            </w:tcBorders>
            <w:shd w:val="clear" w:color="auto" w:fill="auto"/>
            <w:vAlign w:val="bottom"/>
            <w:hideMark/>
          </w:tcPr>
          <w:p w14:paraId="1576C82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60B8AA0B"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7E482CB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06-06-17</w:t>
            </w:r>
          </w:p>
        </w:tc>
        <w:tc>
          <w:tcPr>
            <w:tcW w:w="3880" w:type="dxa"/>
            <w:tcBorders>
              <w:top w:val="nil"/>
              <w:left w:val="nil"/>
              <w:bottom w:val="single" w:sz="4" w:space="0" w:color="auto"/>
              <w:right w:val="single" w:sz="4" w:space="0" w:color="auto"/>
            </w:tcBorders>
            <w:shd w:val="clear" w:color="auto" w:fill="auto"/>
            <w:vAlign w:val="bottom"/>
            <w:hideMark/>
          </w:tcPr>
          <w:p w14:paraId="31E7DC4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Conseil d'Administration CAWaB</w:t>
            </w:r>
          </w:p>
        </w:tc>
        <w:tc>
          <w:tcPr>
            <w:tcW w:w="4260" w:type="dxa"/>
            <w:tcBorders>
              <w:top w:val="nil"/>
              <w:left w:val="nil"/>
              <w:bottom w:val="single" w:sz="4" w:space="0" w:color="auto"/>
              <w:right w:val="single" w:sz="4" w:space="0" w:color="auto"/>
            </w:tcBorders>
            <w:shd w:val="clear" w:color="auto" w:fill="auto"/>
            <w:vAlign w:val="bottom"/>
            <w:hideMark/>
          </w:tcPr>
          <w:p w14:paraId="26FA05A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01FE12CB"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27604CE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21-09-17</w:t>
            </w:r>
          </w:p>
        </w:tc>
        <w:tc>
          <w:tcPr>
            <w:tcW w:w="3880" w:type="dxa"/>
            <w:tcBorders>
              <w:top w:val="nil"/>
              <w:left w:val="nil"/>
              <w:bottom w:val="single" w:sz="4" w:space="0" w:color="auto"/>
              <w:right w:val="single" w:sz="4" w:space="0" w:color="auto"/>
            </w:tcBorders>
            <w:shd w:val="clear" w:color="auto" w:fill="auto"/>
            <w:vAlign w:val="bottom"/>
            <w:hideMark/>
          </w:tcPr>
          <w:p w14:paraId="3473ED4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Conseil d'Administration CAWaB</w:t>
            </w:r>
          </w:p>
        </w:tc>
        <w:tc>
          <w:tcPr>
            <w:tcW w:w="4260" w:type="dxa"/>
            <w:tcBorders>
              <w:top w:val="nil"/>
              <w:left w:val="nil"/>
              <w:bottom w:val="single" w:sz="4" w:space="0" w:color="auto"/>
              <w:right w:val="single" w:sz="4" w:space="0" w:color="auto"/>
            </w:tcBorders>
            <w:shd w:val="clear" w:color="auto" w:fill="auto"/>
            <w:vAlign w:val="bottom"/>
            <w:hideMark/>
          </w:tcPr>
          <w:p w14:paraId="5E6273B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62A8B30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0B23AB0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08-12-17</w:t>
            </w:r>
          </w:p>
        </w:tc>
        <w:tc>
          <w:tcPr>
            <w:tcW w:w="3880" w:type="dxa"/>
            <w:tcBorders>
              <w:top w:val="nil"/>
              <w:left w:val="nil"/>
              <w:bottom w:val="single" w:sz="4" w:space="0" w:color="auto"/>
              <w:right w:val="single" w:sz="4" w:space="0" w:color="auto"/>
            </w:tcBorders>
            <w:shd w:val="clear" w:color="auto" w:fill="auto"/>
            <w:vAlign w:val="bottom"/>
            <w:hideMark/>
          </w:tcPr>
          <w:p w14:paraId="7264BE4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Conseil d'Administration CAWaB</w:t>
            </w:r>
          </w:p>
        </w:tc>
        <w:tc>
          <w:tcPr>
            <w:tcW w:w="4260" w:type="dxa"/>
            <w:tcBorders>
              <w:top w:val="nil"/>
              <w:left w:val="nil"/>
              <w:bottom w:val="single" w:sz="4" w:space="0" w:color="auto"/>
              <w:right w:val="single" w:sz="4" w:space="0" w:color="auto"/>
            </w:tcBorders>
            <w:shd w:val="clear" w:color="auto" w:fill="auto"/>
            <w:vAlign w:val="bottom"/>
            <w:hideMark/>
          </w:tcPr>
          <w:p w14:paraId="1DE4840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206B8E1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7CE8711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23-06-17</w:t>
            </w:r>
          </w:p>
        </w:tc>
        <w:tc>
          <w:tcPr>
            <w:tcW w:w="3880" w:type="dxa"/>
            <w:tcBorders>
              <w:top w:val="nil"/>
              <w:left w:val="nil"/>
              <w:bottom w:val="single" w:sz="4" w:space="0" w:color="auto"/>
              <w:right w:val="single" w:sz="4" w:space="0" w:color="auto"/>
            </w:tcBorders>
            <w:shd w:val="clear" w:color="auto" w:fill="auto"/>
            <w:vAlign w:val="bottom"/>
            <w:hideMark/>
          </w:tcPr>
          <w:p w14:paraId="7C46D0D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Assemblée Générale CAWaB</w:t>
            </w:r>
          </w:p>
        </w:tc>
        <w:tc>
          <w:tcPr>
            <w:tcW w:w="4260" w:type="dxa"/>
            <w:tcBorders>
              <w:top w:val="nil"/>
              <w:left w:val="nil"/>
              <w:bottom w:val="single" w:sz="4" w:space="0" w:color="auto"/>
              <w:right w:val="single" w:sz="4" w:space="0" w:color="auto"/>
            </w:tcBorders>
            <w:shd w:val="clear" w:color="auto" w:fill="auto"/>
            <w:vAlign w:val="bottom"/>
            <w:hideMark/>
          </w:tcPr>
          <w:p w14:paraId="43C6104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3DBE5F4B"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5936224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04-05-17</w:t>
            </w:r>
          </w:p>
        </w:tc>
        <w:tc>
          <w:tcPr>
            <w:tcW w:w="3880" w:type="dxa"/>
            <w:tcBorders>
              <w:top w:val="nil"/>
              <w:left w:val="nil"/>
              <w:bottom w:val="single" w:sz="4" w:space="0" w:color="auto"/>
              <w:right w:val="single" w:sz="4" w:space="0" w:color="auto"/>
            </w:tcBorders>
            <w:shd w:val="clear" w:color="auto" w:fill="auto"/>
            <w:vAlign w:val="bottom"/>
            <w:hideMark/>
          </w:tcPr>
          <w:p w14:paraId="0CCED50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plénière CAWAB</w:t>
            </w:r>
          </w:p>
        </w:tc>
        <w:tc>
          <w:tcPr>
            <w:tcW w:w="4260" w:type="dxa"/>
            <w:tcBorders>
              <w:top w:val="nil"/>
              <w:left w:val="nil"/>
              <w:bottom w:val="single" w:sz="4" w:space="0" w:color="auto"/>
              <w:right w:val="single" w:sz="4" w:space="0" w:color="auto"/>
            </w:tcBorders>
            <w:shd w:val="clear" w:color="auto" w:fill="auto"/>
            <w:vAlign w:val="bottom"/>
            <w:hideMark/>
          </w:tcPr>
          <w:p w14:paraId="75CFBE2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51B991B7"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4B5A8F9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06-07-17</w:t>
            </w:r>
          </w:p>
        </w:tc>
        <w:tc>
          <w:tcPr>
            <w:tcW w:w="3880" w:type="dxa"/>
            <w:tcBorders>
              <w:top w:val="nil"/>
              <w:left w:val="nil"/>
              <w:bottom w:val="single" w:sz="4" w:space="0" w:color="auto"/>
              <w:right w:val="single" w:sz="4" w:space="0" w:color="auto"/>
            </w:tcBorders>
            <w:shd w:val="clear" w:color="auto" w:fill="auto"/>
            <w:vAlign w:val="bottom"/>
            <w:hideMark/>
          </w:tcPr>
          <w:p w14:paraId="6C43A1C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plénière CAWAB</w:t>
            </w:r>
          </w:p>
        </w:tc>
        <w:tc>
          <w:tcPr>
            <w:tcW w:w="4260" w:type="dxa"/>
            <w:tcBorders>
              <w:top w:val="nil"/>
              <w:left w:val="nil"/>
              <w:bottom w:val="single" w:sz="4" w:space="0" w:color="auto"/>
              <w:right w:val="single" w:sz="4" w:space="0" w:color="auto"/>
            </w:tcBorders>
            <w:shd w:val="clear" w:color="auto" w:fill="auto"/>
            <w:vAlign w:val="bottom"/>
            <w:hideMark/>
          </w:tcPr>
          <w:p w14:paraId="79A1DD7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0C46318D"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57180CF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05-10-17</w:t>
            </w:r>
          </w:p>
        </w:tc>
        <w:tc>
          <w:tcPr>
            <w:tcW w:w="3880" w:type="dxa"/>
            <w:tcBorders>
              <w:top w:val="nil"/>
              <w:left w:val="nil"/>
              <w:bottom w:val="single" w:sz="4" w:space="0" w:color="auto"/>
              <w:right w:val="single" w:sz="4" w:space="0" w:color="auto"/>
            </w:tcBorders>
            <w:shd w:val="clear" w:color="auto" w:fill="auto"/>
            <w:vAlign w:val="bottom"/>
            <w:hideMark/>
          </w:tcPr>
          <w:p w14:paraId="50B5763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plénière CAWAB</w:t>
            </w:r>
          </w:p>
        </w:tc>
        <w:tc>
          <w:tcPr>
            <w:tcW w:w="4260" w:type="dxa"/>
            <w:tcBorders>
              <w:top w:val="nil"/>
              <w:left w:val="nil"/>
              <w:bottom w:val="single" w:sz="4" w:space="0" w:color="auto"/>
              <w:right w:val="single" w:sz="4" w:space="0" w:color="auto"/>
            </w:tcBorders>
            <w:shd w:val="clear" w:color="auto" w:fill="auto"/>
            <w:vAlign w:val="bottom"/>
            <w:hideMark/>
          </w:tcPr>
          <w:p w14:paraId="5C8598D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74EE74D5"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7BE7AAD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16-11-17</w:t>
            </w:r>
          </w:p>
        </w:tc>
        <w:tc>
          <w:tcPr>
            <w:tcW w:w="3880" w:type="dxa"/>
            <w:tcBorders>
              <w:top w:val="nil"/>
              <w:left w:val="nil"/>
              <w:bottom w:val="single" w:sz="4" w:space="0" w:color="auto"/>
              <w:right w:val="single" w:sz="4" w:space="0" w:color="auto"/>
            </w:tcBorders>
            <w:shd w:val="clear" w:color="auto" w:fill="auto"/>
            <w:vAlign w:val="bottom"/>
            <w:hideMark/>
          </w:tcPr>
          <w:p w14:paraId="0191D1E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plénière CAWAB</w:t>
            </w:r>
          </w:p>
        </w:tc>
        <w:tc>
          <w:tcPr>
            <w:tcW w:w="4260" w:type="dxa"/>
            <w:tcBorders>
              <w:top w:val="nil"/>
              <w:left w:val="nil"/>
              <w:bottom w:val="single" w:sz="4" w:space="0" w:color="auto"/>
              <w:right w:val="single" w:sz="4" w:space="0" w:color="auto"/>
            </w:tcBorders>
            <w:shd w:val="clear" w:color="auto" w:fill="auto"/>
            <w:vAlign w:val="bottom"/>
            <w:hideMark/>
          </w:tcPr>
          <w:p w14:paraId="522F201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w:t>
            </w:r>
          </w:p>
        </w:tc>
      </w:tr>
      <w:tr w:rsidR="008C42B7" w:rsidRPr="008C42B7" w14:paraId="1DFAB963" w14:textId="77777777" w:rsidTr="004E3AAC">
        <w:trPr>
          <w:trHeight w:val="252"/>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B05055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04-05-17</w:t>
            </w:r>
          </w:p>
        </w:tc>
        <w:tc>
          <w:tcPr>
            <w:tcW w:w="3880" w:type="dxa"/>
            <w:tcBorders>
              <w:top w:val="nil"/>
              <w:left w:val="nil"/>
              <w:bottom w:val="single" w:sz="4" w:space="0" w:color="auto"/>
              <w:right w:val="single" w:sz="4" w:space="0" w:color="auto"/>
            </w:tcBorders>
            <w:shd w:val="clear" w:color="auto" w:fill="auto"/>
            <w:vAlign w:val="center"/>
            <w:hideMark/>
          </w:tcPr>
          <w:p w14:paraId="0AA9CAA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Cadre Bâti</w:t>
            </w:r>
          </w:p>
        </w:tc>
        <w:tc>
          <w:tcPr>
            <w:tcW w:w="4260" w:type="dxa"/>
            <w:tcBorders>
              <w:top w:val="nil"/>
              <w:left w:val="nil"/>
              <w:bottom w:val="single" w:sz="4" w:space="0" w:color="auto"/>
              <w:right w:val="single" w:sz="4" w:space="0" w:color="auto"/>
            </w:tcBorders>
            <w:shd w:val="clear" w:color="auto" w:fill="auto"/>
            <w:vAlign w:val="center"/>
            <w:hideMark/>
          </w:tcPr>
          <w:p w14:paraId="2ED0DEA9" w14:textId="07771ECA"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GT CAWaB RRU réunion préparatoire </w:t>
            </w:r>
          </w:p>
        </w:tc>
      </w:tr>
      <w:tr w:rsidR="008C42B7" w:rsidRPr="008C42B7" w14:paraId="3BD5A861"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6A6C31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08-05-17</w:t>
            </w:r>
          </w:p>
        </w:tc>
        <w:tc>
          <w:tcPr>
            <w:tcW w:w="3880" w:type="dxa"/>
            <w:tcBorders>
              <w:top w:val="nil"/>
              <w:left w:val="nil"/>
              <w:bottom w:val="single" w:sz="4" w:space="0" w:color="auto"/>
              <w:right w:val="single" w:sz="4" w:space="0" w:color="auto"/>
            </w:tcBorders>
            <w:shd w:val="clear" w:color="auto" w:fill="auto"/>
            <w:vAlign w:val="center"/>
            <w:hideMark/>
          </w:tcPr>
          <w:p w14:paraId="3696FEB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Cadre Bâti</w:t>
            </w:r>
          </w:p>
        </w:tc>
        <w:tc>
          <w:tcPr>
            <w:tcW w:w="4260" w:type="dxa"/>
            <w:tcBorders>
              <w:top w:val="nil"/>
              <w:left w:val="nil"/>
              <w:bottom w:val="single" w:sz="4" w:space="0" w:color="auto"/>
              <w:right w:val="single" w:sz="4" w:space="0" w:color="auto"/>
            </w:tcBorders>
            <w:shd w:val="clear" w:color="auto" w:fill="auto"/>
            <w:vAlign w:val="center"/>
            <w:hideMark/>
          </w:tcPr>
          <w:p w14:paraId="59B625D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modification RRU Bruxelles Mobilité</w:t>
            </w:r>
          </w:p>
        </w:tc>
      </w:tr>
      <w:tr w:rsidR="008C42B7" w:rsidRPr="008C42B7" w14:paraId="49AE8CE8"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EA968D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19-05-17</w:t>
            </w:r>
          </w:p>
        </w:tc>
        <w:tc>
          <w:tcPr>
            <w:tcW w:w="3880" w:type="dxa"/>
            <w:tcBorders>
              <w:top w:val="nil"/>
              <w:left w:val="nil"/>
              <w:bottom w:val="single" w:sz="4" w:space="0" w:color="auto"/>
              <w:right w:val="single" w:sz="4" w:space="0" w:color="auto"/>
            </w:tcBorders>
            <w:shd w:val="clear" w:color="auto" w:fill="auto"/>
            <w:vAlign w:val="center"/>
            <w:hideMark/>
          </w:tcPr>
          <w:p w14:paraId="142773D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Cadre Bâti</w:t>
            </w:r>
          </w:p>
        </w:tc>
        <w:tc>
          <w:tcPr>
            <w:tcW w:w="4260" w:type="dxa"/>
            <w:tcBorders>
              <w:top w:val="nil"/>
              <w:left w:val="nil"/>
              <w:bottom w:val="single" w:sz="4" w:space="0" w:color="auto"/>
              <w:right w:val="single" w:sz="4" w:space="0" w:color="auto"/>
            </w:tcBorders>
            <w:shd w:val="clear" w:color="auto" w:fill="auto"/>
            <w:vAlign w:val="center"/>
            <w:hideMark/>
          </w:tcPr>
          <w:p w14:paraId="4892FAD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GT CAWaB RRU : rédaction avis</w:t>
            </w:r>
          </w:p>
        </w:tc>
      </w:tr>
      <w:tr w:rsidR="008C42B7" w:rsidRPr="008C42B7" w14:paraId="480ADE5A"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486088F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12-09-17</w:t>
            </w:r>
          </w:p>
        </w:tc>
        <w:tc>
          <w:tcPr>
            <w:tcW w:w="3880" w:type="dxa"/>
            <w:tcBorders>
              <w:top w:val="nil"/>
              <w:left w:val="nil"/>
              <w:bottom w:val="single" w:sz="4" w:space="0" w:color="auto"/>
              <w:right w:val="single" w:sz="4" w:space="0" w:color="auto"/>
            </w:tcBorders>
            <w:shd w:val="clear" w:color="auto" w:fill="auto"/>
            <w:vAlign w:val="bottom"/>
            <w:hideMark/>
          </w:tcPr>
          <w:p w14:paraId="3A72EF5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Cadre bâti</w:t>
            </w:r>
          </w:p>
        </w:tc>
        <w:tc>
          <w:tcPr>
            <w:tcW w:w="4260" w:type="dxa"/>
            <w:tcBorders>
              <w:top w:val="nil"/>
              <w:left w:val="nil"/>
              <w:bottom w:val="single" w:sz="4" w:space="0" w:color="auto"/>
              <w:right w:val="single" w:sz="4" w:space="0" w:color="auto"/>
            </w:tcBorders>
            <w:shd w:val="clear" w:color="auto" w:fill="auto"/>
            <w:vAlign w:val="bottom"/>
            <w:hideMark/>
          </w:tcPr>
          <w:p w14:paraId="6654389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Rencontre BUP sur suivi permis urbanisme et passerelle Berchem Sainte Agathe</w:t>
            </w:r>
          </w:p>
        </w:tc>
      </w:tr>
      <w:tr w:rsidR="008C42B7" w:rsidRPr="008C42B7" w14:paraId="242981BA"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4010E1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04-09-17</w:t>
            </w:r>
          </w:p>
        </w:tc>
        <w:tc>
          <w:tcPr>
            <w:tcW w:w="3880" w:type="dxa"/>
            <w:tcBorders>
              <w:top w:val="nil"/>
              <w:left w:val="nil"/>
              <w:bottom w:val="single" w:sz="4" w:space="0" w:color="auto"/>
              <w:right w:val="single" w:sz="4" w:space="0" w:color="auto"/>
            </w:tcBorders>
            <w:shd w:val="clear" w:color="auto" w:fill="auto"/>
            <w:vAlign w:val="center"/>
            <w:hideMark/>
          </w:tcPr>
          <w:p w14:paraId="1785872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Wallons</w:t>
            </w:r>
          </w:p>
        </w:tc>
        <w:tc>
          <w:tcPr>
            <w:tcW w:w="4260" w:type="dxa"/>
            <w:tcBorders>
              <w:top w:val="nil"/>
              <w:left w:val="nil"/>
              <w:bottom w:val="single" w:sz="4" w:space="0" w:color="auto"/>
              <w:right w:val="single" w:sz="4" w:space="0" w:color="auto"/>
            </w:tcBorders>
            <w:shd w:val="clear" w:color="auto" w:fill="auto"/>
            <w:vAlign w:val="center"/>
            <w:hideMark/>
          </w:tcPr>
          <w:p w14:paraId="789FC3D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Validation nouvelle procédure d'embarquement dans les bus TEC</w:t>
            </w:r>
          </w:p>
        </w:tc>
      </w:tr>
      <w:tr w:rsidR="008C42B7" w:rsidRPr="008C42B7" w14:paraId="345FDC0F"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6762760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07-03-17</w:t>
            </w:r>
          </w:p>
        </w:tc>
        <w:tc>
          <w:tcPr>
            <w:tcW w:w="3880" w:type="dxa"/>
            <w:tcBorders>
              <w:top w:val="nil"/>
              <w:left w:val="nil"/>
              <w:bottom w:val="single" w:sz="4" w:space="0" w:color="auto"/>
              <w:right w:val="single" w:sz="4" w:space="0" w:color="auto"/>
            </w:tcBorders>
            <w:shd w:val="clear" w:color="auto" w:fill="auto"/>
            <w:vAlign w:val="center"/>
            <w:hideMark/>
          </w:tcPr>
          <w:p w14:paraId="475743A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Wallons</w:t>
            </w:r>
          </w:p>
        </w:tc>
        <w:tc>
          <w:tcPr>
            <w:tcW w:w="4260" w:type="dxa"/>
            <w:tcBorders>
              <w:top w:val="nil"/>
              <w:left w:val="nil"/>
              <w:bottom w:val="single" w:sz="4" w:space="0" w:color="auto"/>
              <w:right w:val="single" w:sz="4" w:space="0" w:color="auto"/>
            </w:tcBorders>
            <w:shd w:val="clear" w:color="auto" w:fill="auto"/>
            <w:vAlign w:val="center"/>
            <w:hideMark/>
          </w:tcPr>
          <w:p w14:paraId="79CC798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de la commission Transports wallons</w:t>
            </w:r>
          </w:p>
        </w:tc>
      </w:tr>
      <w:tr w:rsidR="008C42B7" w:rsidRPr="008C42B7" w14:paraId="1C7D1C3E"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5C89EA0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14-07-17</w:t>
            </w:r>
          </w:p>
        </w:tc>
        <w:tc>
          <w:tcPr>
            <w:tcW w:w="3880" w:type="dxa"/>
            <w:tcBorders>
              <w:top w:val="nil"/>
              <w:left w:val="nil"/>
              <w:bottom w:val="single" w:sz="4" w:space="0" w:color="auto"/>
              <w:right w:val="single" w:sz="4" w:space="0" w:color="auto"/>
            </w:tcBorders>
            <w:shd w:val="clear" w:color="auto" w:fill="auto"/>
            <w:vAlign w:val="center"/>
            <w:hideMark/>
          </w:tcPr>
          <w:p w14:paraId="31E368A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Wallons</w:t>
            </w:r>
          </w:p>
        </w:tc>
        <w:tc>
          <w:tcPr>
            <w:tcW w:w="4260" w:type="dxa"/>
            <w:tcBorders>
              <w:top w:val="nil"/>
              <w:left w:val="nil"/>
              <w:bottom w:val="single" w:sz="4" w:space="0" w:color="auto"/>
              <w:right w:val="single" w:sz="4" w:space="0" w:color="auto"/>
            </w:tcBorders>
            <w:shd w:val="clear" w:color="auto" w:fill="auto"/>
            <w:vAlign w:val="center"/>
            <w:hideMark/>
          </w:tcPr>
          <w:p w14:paraId="7C31C5C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de la commission Transports wallons</w:t>
            </w:r>
          </w:p>
        </w:tc>
      </w:tr>
      <w:tr w:rsidR="008C42B7" w:rsidRPr="008C42B7" w14:paraId="4D9A9277"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06B12BC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20-09-17</w:t>
            </w:r>
          </w:p>
        </w:tc>
        <w:tc>
          <w:tcPr>
            <w:tcW w:w="3880" w:type="dxa"/>
            <w:tcBorders>
              <w:top w:val="nil"/>
              <w:left w:val="nil"/>
              <w:bottom w:val="single" w:sz="4" w:space="0" w:color="auto"/>
              <w:right w:val="single" w:sz="4" w:space="0" w:color="auto"/>
            </w:tcBorders>
            <w:shd w:val="clear" w:color="auto" w:fill="auto"/>
            <w:vAlign w:val="center"/>
            <w:hideMark/>
          </w:tcPr>
          <w:p w14:paraId="55EA109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Wallons</w:t>
            </w:r>
          </w:p>
        </w:tc>
        <w:tc>
          <w:tcPr>
            <w:tcW w:w="4260" w:type="dxa"/>
            <w:tcBorders>
              <w:top w:val="nil"/>
              <w:left w:val="nil"/>
              <w:bottom w:val="single" w:sz="4" w:space="0" w:color="auto"/>
              <w:right w:val="single" w:sz="4" w:space="0" w:color="auto"/>
            </w:tcBorders>
            <w:shd w:val="clear" w:color="auto" w:fill="auto"/>
            <w:vAlign w:val="center"/>
            <w:hideMark/>
          </w:tcPr>
          <w:p w14:paraId="0F8A744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de la commission Transports wallons</w:t>
            </w:r>
          </w:p>
        </w:tc>
      </w:tr>
      <w:tr w:rsidR="008C42B7" w:rsidRPr="008C42B7" w14:paraId="1BE6D5A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DF1C98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17-01-17</w:t>
            </w:r>
          </w:p>
        </w:tc>
        <w:tc>
          <w:tcPr>
            <w:tcW w:w="3880" w:type="dxa"/>
            <w:tcBorders>
              <w:top w:val="nil"/>
              <w:left w:val="nil"/>
              <w:bottom w:val="single" w:sz="4" w:space="0" w:color="auto"/>
              <w:right w:val="single" w:sz="4" w:space="0" w:color="auto"/>
            </w:tcBorders>
            <w:shd w:val="clear" w:color="auto" w:fill="auto"/>
            <w:vAlign w:val="center"/>
            <w:hideMark/>
          </w:tcPr>
          <w:p w14:paraId="7FCE1CC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213225F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Modes Actifs</w:t>
            </w:r>
          </w:p>
        </w:tc>
      </w:tr>
      <w:tr w:rsidR="008C42B7" w:rsidRPr="008C42B7" w14:paraId="79FA67CC"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19E997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17-01-17</w:t>
            </w:r>
          </w:p>
        </w:tc>
        <w:tc>
          <w:tcPr>
            <w:tcW w:w="3880" w:type="dxa"/>
            <w:tcBorders>
              <w:top w:val="nil"/>
              <w:left w:val="nil"/>
              <w:bottom w:val="single" w:sz="4" w:space="0" w:color="auto"/>
              <w:right w:val="single" w:sz="4" w:space="0" w:color="auto"/>
            </w:tcBorders>
            <w:shd w:val="clear" w:color="auto" w:fill="auto"/>
            <w:vAlign w:val="center"/>
            <w:hideMark/>
          </w:tcPr>
          <w:p w14:paraId="3C716BF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6482D3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CRM-PMR</w:t>
            </w:r>
          </w:p>
        </w:tc>
      </w:tr>
      <w:tr w:rsidR="008C42B7" w:rsidRPr="008C42B7" w14:paraId="6E46B1E5"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166CE36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23-01-17</w:t>
            </w:r>
          </w:p>
        </w:tc>
        <w:tc>
          <w:tcPr>
            <w:tcW w:w="3880" w:type="dxa"/>
            <w:tcBorders>
              <w:top w:val="nil"/>
              <w:left w:val="nil"/>
              <w:bottom w:val="single" w:sz="4" w:space="0" w:color="auto"/>
              <w:right w:val="single" w:sz="4" w:space="0" w:color="auto"/>
            </w:tcBorders>
            <w:shd w:val="clear" w:color="auto" w:fill="auto"/>
            <w:vAlign w:val="center"/>
            <w:hideMark/>
          </w:tcPr>
          <w:p w14:paraId="6A5C248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BF3426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448467D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2923879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16-02-17</w:t>
            </w:r>
          </w:p>
        </w:tc>
        <w:tc>
          <w:tcPr>
            <w:tcW w:w="3880" w:type="dxa"/>
            <w:tcBorders>
              <w:top w:val="nil"/>
              <w:left w:val="nil"/>
              <w:bottom w:val="single" w:sz="4" w:space="0" w:color="auto"/>
              <w:right w:val="single" w:sz="4" w:space="0" w:color="auto"/>
            </w:tcBorders>
            <w:shd w:val="clear" w:color="auto" w:fill="auto"/>
            <w:vAlign w:val="center"/>
            <w:hideMark/>
          </w:tcPr>
          <w:p w14:paraId="531681C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217C9C4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Modes Actifs</w:t>
            </w:r>
          </w:p>
        </w:tc>
      </w:tr>
      <w:tr w:rsidR="008C42B7" w:rsidRPr="008C42B7" w14:paraId="6FB4BE5F"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268FD22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20-02-17</w:t>
            </w:r>
          </w:p>
        </w:tc>
        <w:tc>
          <w:tcPr>
            <w:tcW w:w="3880" w:type="dxa"/>
            <w:tcBorders>
              <w:top w:val="nil"/>
              <w:left w:val="nil"/>
              <w:bottom w:val="single" w:sz="4" w:space="0" w:color="auto"/>
              <w:right w:val="single" w:sz="4" w:space="0" w:color="auto"/>
            </w:tcBorders>
            <w:shd w:val="clear" w:color="auto" w:fill="auto"/>
            <w:vAlign w:val="center"/>
            <w:hideMark/>
          </w:tcPr>
          <w:p w14:paraId="767F285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073AA41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069B3207"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3F8241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21-03-17</w:t>
            </w:r>
          </w:p>
        </w:tc>
        <w:tc>
          <w:tcPr>
            <w:tcW w:w="3880" w:type="dxa"/>
            <w:tcBorders>
              <w:top w:val="nil"/>
              <w:left w:val="nil"/>
              <w:bottom w:val="single" w:sz="4" w:space="0" w:color="auto"/>
              <w:right w:val="single" w:sz="4" w:space="0" w:color="auto"/>
            </w:tcBorders>
            <w:shd w:val="clear" w:color="auto" w:fill="auto"/>
            <w:vAlign w:val="center"/>
            <w:hideMark/>
          </w:tcPr>
          <w:p w14:paraId="618C8D3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8119C0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Modes Actifs</w:t>
            </w:r>
          </w:p>
        </w:tc>
      </w:tr>
      <w:tr w:rsidR="008C42B7" w:rsidRPr="008C42B7" w14:paraId="7E825A2C"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ADAF19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21-03-17</w:t>
            </w:r>
          </w:p>
        </w:tc>
        <w:tc>
          <w:tcPr>
            <w:tcW w:w="3880" w:type="dxa"/>
            <w:tcBorders>
              <w:top w:val="nil"/>
              <w:left w:val="nil"/>
              <w:bottom w:val="single" w:sz="4" w:space="0" w:color="auto"/>
              <w:right w:val="single" w:sz="4" w:space="0" w:color="auto"/>
            </w:tcBorders>
            <w:shd w:val="clear" w:color="auto" w:fill="auto"/>
            <w:vAlign w:val="center"/>
            <w:hideMark/>
          </w:tcPr>
          <w:p w14:paraId="0C72E66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2EFEC2C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CRM-PMR</w:t>
            </w:r>
          </w:p>
        </w:tc>
      </w:tr>
      <w:tr w:rsidR="008C42B7" w:rsidRPr="008C42B7" w14:paraId="38CC240D"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9CA580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27-03-17</w:t>
            </w:r>
          </w:p>
        </w:tc>
        <w:tc>
          <w:tcPr>
            <w:tcW w:w="3880" w:type="dxa"/>
            <w:tcBorders>
              <w:top w:val="nil"/>
              <w:left w:val="nil"/>
              <w:bottom w:val="single" w:sz="4" w:space="0" w:color="auto"/>
              <w:right w:val="single" w:sz="4" w:space="0" w:color="auto"/>
            </w:tcBorders>
            <w:shd w:val="clear" w:color="auto" w:fill="auto"/>
            <w:vAlign w:val="center"/>
            <w:hideMark/>
          </w:tcPr>
          <w:p w14:paraId="12A0AD3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3920C25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7AC10A1D"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A8FD32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18-04-17</w:t>
            </w:r>
          </w:p>
        </w:tc>
        <w:tc>
          <w:tcPr>
            <w:tcW w:w="3880" w:type="dxa"/>
            <w:tcBorders>
              <w:top w:val="nil"/>
              <w:left w:val="nil"/>
              <w:bottom w:val="single" w:sz="4" w:space="0" w:color="auto"/>
              <w:right w:val="single" w:sz="4" w:space="0" w:color="auto"/>
            </w:tcBorders>
            <w:shd w:val="clear" w:color="auto" w:fill="auto"/>
            <w:vAlign w:val="center"/>
            <w:hideMark/>
          </w:tcPr>
          <w:p w14:paraId="4AA43D2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19CA238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Modes Actifs</w:t>
            </w:r>
          </w:p>
        </w:tc>
      </w:tr>
      <w:tr w:rsidR="008C42B7" w:rsidRPr="008C42B7" w14:paraId="7A141FFB"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5AADFD3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24-04-17</w:t>
            </w:r>
          </w:p>
        </w:tc>
        <w:tc>
          <w:tcPr>
            <w:tcW w:w="3880" w:type="dxa"/>
            <w:tcBorders>
              <w:top w:val="nil"/>
              <w:left w:val="nil"/>
              <w:bottom w:val="single" w:sz="4" w:space="0" w:color="auto"/>
              <w:right w:val="single" w:sz="4" w:space="0" w:color="auto"/>
            </w:tcBorders>
            <w:shd w:val="clear" w:color="auto" w:fill="auto"/>
            <w:vAlign w:val="center"/>
            <w:hideMark/>
          </w:tcPr>
          <w:p w14:paraId="5FD7D21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75A29AA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3CB0F656"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11BD13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16-05-17</w:t>
            </w:r>
          </w:p>
        </w:tc>
        <w:tc>
          <w:tcPr>
            <w:tcW w:w="3880" w:type="dxa"/>
            <w:tcBorders>
              <w:top w:val="nil"/>
              <w:left w:val="nil"/>
              <w:bottom w:val="single" w:sz="4" w:space="0" w:color="auto"/>
              <w:right w:val="single" w:sz="4" w:space="0" w:color="auto"/>
            </w:tcBorders>
            <w:shd w:val="clear" w:color="auto" w:fill="auto"/>
            <w:vAlign w:val="center"/>
            <w:hideMark/>
          </w:tcPr>
          <w:p w14:paraId="533761D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0EB123A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CRM-PMR</w:t>
            </w:r>
          </w:p>
        </w:tc>
      </w:tr>
      <w:tr w:rsidR="008C42B7" w:rsidRPr="008C42B7" w14:paraId="511A72DD"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BE71E1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29-05-17</w:t>
            </w:r>
          </w:p>
        </w:tc>
        <w:tc>
          <w:tcPr>
            <w:tcW w:w="3880" w:type="dxa"/>
            <w:tcBorders>
              <w:top w:val="nil"/>
              <w:left w:val="nil"/>
              <w:bottom w:val="single" w:sz="4" w:space="0" w:color="auto"/>
              <w:right w:val="single" w:sz="4" w:space="0" w:color="auto"/>
            </w:tcBorders>
            <w:shd w:val="clear" w:color="auto" w:fill="auto"/>
            <w:vAlign w:val="center"/>
            <w:hideMark/>
          </w:tcPr>
          <w:p w14:paraId="1C79C12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05F2DD2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38006BDE"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EB5586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26-06-17</w:t>
            </w:r>
          </w:p>
        </w:tc>
        <w:tc>
          <w:tcPr>
            <w:tcW w:w="3880" w:type="dxa"/>
            <w:tcBorders>
              <w:top w:val="nil"/>
              <w:left w:val="nil"/>
              <w:bottom w:val="single" w:sz="4" w:space="0" w:color="auto"/>
              <w:right w:val="single" w:sz="4" w:space="0" w:color="auto"/>
            </w:tcBorders>
            <w:shd w:val="clear" w:color="auto" w:fill="auto"/>
            <w:vAlign w:val="center"/>
            <w:hideMark/>
          </w:tcPr>
          <w:p w14:paraId="0E0C881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11CE723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4A236108"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336ECD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18-09-17</w:t>
            </w:r>
          </w:p>
        </w:tc>
        <w:tc>
          <w:tcPr>
            <w:tcW w:w="3880" w:type="dxa"/>
            <w:tcBorders>
              <w:top w:val="nil"/>
              <w:left w:val="nil"/>
              <w:bottom w:val="single" w:sz="4" w:space="0" w:color="auto"/>
              <w:right w:val="single" w:sz="4" w:space="0" w:color="auto"/>
            </w:tcBorders>
            <w:shd w:val="clear" w:color="auto" w:fill="auto"/>
            <w:vAlign w:val="center"/>
            <w:hideMark/>
          </w:tcPr>
          <w:p w14:paraId="6D2952C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55A094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3476DD0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A4E412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19-09-17</w:t>
            </w:r>
          </w:p>
        </w:tc>
        <w:tc>
          <w:tcPr>
            <w:tcW w:w="3880" w:type="dxa"/>
            <w:tcBorders>
              <w:top w:val="nil"/>
              <w:left w:val="nil"/>
              <w:bottom w:val="single" w:sz="4" w:space="0" w:color="auto"/>
              <w:right w:val="single" w:sz="4" w:space="0" w:color="auto"/>
            </w:tcBorders>
            <w:shd w:val="clear" w:color="auto" w:fill="auto"/>
            <w:vAlign w:val="center"/>
            <w:hideMark/>
          </w:tcPr>
          <w:p w14:paraId="372564E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309DE56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CRM-PMR</w:t>
            </w:r>
          </w:p>
        </w:tc>
      </w:tr>
      <w:tr w:rsidR="008C42B7" w:rsidRPr="008C42B7" w14:paraId="59937CEA"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F099D3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25-09-17</w:t>
            </w:r>
          </w:p>
        </w:tc>
        <w:tc>
          <w:tcPr>
            <w:tcW w:w="3880" w:type="dxa"/>
            <w:tcBorders>
              <w:top w:val="nil"/>
              <w:left w:val="nil"/>
              <w:bottom w:val="single" w:sz="4" w:space="0" w:color="auto"/>
              <w:right w:val="single" w:sz="4" w:space="0" w:color="auto"/>
            </w:tcBorders>
            <w:shd w:val="clear" w:color="auto" w:fill="auto"/>
            <w:vAlign w:val="center"/>
            <w:hideMark/>
          </w:tcPr>
          <w:p w14:paraId="3EE0709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434C1A2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50EE7178"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A2C12C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23-10-17</w:t>
            </w:r>
          </w:p>
        </w:tc>
        <w:tc>
          <w:tcPr>
            <w:tcW w:w="3880" w:type="dxa"/>
            <w:tcBorders>
              <w:top w:val="nil"/>
              <w:left w:val="nil"/>
              <w:bottom w:val="single" w:sz="4" w:space="0" w:color="auto"/>
              <w:right w:val="single" w:sz="4" w:space="0" w:color="auto"/>
            </w:tcBorders>
            <w:shd w:val="clear" w:color="auto" w:fill="auto"/>
            <w:vAlign w:val="center"/>
            <w:hideMark/>
          </w:tcPr>
          <w:p w14:paraId="57D9E44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5D16DB7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4C0F58AC"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683F17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21-11-17</w:t>
            </w:r>
          </w:p>
        </w:tc>
        <w:tc>
          <w:tcPr>
            <w:tcW w:w="3880" w:type="dxa"/>
            <w:tcBorders>
              <w:top w:val="nil"/>
              <w:left w:val="nil"/>
              <w:bottom w:val="single" w:sz="4" w:space="0" w:color="auto"/>
              <w:right w:val="single" w:sz="4" w:space="0" w:color="auto"/>
            </w:tcBorders>
            <w:shd w:val="clear" w:color="auto" w:fill="auto"/>
            <w:vAlign w:val="center"/>
            <w:hideMark/>
          </w:tcPr>
          <w:p w14:paraId="6ED4540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2A76D0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CRM-PMR</w:t>
            </w:r>
          </w:p>
        </w:tc>
      </w:tr>
      <w:tr w:rsidR="008C42B7" w:rsidRPr="008C42B7" w14:paraId="70B275CA"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3C9AD3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27-11-17</w:t>
            </w:r>
          </w:p>
        </w:tc>
        <w:tc>
          <w:tcPr>
            <w:tcW w:w="3880" w:type="dxa"/>
            <w:tcBorders>
              <w:top w:val="nil"/>
              <w:left w:val="nil"/>
              <w:bottom w:val="single" w:sz="4" w:space="0" w:color="auto"/>
              <w:right w:val="single" w:sz="4" w:space="0" w:color="auto"/>
            </w:tcBorders>
            <w:shd w:val="clear" w:color="auto" w:fill="auto"/>
            <w:vAlign w:val="center"/>
            <w:hideMark/>
          </w:tcPr>
          <w:p w14:paraId="6B0775B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183CD48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7E9D92B0"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95DC76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18-12-17</w:t>
            </w:r>
          </w:p>
        </w:tc>
        <w:tc>
          <w:tcPr>
            <w:tcW w:w="3880" w:type="dxa"/>
            <w:tcBorders>
              <w:top w:val="nil"/>
              <w:left w:val="nil"/>
              <w:bottom w:val="single" w:sz="4" w:space="0" w:color="auto"/>
              <w:right w:val="single" w:sz="4" w:space="0" w:color="auto"/>
            </w:tcBorders>
            <w:shd w:val="clear" w:color="auto" w:fill="auto"/>
            <w:vAlign w:val="center"/>
            <w:hideMark/>
          </w:tcPr>
          <w:p w14:paraId="6DB7D8E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4108833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r>
      <w:tr w:rsidR="008C42B7" w:rsidRPr="008C42B7" w14:paraId="799112A3"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E116A5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31-01-17</w:t>
            </w:r>
          </w:p>
        </w:tc>
        <w:tc>
          <w:tcPr>
            <w:tcW w:w="3880" w:type="dxa"/>
            <w:tcBorders>
              <w:top w:val="nil"/>
              <w:left w:val="nil"/>
              <w:bottom w:val="single" w:sz="4" w:space="0" w:color="auto"/>
              <w:right w:val="single" w:sz="4" w:space="0" w:color="auto"/>
            </w:tcBorders>
            <w:shd w:val="clear" w:color="auto" w:fill="auto"/>
            <w:vAlign w:val="center"/>
            <w:hideMark/>
          </w:tcPr>
          <w:p w14:paraId="7D2A588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5C9274A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au Cabinet Smet, suivi accessibilité STIB</w:t>
            </w:r>
          </w:p>
        </w:tc>
      </w:tr>
      <w:tr w:rsidR="008C42B7" w:rsidRPr="008C42B7" w14:paraId="6A0B73A4"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D84E25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lastRenderedPageBreak/>
              <w:t>09-05-17</w:t>
            </w:r>
          </w:p>
        </w:tc>
        <w:tc>
          <w:tcPr>
            <w:tcW w:w="3880" w:type="dxa"/>
            <w:tcBorders>
              <w:top w:val="nil"/>
              <w:left w:val="nil"/>
              <w:bottom w:val="single" w:sz="4" w:space="0" w:color="auto"/>
              <w:right w:val="single" w:sz="4" w:space="0" w:color="auto"/>
            </w:tcBorders>
            <w:shd w:val="clear" w:color="auto" w:fill="auto"/>
            <w:vAlign w:val="center"/>
            <w:hideMark/>
          </w:tcPr>
          <w:p w14:paraId="7DECDA0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0275535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au Cabinet Smet, suivi accessibilité STIB</w:t>
            </w:r>
          </w:p>
        </w:tc>
      </w:tr>
      <w:tr w:rsidR="008C42B7" w:rsidRPr="008C42B7" w14:paraId="7459DA45"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5460538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17-10-17</w:t>
            </w:r>
          </w:p>
        </w:tc>
        <w:tc>
          <w:tcPr>
            <w:tcW w:w="3880" w:type="dxa"/>
            <w:tcBorders>
              <w:top w:val="nil"/>
              <w:left w:val="nil"/>
              <w:bottom w:val="single" w:sz="4" w:space="0" w:color="auto"/>
              <w:right w:val="single" w:sz="4" w:space="0" w:color="auto"/>
            </w:tcBorders>
            <w:shd w:val="clear" w:color="auto" w:fill="auto"/>
            <w:vAlign w:val="center"/>
            <w:hideMark/>
          </w:tcPr>
          <w:p w14:paraId="0E70BFE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167DD4D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au Cabinet Smet, suivi accessibilité STIB</w:t>
            </w:r>
          </w:p>
        </w:tc>
      </w:tr>
      <w:tr w:rsidR="008C42B7" w:rsidRPr="008C42B7" w14:paraId="0513AB95"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617777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08-02-17</w:t>
            </w:r>
          </w:p>
        </w:tc>
        <w:tc>
          <w:tcPr>
            <w:tcW w:w="3880" w:type="dxa"/>
            <w:tcBorders>
              <w:top w:val="nil"/>
              <w:left w:val="nil"/>
              <w:bottom w:val="single" w:sz="4" w:space="0" w:color="auto"/>
              <w:right w:val="single" w:sz="4" w:space="0" w:color="auto"/>
            </w:tcBorders>
            <w:shd w:val="clear" w:color="auto" w:fill="auto"/>
            <w:vAlign w:val="center"/>
            <w:hideMark/>
          </w:tcPr>
          <w:p w14:paraId="3D4DCC9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CAEB2F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in situ test sortie rampe Bus STIB</w:t>
            </w:r>
          </w:p>
        </w:tc>
      </w:tr>
      <w:tr w:rsidR="008C42B7" w:rsidRPr="008C42B7" w14:paraId="728907B9"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5EAA397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20-04-17</w:t>
            </w:r>
          </w:p>
        </w:tc>
        <w:tc>
          <w:tcPr>
            <w:tcW w:w="3880" w:type="dxa"/>
            <w:tcBorders>
              <w:top w:val="nil"/>
              <w:left w:val="nil"/>
              <w:bottom w:val="single" w:sz="4" w:space="0" w:color="auto"/>
              <w:right w:val="single" w:sz="4" w:space="0" w:color="auto"/>
            </w:tcBorders>
            <w:shd w:val="clear" w:color="auto" w:fill="auto"/>
            <w:vAlign w:val="center"/>
            <w:hideMark/>
          </w:tcPr>
          <w:p w14:paraId="436C396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29E2880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concertation CAWaB-STIB</w:t>
            </w:r>
          </w:p>
        </w:tc>
      </w:tr>
      <w:tr w:rsidR="008C42B7" w:rsidRPr="008C42B7" w14:paraId="1203CFA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DFA313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06-07-17</w:t>
            </w:r>
          </w:p>
        </w:tc>
        <w:tc>
          <w:tcPr>
            <w:tcW w:w="3880" w:type="dxa"/>
            <w:tcBorders>
              <w:top w:val="nil"/>
              <w:left w:val="nil"/>
              <w:bottom w:val="single" w:sz="4" w:space="0" w:color="auto"/>
              <w:right w:val="single" w:sz="4" w:space="0" w:color="auto"/>
            </w:tcBorders>
            <w:shd w:val="clear" w:color="auto" w:fill="auto"/>
            <w:vAlign w:val="center"/>
            <w:hideMark/>
          </w:tcPr>
          <w:p w14:paraId="523F62F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64C5C42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concertation CAWaB-STIB</w:t>
            </w:r>
          </w:p>
        </w:tc>
      </w:tr>
      <w:tr w:rsidR="008C42B7" w:rsidRPr="008C42B7" w14:paraId="2B7C04DC"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741592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18-09-17</w:t>
            </w:r>
          </w:p>
        </w:tc>
        <w:tc>
          <w:tcPr>
            <w:tcW w:w="3880" w:type="dxa"/>
            <w:tcBorders>
              <w:top w:val="nil"/>
              <w:left w:val="nil"/>
              <w:bottom w:val="single" w:sz="4" w:space="0" w:color="auto"/>
              <w:right w:val="single" w:sz="4" w:space="0" w:color="auto"/>
            </w:tcBorders>
            <w:shd w:val="clear" w:color="auto" w:fill="auto"/>
            <w:vAlign w:val="center"/>
            <w:hideMark/>
          </w:tcPr>
          <w:p w14:paraId="6106558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4B0C21D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concertation CAWaB-STIB : communication voyageur</w:t>
            </w:r>
          </w:p>
        </w:tc>
      </w:tr>
      <w:tr w:rsidR="008C42B7" w:rsidRPr="008C42B7" w14:paraId="2417F977"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FD3432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21-12-17</w:t>
            </w:r>
          </w:p>
        </w:tc>
        <w:tc>
          <w:tcPr>
            <w:tcW w:w="3880" w:type="dxa"/>
            <w:tcBorders>
              <w:top w:val="nil"/>
              <w:left w:val="nil"/>
              <w:bottom w:val="single" w:sz="4" w:space="0" w:color="auto"/>
              <w:right w:val="single" w:sz="4" w:space="0" w:color="auto"/>
            </w:tcBorders>
            <w:shd w:val="clear" w:color="auto" w:fill="auto"/>
            <w:vAlign w:val="center"/>
            <w:hideMark/>
          </w:tcPr>
          <w:p w14:paraId="76C3800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4513CFC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concertation CAWaB-STIB</w:t>
            </w:r>
          </w:p>
        </w:tc>
      </w:tr>
      <w:tr w:rsidR="008C42B7" w:rsidRPr="008C42B7" w14:paraId="7F691DD4"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6CA05B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30-01-17</w:t>
            </w:r>
          </w:p>
        </w:tc>
        <w:tc>
          <w:tcPr>
            <w:tcW w:w="3880" w:type="dxa"/>
            <w:tcBorders>
              <w:top w:val="nil"/>
              <w:left w:val="nil"/>
              <w:bottom w:val="single" w:sz="4" w:space="0" w:color="auto"/>
              <w:right w:val="single" w:sz="4" w:space="0" w:color="auto"/>
            </w:tcBorders>
            <w:shd w:val="clear" w:color="auto" w:fill="auto"/>
            <w:vAlign w:val="center"/>
            <w:hideMark/>
          </w:tcPr>
          <w:p w14:paraId="4F4A6C9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7534A34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représentation du CAWaB aux sessions d'info métro Nord</w:t>
            </w:r>
          </w:p>
        </w:tc>
      </w:tr>
      <w:tr w:rsidR="008C42B7" w:rsidRPr="008C42B7" w14:paraId="266FB8FE"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EAA470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31-01-17</w:t>
            </w:r>
          </w:p>
        </w:tc>
        <w:tc>
          <w:tcPr>
            <w:tcW w:w="3880" w:type="dxa"/>
            <w:tcBorders>
              <w:top w:val="nil"/>
              <w:left w:val="nil"/>
              <w:bottom w:val="single" w:sz="4" w:space="0" w:color="auto"/>
              <w:right w:val="single" w:sz="4" w:space="0" w:color="auto"/>
            </w:tcBorders>
            <w:shd w:val="clear" w:color="auto" w:fill="auto"/>
            <w:vAlign w:val="center"/>
            <w:hideMark/>
          </w:tcPr>
          <w:p w14:paraId="6573988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1EAE794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représentation du CAWaB aux sessions d'info métro Nord</w:t>
            </w:r>
          </w:p>
        </w:tc>
      </w:tr>
      <w:tr w:rsidR="008C42B7" w:rsidRPr="008C42B7" w14:paraId="7DA60A84"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2718A91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13-07-17</w:t>
            </w:r>
          </w:p>
        </w:tc>
        <w:tc>
          <w:tcPr>
            <w:tcW w:w="3880" w:type="dxa"/>
            <w:tcBorders>
              <w:top w:val="nil"/>
              <w:left w:val="nil"/>
              <w:bottom w:val="single" w:sz="4" w:space="0" w:color="auto"/>
              <w:right w:val="single" w:sz="4" w:space="0" w:color="auto"/>
            </w:tcBorders>
            <w:shd w:val="clear" w:color="auto" w:fill="auto"/>
            <w:vAlign w:val="center"/>
            <w:hideMark/>
          </w:tcPr>
          <w:p w14:paraId="781B8F6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5459372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au Cabinet Smet au sujet du plan taxi</w:t>
            </w:r>
          </w:p>
        </w:tc>
      </w:tr>
      <w:tr w:rsidR="008C42B7" w:rsidRPr="008C42B7" w14:paraId="5B191B9E"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5EE55F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28-04-17</w:t>
            </w:r>
          </w:p>
        </w:tc>
        <w:tc>
          <w:tcPr>
            <w:tcW w:w="3880" w:type="dxa"/>
            <w:tcBorders>
              <w:top w:val="nil"/>
              <w:left w:val="nil"/>
              <w:bottom w:val="single" w:sz="4" w:space="0" w:color="auto"/>
              <w:right w:val="single" w:sz="4" w:space="0" w:color="auto"/>
            </w:tcBorders>
            <w:shd w:val="clear" w:color="auto" w:fill="auto"/>
            <w:vAlign w:val="center"/>
            <w:hideMark/>
          </w:tcPr>
          <w:p w14:paraId="0366152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Transports Bruxelles</w:t>
            </w:r>
          </w:p>
        </w:tc>
        <w:tc>
          <w:tcPr>
            <w:tcW w:w="4260" w:type="dxa"/>
            <w:tcBorders>
              <w:top w:val="nil"/>
              <w:left w:val="nil"/>
              <w:bottom w:val="single" w:sz="4" w:space="0" w:color="auto"/>
              <w:right w:val="single" w:sz="4" w:space="0" w:color="auto"/>
            </w:tcBorders>
            <w:shd w:val="clear" w:color="auto" w:fill="auto"/>
            <w:vAlign w:val="center"/>
            <w:hideMark/>
          </w:tcPr>
          <w:p w14:paraId="7E45E96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présentation CAWaB auprès du parti DEFI : Atelier mobilité</w:t>
            </w:r>
          </w:p>
        </w:tc>
      </w:tr>
      <w:tr w:rsidR="008C42B7" w:rsidRPr="008C42B7" w14:paraId="5F3E56E2"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D45639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30-03-17</w:t>
            </w:r>
          </w:p>
        </w:tc>
        <w:tc>
          <w:tcPr>
            <w:tcW w:w="3880" w:type="dxa"/>
            <w:tcBorders>
              <w:top w:val="nil"/>
              <w:left w:val="nil"/>
              <w:bottom w:val="single" w:sz="4" w:space="0" w:color="auto"/>
              <w:right w:val="single" w:sz="4" w:space="0" w:color="auto"/>
            </w:tcBorders>
            <w:shd w:val="clear" w:color="auto" w:fill="auto"/>
            <w:vAlign w:val="bottom"/>
            <w:hideMark/>
          </w:tcPr>
          <w:p w14:paraId="1A09DCD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0768EC4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Colloque Accessibilité STIB</w:t>
            </w:r>
          </w:p>
        </w:tc>
      </w:tr>
      <w:tr w:rsidR="008C42B7" w:rsidRPr="008C42B7" w14:paraId="4AA34FB9" w14:textId="77777777" w:rsidTr="00BB6024">
        <w:trPr>
          <w:trHeight w:val="324"/>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598012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26-09-17</w:t>
            </w:r>
          </w:p>
        </w:tc>
        <w:tc>
          <w:tcPr>
            <w:tcW w:w="3880" w:type="dxa"/>
            <w:tcBorders>
              <w:top w:val="nil"/>
              <w:left w:val="nil"/>
              <w:bottom w:val="single" w:sz="4" w:space="0" w:color="auto"/>
              <w:right w:val="single" w:sz="4" w:space="0" w:color="auto"/>
            </w:tcBorders>
            <w:shd w:val="clear" w:color="auto" w:fill="auto"/>
            <w:vAlign w:val="bottom"/>
            <w:hideMark/>
          </w:tcPr>
          <w:p w14:paraId="63721CD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2BC89FB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Colloque accessibilité STIB (2</w:t>
            </w:r>
            <w:r w:rsidRPr="008C42B7">
              <w:rPr>
                <w:rFonts w:eastAsia="Times New Roman" w:cs="Calibri"/>
                <w:color w:val="000000"/>
                <w:vertAlign w:val="superscript"/>
                <w:lang w:eastAsia="fr-BE"/>
              </w:rPr>
              <w:t>ème</w:t>
            </w:r>
            <w:r w:rsidRPr="008C42B7">
              <w:rPr>
                <w:rFonts w:eastAsia="Times New Roman" w:cs="Calibri"/>
                <w:color w:val="000000"/>
                <w:lang w:eastAsia="fr-BE"/>
              </w:rPr>
              <w:t>)</w:t>
            </w:r>
          </w:p>
        </w:tc>
      </w:tr>
      <w:tr w:rsidR="008C42B7" w:rsidRPr="008C42B7" w14:paraId="70FC0BA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63640C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08-02-17</w:t>
            </w:r>
          </w:p>
        </w:tc>
        <w:tc>
          <w:tcPr>
            <w:tcW w:w="3880" w:type="dxa"/>
            <w:tcBorders>
              <w:top w:val="nil"/>
              <w:left w:val="nil"/>
              <w:bottom w:val="single" w:sz="4" w:space="0" w:color="auto"/>
              <w:right w:val="single" w:sz="4" w:space="0" w:color="auto"/>
            </w:tcBorders>
            <w:shd w:val="clear" w:color="auto" w:fill="auto"/>
            <w:vAlign w:val="bottom"/>
            <w:hideMark/>
          </w:tcPr>
          <w:p w14:paraId="1A60D51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0FDB73F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comité accompagnement Audit STIB</w:t>
            </w:r>
          </w:p>
        </w:tc>
      </w:tr>
      <w:tr w:rsidR="008C42B7" w:rsidRPr="008C42B7" w14:paraId="25FEC1AA"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10576EA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19-04-17</w:t>
            </w:r>
          </w:p>
        </w:tc>
        <w:tc>
          <w:tcPr>
            <w:tcW w:w="3880" w:type="dxa"/>
            <w:tcBorders>
              <w:top w:val="nil"/>
              <w:left w:val="nil"/>
              <w:bottom w:val="single" w:sz="4" w:space="0" w:color="auto"/>
              <w:right w:val="single" w:sz="4" w:space="0" w:color="auto"/>
            </w:tcBorders>
            <w:shd w:val="clear" w:color="auto" w:fill="auto"/>
            <w:vAlign w:val="bottom"/>
            <w:hideMark/>
          </w:tcPr>
          <w:p w14:paraId="053D52B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1C9BF47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comité d’accompagnement Audit STIB</w:t>
            </w:r>
          </w:p>
        </w:tc>
      </w:tr>
      <w:tr w:rsidR="008C42B7" w:rsidRPr="008C42B7" w14:paraId="4AFC1B08"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9586C5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31-08-17</w:t>
            </w:r>
          </w:p>
        </w:tc>
        <w:tc>
          <w:tcPr>
            <w:tcW w:w="3880" w:type="dxa"/>
            <w:tcBorders>
              <w:top w:val="nil"/>
              <w:left w:val="nil"/>
              <w:bottom w:val="single" w:sz="4" w:space="0" w:color="auto"/>
              <w:right w:val="single" w:sz="4" w:space="0" w:color="auto"/>
            </w:tcBorders>
            <w:shd w:val="clear" w:color="auto" w:fill="auto"/>
            <w:vAlign w:val="bottom"/>
            <w:hideMark/>
          </w:tcPr>
          <w:p w14:paraId="104096A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18DF563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comité d’accompagnement Audit STIB</w:t>
            </w:r>
          </w:p>
        </w:tc>
      </w:tr>
      <w:tr w:rsidR="008C42B7" w:rsidRPr="008C42B7" w14:paraId="6FF32056"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4A5D69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09-03-17</w:t>
            </w:r>
          </w:p>
        </w:tc>
        <w:tc>
          <w:tcPr>
            <w:tcW w:w="3880" w:type="dxa"/>
            <w:tcBorders>
              <w:top w:val="nil"/>
              <w:left w:val="nil"/>
              <w:bottom w:val="single" w:sz="4" w:space="0" w:color="auto"/>
              <w:right w:val="single" w:sz="4" w:space="0" w:color="auto"/>
            </w:tcBorders>
            <w:shd w:val="clear" w:color="auto" w:fill="auto"/>
            <w:vAlign w:val="bottom"/>
            <w:hideMark/>
          </w:tcPr>
          <w:p w14:paraId="2925A8F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24D08E6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entretien IBSR audit STIB</w:t>
            </w:r>
          </w:p>
        </w:tc>
      </w:tr>
      <w:tr w:rsidR="008C42B7" w:rsidRPr="008C42B7" w14:paraId="422E5D29"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5D2C822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14-07-17</w:t>
            </w:r>
          </w:p>
        </w:tc>
        <w:tc>
          <w:tcPr>
            <w:tcW w:w="3880" w:type="dxa"/>
            <w:tcBorders>
              <w:top w:val="nil"/>
              <w:left w:val="nil"/>
              <w:bottom w:val="single" w:sz="4" w:space="0" w:color="auto"/>
              <w:right w:val="single" w:sz="4" w:space="0" w:color="auto"/>
            </w:tcBorders>
            <w:shd w:val="clear" w:color="auto" w:fill="auto"/>
            <w:vAlign w:val="bottom"/>
            <w:hideMark/>
          </w:tcPr>
          <w:p w14:paraId="0F8AA07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5439A2F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entretien thématique STIB – audit accessibilité  info dynamique</w:t>
            </w:r>
          </w:p>
        </w:tc>
      </w:tr>
      <w:tr w:rsidR="008C42B7" w:rsidRPr="008C42B7" w14:paraId="30462860"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7B8CFE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22-06-17</w:t>
            </w:r>
          </w:p>
        </w:tc>
        <w:tc>
          <w:tcPr>
            <w:tcW w:w="3880" w:type="dxa"/>
            <w:tcBorders>
              <w:top w:val="nil"/>
              <w:left w:val="nil"/>
              <w:bottom w:val="single" w:sz="4" w:space="0" w:color="auto"/>
              <w:right w:val="single" w:sz="4" w:space="0" w:color="auto"/>
            </w:tcBorders>
            <w:shd w:val="clear" w:color="auto" w:fill="auto"/>
            <w:vAlign w:val="bottom"/>
            <w:hideMark/>
          </w:tcPr>
          <w:p w14:paraId="580C9AD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769E419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entretien thématique STIB – audit accessibilité arrêts </w:t>
            </w:r>
            <w:proofErr w:type="spellStart"/>
            <w:r w:rsidRPr="008C42B7">
              <w:rPr>
                <w:rFonts w:eastAsia="Times New Roman" w:cs="Calibri"/>
                <w:color w:val="000000"/>
                <w:lang w:eastAsia="fr-BE"/>
              </w:rPr>
              <w:t>sous sol</w:t>
            </w:r>
            <w:proofErr w:type="spellEnd"/>
          </w:p>
        </w:tc>
      </w:tr>
      <w:tr w:rsidR="008C42B7" w:rsidRPr="008C42B7" w14:paraId="74B484A5"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E87B67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04-07-17</w:t>
            </w:r>
          </w:p>
        </w:tc>
        <w:tc>
          <w:tcPr>
            <w:tcW w:w="3880" w:type="dxa"/>
            <w:tcBorders>
              <w:top w:val="nil"/>
              <w:left w:val="nil"/>
              <w:bottom w:val="single" w:sz="4" w:space="0" w:color="auto"/>
              <w:right w:val="single" w:sz="4" w:space="0" w:color="auto"/>
            </w:tcBorders>
            <w:shd w:val="clear" w:color="auto" w:fill="auto"/>
            <w:vAlign w:val="bottom"/>
            <w:hideMark/>
          </w:tcPr>
          <w:p w14:paraId="07704AB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79EF845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entretien thématique STIB – audit accessibilité arrêts surface</w:t>
            </w:r>
          </w:p>
        </w:tc>
      </w:tr>
      <w:tr w:rsidR="008C42B7" w:rsidRPr="008C42B7" w14:paraId="5A847C79"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4C51B12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16-06-17</w:t>
            </w:r>
          </w:p>
        </w:tc>
        <w:tc>
          <w:tcPr>
            <w:tcW w:w="3880" w:type="dxa"/>
            <w:tcBorders>
              <w:top w:val="nil"/>
              <w:left w:val="nil"/>
              <w:bottom w:val="single" w:sz="4" w:space="0" w:color="auto"/>
              <w:right w:val="single" w:sz="4" w:space="0" w:color="auto"/>
            </w:tcBorders>
            <w:shd w:val="clear" w:color="auto" w:fill="auto"/>
            <w:vAlign w:val="bottom"/>
            <w:hideMark/>
          </w:tcPr>
          <w:p w14:paraId="75058E0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7126046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entretien thématique STIB – audit accessibilité arrêts surface tram</w:t>
            </w:r>
          </w:p>
        </w:tc>
      </w:tr>
      <w:tr w:rsidR="008C42B7" w:rsidRPr="008C42B7" w14:paraId="16F6A58A"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27A814A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05-07-17</w:t>
            </w:r>
          </w:p>
        </w:tc>
        <w:tc>
          <w:tcPr>
            <w:tcW w:w="3880" w:type="dxa"/>
            <w:tcBorders>
              <w:top w:val="nil"/>
              <w:left w:val="nil"/>
              <w:bottom w:val="single" w:sz="4" w:space="0" w:color="auto"/>
              <w:right w:val="single" w:sz="4" w:space="0" w:color="auto"/>
            </w:tcBorders>
            <w:shd w:val="clear" w:color="auto" w:fill="auto"/>
            <w:vAlign w:val="bottom"/>
            <w:hideMark/>
          </w:tcPr>
          <w:p w14:paraId="762E588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6B076D3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entretien thématique STIB – audit accessibilité assistance</w:t>
            </w:r>
          </w:p>
        </w:tc>
      </w:tr>
      <w:tr w:rsidR="008C42B7" w:rsidRPr="008C42B7" w14:paraId="7F961B7B"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0F3953A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22-06-17</w:t>
            </w:r>
          </w:p>
        </w:tc>
        <w:tc>
          <w:tcPr>
            <w:tcW w:w="3880" w:type="dxa"/>
            <w:tcBorders>
              <w:top w:val="nil"/>
              <w:left w:val="nil"/>
              <w:bottom w:val="single" w:sz="4" w:space="0" w:color="auto"/>
              <w:right w:val="single" w:sz="4" w:space="0" w:color="auto"/>
            </w:tcBorders>
            <w:shd w:val="clear" w:color="auto" w:fill="auto"/>
            <w:vAlign w:val="bottom"/>
            <w:hideMark/>
          </w:tcPr>
          <w:p w14:paraId="254B3A8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52115FD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entretien thématique STIB – audit accessibilité </w:t>
            </w:r>
            <w:proofErr w:type="spellStart"/>
            <w:r w:rsidRPr="008C42B7">
              <w:rPr>
                <w:rFonts w:eastAsia="Times New Roman" w:cs="Calibri"/>
                <w:color w:val="000000"/>
                <w:lang w:eastAsia="fr-BE"/>
              </w:rPr>
              <w:t>cinfo</w:t>
            </w:r>
            <w:proofErr w:type="spellEnd"/>
            <w:r w:rsidRPr="008C42B7">
              <w:rPr>
                <w:rFonts w:eastAsia="Times New Roman" w:cs="Calibri"/>
                <w:color w:val="000000"/>
                <w:lang w:eastAsia="fr-BE"/>
              </w:rPr>
              <w:t xml:space="preserve"> fixe</w:t>
            </w:r>
          </w:p>
        </w:tc>
      </w:tr>
      <w:tr w:rsidR="008C42B7" w:rsidRPr="008C42B7" w14:paraId="1D43F705"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CA94B3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10-07-17</w:t>
            </w:r>
          </w:p>
        </w:tc>
        <w:tc>
          <w:tcPr>
            <w:tcW w:w="3880" w:type="dxa"/>
            <w:tcBorders>
              <w:top w:val="nil"/>
              <w:left w:val="nil"/>
              <w:bottom w:val="single" w:sz="4" w:space="0" w:color="auto"/>
              <w:right w:val="single" w:sz="4" w:space="0" w:color="auto"/>
            </w:tcBorders>
            <w:shd w:val="clear" w:color="auto" w:fill="auto"/>
            <w:vAlign w:val="bottom"/>
            <w:hideMark/>
          </w:tcPr>
          <w:p w14:paraId="45B7A83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Audit Stratégique STIB</w:t>
            </w:r>
          </w:p>
        </w:tc>
        <w:tc>
          <w:tcPr>
            <w:tcW w:w="4260" w:type="dxa"/>
            <w:tcBorders>
              <w:top w:val="nil"/>
              <w:left w:val="nil"/>
              <w:bottom w:val="single" w:sz="4" w:space="0" w:color="auto"/>
              <w:right w:val="single" w:sz="4" w:space="0" w:color="auto"/>
            </w:tcBorders>
            <w:shd w:val="clear" w:color="auto" w:fill="auto"/>
            <w:vAlign w:val="center"/>
            <w:hideMark/>
          </w:tcPr>
          <w:p w14:paraId="31BC3B8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entretien thématique STIB – audit accessibilité maintenance</w:t>
            </w:r>
          </w:p>
        </w:tc>
      </w:tr>
      <w:tr w:rsidR="008C42B7" w:rsidRPr="008C42B7" w14:paraId="06664A7F"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536839E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14-06-17</w:t>
            </w:r>
          </w:p>
        </w:tc>
        <w:tc>
          <w:tcPr>
            <w:tcW w:w="3880" w:type="dxa"/>
            <w:tcBorders>
              <w:top w:val="nil"/>
              <w:left w:val="nil"/>
              <w:bottom w:val="single" w:sz="4" w:space="0" w:color="auto"/>
              <w:right w:val="single" w:sz="4" w:space="0" w:color="auto"/>
            </w:tcBorders>
            <w:shd w:val="clear" w:color="auto" w:fill="auto"/>
            <w:vAlign w:val="bottom"/>
            <w:hideMark/>
          </w:tcPr>
          <w:p w14:paraId="608250D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BXL</w:t>
            </w:r>
          </w:p>
        </w:tc>
        <w:tc>
          <w:tcPr>
            <w:tcW w:w="4260" w:type="dxa"/>
            <w:tcBorders>
              <w:top w:val="nil"/>
              <w:left w:val="nil"/>
              <w:bottom w:val="single" w:sz="4" w:space="0" w:color="auto"/>
              <w:right w:val="single" w:sz="4" w:space="0" w:color="auto"/>
            </w:tcBorders>
            <w:shd w:val="clear" w:color="auto" w:fill="auto"/>
            <w:vAlign w:val="bottom"/>
            <w:hideMark/>
          </w:tcPr>
          <w:p w14:paraId="026561D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avec l’administration des pouvoirs locaux</w:t>
            </w:r>
          </w:p>
        </w:tc>
      </w:tr>
      <w:tr w:rsidR="008C42B7" w:rsidRPr="008C42B7" w14:paraId="236B5CDC"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1D44AD2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11-10-17</w:t>
            </w:r>
          </w:p>
        </w:tc>
        <w:tc>
          <w:tcPr>
            <w:tcW w:w="3880" w:type="dxa"/>
            <w:tcBorders>
              <w:top w:val="nil"/>
              <w:left w:val="nil"/>
              <w:bottom w:val="single" w:sz="4" w:space="0" w:color="auto"/>
              <w:right w:val="single" w:sz="4" w:space="0" w:color="auto"/>
            </w:tcBorders>
            <w:shd w:val="clear" w:color="auto" w:fill="auto"/>
            <w:vAlign w:val="bottom"/>
            <w:hideMark/>
          </w:tcPr>
          <w:p w14:paraId="6EB27DE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BXL</w:t>
            </w:r>
          </w:p>
        </w:tc>
        <w:tc>
          <w:tcPr>
            <w:tcW w:w="4260" w:type="dxa"/>
            <w:tcBorders>
              <w:top w:val="nil"/>
              <w:left w:val="nil"/>
              <w:bottom w:val="single" w:sz="4" w:space="0" w:color="auto"/>
              <w:right w:val="single" w:sz="4" w:space="0" w:color="auto"/>
            </w:tcBorders>
            <w:shd w:val="clear" w:color="auto" w:fill="auto"/>
            <w:vAlign w:val="bottom"/>
            <w:hideMark/>
          </w:tcPr>
          <w:p w14:paraId="5095F1D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avec l’administration des pouvoirs locaux + Cabinet Vervoort</w:t>
            </w:r>
          </w:p>
        </w:tc>
      </w:tr>
      <w:tr w:rsidR="008C42B7" w:rsidRPr="008C42B7" w14:paraId="093E6CF8"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8D62DA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16-11-17</w:t>
            </w:r>
          </w:p>
        </w:tc>
        <w:tc>
          <w:tcPr>
            <w:tcW w:w="3880" w:type="dxa"/>
            <w:tcBorders>
              <w:top w:val="nil"/>
              <w:left w:val="nil"/>
              <w:bottom w:val="single" w:sz="4" w:space="0" w:color="auto"/>
              <w:right w:val="single" w:sz="4" w:space="0" w:color="auto"/>
            </w:tcBorders>
            <w:shd w:val="clear" w:color="auto" w:fill="auto"/>
            <w:vAlign w:val="bottom"/>
            <w:hideMark/>
          </w:tcPr>
          <w:p w14:paraId="7BA22F5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BXL</w:t>
            </w:r>
          </w:p>
        </w:tc>
        <w:tc>
          <w:tcPr>
            <w:tcW w:w="4260" w:type="dxa"/>
            <w:tcBorders>
              <w:top w:val="nil"/>
              <w:left w:val="nil"/>
              <w:bottom w:val="single" w:sz="4" w:space="0" w:color="auto"/>
              <w:right w:val="single" w:sz="4" w:space="0" w:color="auto"/>
            </w:tcBorders>
            <w:shd w:val="clear" w:color="auto" w:fill="auto"/>
            <w:vAlign w:val="bottom"/>
            <w:hideMark/>
          </w:tcPr>
          <w:p w14:paraId="17FE137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avec l’administration des pouvoirs locaux + Cabinet Vervoort</w:t>
            </w:r>
          </w:p>
        </w:tc>
      </w:tr>
      <w:tr w:rsidR="008C42B7" w:rsidRPr="008C42B7" w14:paraId="3029DFAD"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3AE70F4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22-03-17</w:t>
            </w:r>
          </w:p>
        </w:tc>
        <w:tc>
          <w:tcPr>
            <w:tcW w:w="3880" w:type="dxa"/>
            <w:tcBorders>
              <w:top w:val="nil"/>
              <w:left w:val="nil"/>
              <w:bottom w:val="single" w:sz="4" w:space="0" w:color="auto"/>
              <w:right w:val="single" w:sz="4" w:space="0" w:color="auto"/>
            </w:tcBorders>
            <w:shd w:val="clear" w:color="auto" w:fill="auto"/>
            <w:vAlign w:val="bottom"/>
            <w:hideMark/>
          </w:tcPr>
          <w:p w14:paraId="4D42F96E"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Wallonie</w:t>
            </w:r>
          </w:p>
        </w:tc>
        <w:tc>
          <w:tcPr>
            <w:tcW w:w="4260" w:type="dxa"/>
            <w:tcBorders>
              <w:top w:val="nil"/>
              <w:left w:val="nil"/>
              <w:bottom w:val="single" w:sz="4" w:space="0" w:color="auto"/>
              <w:right w:val="single" w:sz="4" w:space="0" w:color="auto"/>
            </w:tcBorders>
            <w:shd w:val="clear" w:color="auto" w:fill="auto"/>
            <w:vAlign w:val="center"/>
            <w:hideMark/>
          </w:tcPr>
          <w:p w14:paraId="1D67BF7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réunion DG05 + cabinet </w:t>
            </w:r>
            <w:proofErr w:type="spellStart"/>
            <w:r w:rsidRPr="008C42B7">
              <w:rPr>
                <w:rFonts w:eastAsia="Times New Roman" w:cs="Calibri"/>
                <w:color w:val="000000"/>
                <w:lang w:eastAsia="fr-BE"/>
              </w:rPr>
              <w:t>Dermagne</w:t>
            </w:r>
            <w:proofErr w:type="spellEnd"/>
            <w:r w:rsidRPr="008C42B7">
              <w:rPr>
                <w:rFonts w:eastAsia="Times New Roman" w:cs="Calibri"/>
                <w:color w:val="000000"/>
                <w:lang w:eastAsia="fr-BE"/>
              </w:rPr>
              <w:t xml:space="preserve"> + Unia</w:t>
            </w:r>
          </w:p>
        </w:tc>
      </w:tr>
      <w:tr w:rsidR="008C42B7" w:rsidRPr="008C42B7" w14:paraId="7F65C9EA"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5176AB5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29-06-17</w:t>
            </w:r>
          </w:p>
        </w:tc>
        <w:tc>
          <w:tcPr>
            <w:tcW w:w="3880" w:type="dxa"/>
            <w:tcBorders>
              <w:top w:val="nil"/>
              <w:left w:val="nil"/>
              <w:bottom w:val="single" w:sz="4" w:space="0" w:color="auto"/>
              <w:right w:val="single" w:sz="4" w:space="0" w:color="auto"/>
            </w:tcBorders>
            <w:shd w:val="clear" w:color="auto" w:fill="auto"/>
            <w:vAlign w:val="bottom"/>
            <w:hideMark/>
          </w:tcPr>
          <w:p w14:paraId="50980AF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Wallonie</w:t>
            </w:r>
          </w:p>
        </w:tc>
        <w:tc>
          <w:tcPr>
            <w:tcW w:w="4260" w:type="dxa"/>
            <w:tcBorders>
              <w:top w:val="nil"/>
              <w:left w:val="nil"/>
              <w:bottom w:val="single" w:sz="4" w:space="0" w:color="auto"/>
              <w:right w:val="single" w:sz="4" w:space="0" w:color="auto"/>
            </w:tcBorders>
            <w:shd w:val="clear" w:color="auto" w:fill="auto"/>
            <w:vAlign w:val="center"/>
            <w:hideMark/>
          </w:tcPr>
          <w:p w14:paraId="73EA525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DG05 + Unia</w:t>
            </w:r>
          </w:p>
        </w:tc>
      </w:tr>
      <w:tr w:rsidR="008C42B7" w:rsidRPr="008C42B7" w14:paraId="6AB510F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7F000F03"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lastRenderedPageBreak/>
              <w:t>22-12-17</w:t>
            </w:r>
          </w:p>
        </w:tc>
        <w:tc>
          <w:tcPr>
            <w:tcW w:w="3880" w:type="dxa"/>
            <w:tcBorders>
              <w:top w:val="nil"/>
              <w:left w:val="nil"/>
              <w:bottom w:val="single" w:sz="4" w:space="0" w:color="auto"/>
              <w:right w:val="single" w:sz="4" w:space="0" w:color="auto"/>
            </w:tcBorders>
            <w:shd w:val="clear" w:color="auto" w:fill="auto"/>
            <w:vAlign w:val="bottom"/>
            <w:hideMark/>
          </w:tcPr>
          <w:p w14:paraId="404CF3C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Wallonie</w:t>
            </w:r>
          </w:p>
        </w:tc>
        <w:tc>
          <w:tcPr>
            <w:tcW w:w="4260" w:type="dxa"/>
            <w:tcBorders>
              <w:top w:val="nil"/>
              <w:left w:val="nil"/>
              <w:bottom w:val="single" w:sz="4" w:space="0" w:color="auto"/>
              <w:right w:val="single" w:sz="4" w:space="0" w:color="auto"/>
            </w:tcBorders>
            <w:shd w:val="clear" w:color="auto" w:fill="auto"/>
            <w:vAlign w:val="center"/>
            <w:hideMark/>
          </w:tcPr>
          <w:p w14:paraId="633105B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réunion DG05 + Cabinet </w:t>
            </w:r>
            <w:proofErr w:type="spellStart"/>
            <w:r w:rsidRPr="008C42B7">
              <w:rPr>
                <w:rFonts w:eastAsia="Times New Roman" w:cs="Calibri"/>
                <w:color w:val="000000"/>
                <w:lang w:eastAsia="fr-BE"/>
              </w:rPr>
              <w:t>DeBue</w:t>
            </w:r>
            <w:proofErr w:type="spellEnd"/>
            <w:r w:rsidRPr="008C42B7">
              <w:rPr>
                <w:rFonts w:eastAsia="Times New Roman" w:cs="Calibri"/>
                <w:color w:val="000000"/>
                <w:lang w:eastAsia="fr-BE"/>
              </w:rPr>
              <w:t xml:space="preserve"> + Unia</w:t>
            </w:r>
          </w:p>
        </w:tc>
      </w:tr>
      <w:tr w:rsidR="008C42B7" w:rsidRPr="008C42B7" w14:paraId="2A66D448"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3F58217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15-05-17</w:t>
            </w:r>
          </w:p>
        </w:tc>
        <w:tc>
          <w:tcPr>
            <w:tcW w:w="3880" w:type="dxa"/>
            <w:tcBorders>
              <w:top w:val="nil"/>
              <w:left w:val="nil"/>
              <w:bottom w:val="single" w:sz="4" w:space="0" w:color="auto"/>
              <w:right w:val="single" w:sz="4" w:space="0" w:color="auto"/>
            </w:tcBorders>
            <w:shd w:val="clear" w:color="auto" w:fill="auto"/>
            <w:vAlign w:val="bottom"/>
            <w:hideMark/>
          </w:tcPr>
          <w:p w14:paraId="33083D8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Elections Wallonie</w:t>
            </w:r>
          </w:p>
        </w:tc>
        <w:tc>
          <w:tcPr>
            <w:tcW w:w="4260" w:type="dxa"/>
            <w:tcBorders>
              <w:top w:val="nil"/>
              <w:left w:val="nil"/>
              <w:bottom w:val="single" w:sz="4" w:space="0" w:color="auto"/>
              <w:right w:val="single" w:sz="4" w:space="0" w:color="auto"/>
            </w:tcBorders>
            <w:shd w:val="clear" w:color="auto" w:fill="auto"/>
            <w:vAlign w:val="center"/>
            <w:hideMark/>
          </w:tcPr>
          <w:p w14:paraId="5E2E1EF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rencontre députée Clothilde Leal Lopez (vote en braille)</w:t>
            </w:r>
          </w:p>
        </w:tc>
      </w:tr>
      <w:tr w:rsidR="008C42B7" w:rsidRPr="008C42B7" w14:paraId="4845522E"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45EA8CD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15-09-17</w:t>
            </w:r>
          </w:p>
        </w:tc>
        <w:tc>
          <w:tcPr>
            <w:tcW w:w="3880" w:type="dxa"/>
            <w:tcBorders>
              <w:top w:val="nil"/>
              <w:left w:val="nil"/>
              <w:bottom w:val="single" w:sz="4" w:space="0" w:color="auto"/>
              <w:right w:val="single" w:sz="4" w:space="0" w:color="auto"/>
            </w:tcBorders>
            <w:shd w:val="clear" w:color="auto" w:fill="auto"/>
            <w:vAlign w:val="bottom"/>
            <w:hideMark/>
          </w:tcPr>
          <w:p w14:paraId="522B222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Logement</w:t>
            </w:r>
          </w:p>
        </w:tc>
        <w:tc>
          <w:tcPr>
            <w:tcW w:w="4260" w:type="dxa"/>
            <w:tcBorders>
              <w:top w:val="nil"/>
              <w:left w:val="nil"/>
              <w:bottom w:val="single" w:sz="4" w:space="0" w:color="auto"/>
              <w:right w:val="single" w:sz="4" w:space="0" w:color="auto"/>
            </w:tcBorders>
            <w:shd w:val="clear" w:color="auto" w:fill="auto"/>
            <w:vAlign w:val="center"/>
            <w:hideMark/>
          </w:tcPr>
          <w:p w14:paraId="5BC8FAA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Rendez-vous avec la Ministre De Bue à sa prise de fonctions au sein du </w:t>
            </w:r>
            <w:proofErr w:type="spellStart"/>
            <w:r w:rsidRPr="008C42B7">
              <w:rPr>
                <w:rFonts w:eastAsia="Times New Roman" w:cs="Calibri"/>
                <w:color w:val="000000"/>
                <w:lang w:eastAsia="fr-BE"/>
              </w:rPr>
              <w:t>gouv</w:t>
            </w:r>
            <w:proofErr w:type="spellEnd"/>
            <w:r w:rsidRPr="008C42B7">
              <w:rPr>
                <w:rFonts w:eastAsia="Times New Roman" w:cs="Calibri"/>
                <w:color w:val="000000"/>
                <w:lang w:eastAsia="fr-BE"/>
              </w:rPr>
              <w:t>. Wallon</w:t>
            </w:r>
          </w:p>
        </w:tc>
      </w:tr>
      <w:tr w:rsidR="008C42B7" w:rsidRPr="008C42B7" w14:paraId="325D203D"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266E834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01-12-17</w:t>
            </w:r>
          </w:p>
        </w:tc>
        <w:tc>
          <w:tcPr>
            <w:tcW w:w="3880" w:type="dxa"/>
            <w:tcBorders>
              <w:top w:val="nil"/>
              <w:left w:val="nil"/>
              <w:bottom w:val="single" w:sz="4" w:space="0" w:color="auto"/>
              <w:right w:val="single" w:sz="4" w:space="0" w:color="auto"/>
            </w:tcBorders>
            <w:shd w:val="clear" w:color="auto" w:fill="auto"/>
            <w:vAlign w:val="bottom"/>
            <w:hideMark/>
          </w:tcPr>
          <w:p w14:paraId="78B023F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Logement</w:t>
            </w:r>
          </w:p>
        </w:tc>
        <w:tc>
          <w:tcPr>
            <w:tcW w:w="4260" w:type="dxa"/>
            <w:tcBorders>
              <w:top w:val="nil"/>
              <w:left w:val="nil"/>
              <w:bottom w:val="single" w:sz="4" w:space="0" w:color="auto"/>
              <w:right w:val="single" w:sz="4" w:space="0" w:color="auto"/>
            </w:tcBorders>
            <w:shd w:val="clear" w:color="auto" w:fill="auto"/>
            <w:vAlign w:val="center"/>
            <w:hideMark/>
          </w:tcPr>
          <w:p w14:paraId="185FE83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Colloque" Adoptons l'Adaptable"</w:t>
            </w:r>
          </w:p>
        </w:tc>
      </w:tr>
      <w:tr w:rsidR="008C42B7" w:rsidRPr="008C42B7" w14:paraId="78FC72B9"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39AA80D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06-10-17</w:t>
            </w:r>
          </w:p>
        </w:tc>
        <w:tc>
          <w:tcPr>
            <w:tcW w:w="3880" w:type="dxa"/>
            <w:tcBorders>
              <w:top w:val="nil"/>
              <w:left w:val="nil"/>
              <w:bottom w:val="single" w:sz="4" w:space="0" w:color="auto"/>
              <w:right w:val="single" w:sz="4" w:space="0" w:color="auto"/>
            </w:tcBorders>
            <w:shd w:val="clear" w:color="auto" w:fill="auto"/>
            <w:vAlign w:val="bottom"/>
            <w:hideMark/>
          </w:tcPr>
          <w:p w14:paraId="5D1E09F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Formation</w:t>
            </w:r>
          </w:p>
        </w:tc>
        <w:tc>
          <w:tcPr>
            <w:tcW w:w="4260" w:type="dxa"/>
            <w:tcBorders>
              <w:top w:val="nil"/>
              <w:left w:val="nil"/>
              <w:bottom w:val="single" w:sz="4" w:space="0" w:color="auto"/>
              <w:right w:val="single" w:sz="4" w:space="0" w:color="auto"/>
            </w:tcBorders>
            <w:shd w:val="clear" w:color="auto" w:fill="auto"/>
            <w:vAlign w:val="center"/>
            <w:hideMark/>
          </w:tcPr>
          <w:p w14:paraId="6471B36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RDV avec Mr Niaise, Administrateur à l'ARES</w:t>
            </w:r>
          </w:p>
        </w:tc>
      </w:tr>
      <w:tr w:rsidR="008C42B7" w:rsidRPr="008C42B7" w14:paraId="096C3441"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07CA0A2A"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07-12-17</w:t>
            </w:r>
          </w:p>
        </w:tc>
        <w:tc>
          <w:tcPr>
            <w:tcW w:w="3880" w:type="dxa"/>
            <w:tcBorders>
              <w:top w:val="nil"/>
              <w:left w:val="nil"/>
              <w:bottom w:val="single" w:sz="4" w:space="0" w:color="auto"/>
              <w:right w:val="single" w:sz="4" w:space="0" w:color="auto"/>
            </w:tcBorders>
            <w:shd w:val="clear" w:color="auto" w:fill="auto"/>
            <w:vAlign w:val="bottom"/>
            <w:hideMark/>
          </w:tcPr>
          <w:p w14:paraId="6CF4908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Formation</w:t>
            </w:r>
          </w:p>
        </w:tc>
        <w:tc>
          <w:tcPr>
            <w:tcW w:w="4260" w:type="dxa"/>
            <w:tcBorders>
              <w:top w:val="nil"/>
              <w:left w:val="nil"/>
              <w:bottom w:val="single" w:sz="4" w:space="0" w:color="auto"/>
              <w:right w:val="single" w:sz="4" w:space="0" w:color="auto"/>
            </w:tcBorders>
            <w:shd w:val="clear" w:color="auto" w:fill="auto"/>
            <w:vAlign w:val="center"/>
            <w:hideMark/>
          </w:tcPr>
          <w:p w14:paraId="7D5A39E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de la commission Formation, préparatoire au RDV du 15 Décembre</w:t>
            </w:r>
          </w:p>
        </w:tc>
      </w:tr>
      <w:tr w:rsidR="008C42B7" w:rsidRPr="008C42B7" w14:paraId="1B07582F"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171D534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15-12-17</w:t>
            </w:r>
          </w:p>
        </w:tc>
        <w:tc>
          <w:tcPr>
            <w:tcW w:w="3880" w:type="dxa"/>
            <w:tcBorders>
              <w:top w:val="nil"/>
              <w:left w:val="nil"/>
              <w:bottom w:val="single" w:sz="4" w:space="0" w:color="auto"/>
              <w:right w:val="single" w:sz="4" w:space="0" w:color="auto"/>
            </w:tcBorders>
            <w:shd w:val="clear" w:color="auto" w:fill="auto"/>
            <w:vAlign w:val="bottom"/>
            <w:hideMark/>
          </w:tcPr>
          <w:p w14:paraId="5B11282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Formation</w:t>
            </w:r>
          </w:p>
        </w:tc>
        <w:tc>
          <w:tcPr>
            <w:tcW w:w="4260" w:type="dxa"/>
            <w:tcBorders>
              <w:top w:val="nil"/>
              <w:left w:val="nil"/>
              <w:bottom w:val="single" w:sz="4" w:space="0" w:color="auto"/>
              <w:right w:val="single" w:sz="4" w:space="0" w:color="auto"/>
            </w:tcBorders>
            <w:shd w:val="clear" w:color="auto" w:fill="auto"/>
            <w:vAlign w:val="center"/>
            <w:hideMark/>
          </w:tcPr>
          <w:p w14:paraId="3C3D698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Réunion de présentation à la Commission Technique de l'ARES</w:t>
            </w:r>
          </w:p>
        </w:tc>
      </w:tr>
      <w:tr w:rsidR="008C42B7" w:rsidRPr="008C42B7" w14:paraId="7DA20B22" w14:textId="77777777" w:rsidTr="00BB6024">
        <w:trPr>
          <w:trHeight w:val="864"/>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03CED6A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24-08-17</w:t>
            </w:r>
          </w:p>
        </w:tc>
        <w:tc>
          <w:tcPr>
            <w:tcW w:w="3880" w:type="dxa"/>
            <w:tcBorders>
              <w:top w:val="nil"/>
              <w:left w:val="nil"/>
              <w:bottom w:val="single" w:sz="4" w:space="0" w:color="auto"/>
              <w:right w:val="single" w:sz="4" w:space="0" w:color="auto"/>
            </w:tcBorders>
            <w:shd w:val="clear" w:color="auto" w:fill="auto"/>
            <w:vAlign w:val="bottom"/>
            <w:hideMark/>
          </w:tcPr>
          <w:p w14:paraId="310C598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Accessibilité en Wallonie</w:t>
            </w:r>
          </w:p>
        </w:tc>
        <w:tc>
          <w:tcPr>
            <w:tcW w:w="4260" w:type="dxa"/>
            <w:tcBorders>
              <w:top w:val="nil"/>
              <w:left w:val="nil"/>
              <w:bottom w:val="single" w:sz="4" w:space="0" w:color="auto"/>
              <w:right w:val="single" w:sz="4" w:space="0" w:color="auto"/>
            </w:tcBorders>
            <w:shd w:val="clear" w:color="auto" w:fill="auto"/>
            <w:vAlign w:val="bottom"/>
            <w:hideMark/>
          </w:tcPr>
          <w:p w14:paraId="41D403C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Rencontre avec responsables du parti M.R. dans le cadre du changement de majorité au </w:t>
            </w:r>
            <w:proofErr w:type="spellStart"/>
            <w:r w:rsidRPr="008C42B7">
              <w:rPr>
                <w:rFonts w:eastAsia="Times New Roman" w:cs="Calibri"/>
                <w:color w:val="000000"/>
                <w:lang w:eastAsia="fr-BE"/>
              </w:rPr>
              <w:t>goiuv</w:t>
            </w:r>
            <w:proofErr w:type="spellEnd"/>
            <w:r w:rsidRPr="008C42B7">
              <w:rPr>
                <w:rFonts w:eastAsia="Times New Roman" w:cs="Calibri"/>
                <w:color w:val="000000"/>
                <w:lang w:eastAsia="fr-BE"/>
              </w:rPr>
              <w:t xml:space="preserve">. </w:t>
            </w:r>
            <w:proofErr w:type="spellStart"/>
            <w:r w:rsidRPr="008C42B7">
              <w:rPr>
                <w:rFonts w:eastAsia="Times New Roman" w:cs="Calibri"/>
                <w:color w:val="000000"/>
                <w:lang w:eastAsia="fr-BE"/>
              </w:rPr>
              <w:t>wall</w:t>
            </w:r>
            <w:proofErr w:type="spellEnd"/>
            <w:r w:rsidRPr="008C42B7">
              <w:rPr>
                <w:rFonts w:eastAsia="Times New Roman" w:cs="Calibri"/>
                <w:color w:val="000000"/>
                <w:lang w:eastAsia="fr-BE"/>
              </w:rPr>
              <w:t>.</w:t>
            </w:r>
          </w:p>
        </w:tc>
      </w:tr>
      <w:tr w:rsidR="008C42B7" w:rsidRPr="008C42B7" w14:paraId="3C362EF4" w14:textId="77777777" w:rsidTr="00BB6024">
        <w:trPr>
          <w:trHeight w:val="300"/>
        </w:trPr>
        <w:tc>
          <w:tcPr>
            <w:tcW w:w="1360" w:type="dxa"/>
            <w:tcBorders>
              <w:top w:val="nil"/>
              <w:left w:val="nil"/>
              <w:bottom w:val="nil"/>
              <w:right w:val="nil"/>
            </w:tcBorders>
            <w:shd w:val="clear" w:color="auto" w:fill="auto"/>
            <w:vAlign w:val="bottom"/>
            <w:hideMark/>
          </w:tcPr>
          <w:p w14:paraId="4C9224BE" w14:textId="77777777" w:rsidR="008C42B7" w:rsidRPr="008C42B7" w:rsidRDefault="008C42B7" w:rsidP="008C42B7">
            <w:pPr>
              <w:spacing w:before="0" w:after="0"/>
              <w:rPr>
                <w:rFonts w:eastAsia="Times New Roman" w:cs="Calibri"/>
                <w:color w:val="000000"/>
                <w:lang w:eastAsia="fr-BE"/>
              </w:rPr>
            </w:pPr>
          </w:p>
        </w:tc>
        <w:tc>
          <w:tcPr>
            <w:tcW w:w="3880" w:type="dxa"/>
            <w:tcBorders>
              <w:top w:val="nil"/>
              <w:left w:val="nil"/>
              <w:bottom w:val="nil"/>
              <w:right w:val="nil"/>
            </w:tcBorders>
            <w:shd w:val="clear" w:color="auto" w:fill="auto"/>
            <w:vAlign w:val="bottom"/>
            <w:hideMark/>
          </w:tcPr>
          <w:p w14:paraId="1D985D93" w14:textId="77777777" w:rsidR="008C42B7" w:rsidRPr="008C42B7" w:rsidRDefault="008C42B7" w:rsidP="008C42B7">
            <w:pPr>
              <w:spacing w:before="0" w:after="0"/>
              <w:rPr>
                <w:rFonts w:ascii="Times New Roman" w:eastAsia="Times New Roman" w:hAnsi="Times New Roman"/>
                <w:sz w:val="20"/>
                <w:szCs w:val="20"/>
                <w:lang w:eastAsia="fr-BE"/>
              </w:rPr>
            </w:pPr>
          </w:p>
        </w:tc>
        <w:tc>
          <w:tcPr>
            <w:tcW w:w="4260" w:type="dxa"/>
            <w:tcBorders>
              <w:top w:val="nil"/>
              <w:left w:val="nil"/>
              <w:bottom w:val="nil"/>
              <w:right w:val="nil"/>
            </w:tcBorders>
            <w:shd w:val="clear" w:color="auto" w:fill="auto"/>
            <w:vAlign w:val="center"/>
            <w:hideMark/>
          </w:tcPr>
          <w:p w14:paraId="794A8DFD" w14:textId="77777777" w:rsidR="008C42B7" w:rsidRPr="008C42B7" w:rsidRDefault="008C42B7" w:rsidP="008C42B7">
            <w:pPr>
              <w:spacing w:before="0" w:after="0"/>
              <w:rPr>
                <w:rFonts w:ascii="Times New Roman" w:eastAsia="Times New Roman" w:hAnsi="Times New Roman"/>
                <w:sz w:val="20"/>
                <w:szCs w:val="20"/>
                <w:lang w:eastAsia="fr-BE"/>
              </w:rPr>
            </w:pPr>
          </w:p>
        </w:tc>
      </w:tr>
      <w:tr w:rsidR="008C42B7" w:rsidRPr="008C42B7" w14:paraId="675DC23D" w14:textId="77777777" w:rsidTr="00BB6024">
        <w:trPr>
          <w:trHeight w:val="288"/>
        </w:trPr>
        <w:tc>
          <w:tcPr>
            <w:tcW w:w="9500" w:type="dxa"/>
            <w:gridSpan w:val="3"/>
            <w:tcBorders>
              <w:top w:val="single" w:sz="8" w:space="0" w:color="auto"/>
              <w:left w:val="nil"/>
              <w:bottom w:val="nil"/>
              <w:right w:val="single" w:sz="8" w:space="0" w:color="000000"/>
            </w:tcBorders>
            <w:shd w:val="clear" w:color="000000" w:fill="5B9BD5"/>
            <w:vAlign w:val="center"/>
            <w:hideMark/>
          </w:tcPr>
          <w:p w14:paraId="05B40CDA" w14:textId="77777777" w:rsidR="008C42B7" w:rsidRPr="008C42B7" w:rsidRDefault="008C42B7" w:rsidP="008C42B7">
            <w:pPr>
              <w:spacing w:before="0" w:after="0"/>
              <w:jc w:val="center"/>
              <w:rPr>
                <w:rFonts w:eastAsia="Times New Roman" w:cs="Calibri"/>
                <w:b/>
                <w:bCs/>
                <w:color w:val="FFFFFF"/>
                <w:lang w:eastAsia="fr-BE"/>
              </w:rPr>
            </w:pPr>
            <w:r w:rsidRPr="008C42B7">
              <w:rPr>
                <w:rFonts w:eastAsia="Times New Roman" w:cs="Calibri"/>
                <w:b/>
                <w:bCs/>
                <w:color w:val="FFFFFF"/>
                <w:lang w:eastAsia="fr-BE"/>
              </w:rPr>
              <w:t>Interpellations</w:t>
            </w:r>
          </w:p>
        </w:tc>
      </w:tr>
      <w:tr w:rsidR="008C42B7" w:rsidRPr="008C42B7" w14:paraId="22E9E164" w14:textId="77777777" w:rsidTr="00BB6024">
        <w:trPr>
          <w:trHeight w:val="576"/>
        </w:trPr>
        <w:tc>
          <w:tcPr>
            <w:tcW w:w="13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2F17D1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19-01-17</w:t>
            </w:r>
          </w:p>
        </w:tc>
        <w:tc>
          <w:tcPr>
            <w:tcW w:w="3880" w:type="dxa"/>
            <w:tcBorders>
              <w:top w:val="single" w:sz="4" w:space="0" w:color="auto"/>
              <w:left w:val="nil"/>
              <w:bottom w:val="single" w:sz="4" w:space="0" w:color="auto"/>
              <w:right w:val="single" w:sz="4" w:space="0" w:color="auto"/>
            </w:tcBorders>
            <w:shd w:val="clear" w:color="auto" w:fill="auto"/>
            <w:vAlign w:val="bottom"/>
            <w:hideMark/>
          </w:tcPr>
          <w:p w14:paraId="5558E0E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ARES</w:t>
            </w:r>
          </w:p>
        </w:tc>
        <w:tc>
          <w:tcPr>
            <w:tcW w:w="4260" w:type="dxa"/>
            <w:tcBorders>
              <w:top w:val="single" w:sz="4" w:space="0" w:color="auto"/>
              <w:left w:val="nil"/>
              <w:bottom w:val="single" w:sz="4" w:space="0" w:color="auto"/>
              <w:right w:val="single" w:sz="4" w:space="0" w:color="auto"/>
            </w:tcBorders>
            <w:shd w:val="clear" w:color="auto" w:fill="auto"/>
            <w:vAlign w:val="bottom"/>
            <w:hideMark/>
          </w:tcPr>
          <w:p w14:paraId="4DB7E57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Interpellation au sujet de l'intégration de l'accessibilité dans les programmes de cours</w:t>
            </w:r>
          </w:p>
        </w:tc>
      </w:tr>
      <w:tr w:rsidR="008C42B7" w:rsidRPr="008C42B7" w14:paraId="5BF0FFAC"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01787BC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19-05-17</w:t>
            </w:r>
          </w:p>
        </w:tc>
        <w:tc>
          <w:tcPr>
            <w:tcW w:w="3880" w:type="dxa"/>
            <w:tcBorders>
              <w:top w:val="nil"/>
              <w:left w:val="nil"/>
              <w:bottom w:val="single" w:sz="4" w:space="0" w:color="auto"/>
              <w:right w:val="single" w:sz="4" w:space="0" w:color="auto"/>
            </w:tcBorders>
            <w:shd w:val="clear" w:color="auto" w:fill="auto"/>
            <w:vAlign w:val="bottom"/>
            <w:hideMark/>
          </w:tcPr>
          <w:p w14:paraId="0631D2A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Pascal Smet</w:t>
            </w:r>
          </w:p>
        </w:tc>
        <w:tc>
          <w:tcPr>
            <w:tcW w:w="4260" w:type="dxa"/>
            <w:tcBorders>
              <w:top w:val="nil"/>
              <w:left w:val="nil"/>
              <w:bottom w:val="single" w:sz="4" w:space="0" w:color="auto"/>
              <w:right w:val="single" w:sz="4" w:space="0" w:color="auto"/>
            </w:tcBorders>
            <w:shd w:val="clear" w:color="auto" w:fill="auto"/>
            <w:vAlign w:val="bottom"/>
            <w:hideMark/>
          </w:tcPr>
          <w:p w14:paraId="406ACAC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Accessibilité de la nouvelle ligne de métro Nord</w:t>
            </w:r>
          </w:p>
        </w:tc>
      </w:tr>
      <w:tr w:rsidR="008C42B7" w:rsidRPr="008C42B7" w14:paraId="7DB2B3AA" w14:textId="77777777" w:rsidTr="00BB6024">
        <w:trPr>
          <w:trHeight w:val="864"/>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478D54D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18-07-17</w:t>
            </w:r>
          </w:p>
        </w:tc>
        <w:tc>
          <w:tcPr>
            <w:tcW w:w="3880" w:type="dxa"/>
            <w:tcBorders>
              <w:top w:val="nil"/>
              <w:left w:val="nil"/>
              <w:bottom w:val="single" w:sz="4" w:space="0" w:color="auto"/>
              <w:right w:val="single" w:sz="4" w:space="0" w:color="auto"/>
            </w:tcBorders>
            <w:shd w:val="clear" w:color="auto" w:fill="auto"/>
            <w:vAlign w:val="bottom"/>
            <w:hideMark/>
          </w:tcPr>
          <w:p w14:paraId="13FD3A9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TEC</w:t>
            </w:r>
          </w:p>
        </w:tc>
        <w:tc>
          <w:tcPr>
            <w:tcW w:w="4260" w:type="dxa"/>
            <w:tcBorders>
              <w:top w:val="nil"/>
              <w:left w:val="nil"/>
              <w:bottom w:val="single" w:sz="4" w:space="0" w:color="auto"/>
              <w:right w:val="single" w:sz="4" w:space="0" w:color="auto"/>
            </w:tcBorders>
            <w:shd w:val="clear" w:color="auto" w:fill="auto"/>
            <w:vAlign w:val="bottom"/>
            <w:hideMark/>
          </w:tcPr>
          <w:p w14:paraId="74BC7A7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Interpellation sur les délais nécessaires à l'adoption de la nouvelle convention CAWaB SRWT</w:t>
            </w:r>
          </w:p>
        </w:tc>
      </w:tr>
      <w:tr w:rsidR="008C42B7" w:rsidRPr="008C42B7" w14:paraId="56006A84"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4BA386F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24-08-17</w:t>
            </w:r>
          </w:p>
        </w:tc>
        <w:tc>
          <w:tcPr>
            <w:tcW w:w="3880" w:type="dxa"/>
            <w:tcBorders>
              <w:top w:val="nil"/>
              <w:left w:val="nil"/>
              <w:bottom w:val="single" w:sz="4" w:space="0" w:color="auto"/>
              <w:right w:val="single" w:sz="4" w:space="0" w:color="auto"/>
            </w:tcBorders>
            <w:shd w:val="clear" w:color="auto" w:fill="auto"/>
            <w:vAlign w:val="bottom"/>
            <w:hideMark/>
          </w:tcPr>
          <w:p w14:paraId="5B7D24C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Vervoort</w:t>
            </w:r>
          </w:p>
        </w:tc>
        <w:tc>
          <w:tcPr>
            <w:tcW w:w="4260" w:type="dxa"/>
            <w:tcBorders>
              <w:top w:val="nil"/>
              <w:left w:val="nil"/>
              <w:bottom w:val="single" w:sz="4" w:space="0" w:color="auto"/>
              <w:right w:val="single" w:sz="4" w:space="0" w:color="auto"/>
            </w:tcBorders>
            <w:shd w:val="clear" w:color="auto" w:fill="auto"/>
            <w:vAlign w:val="bottom"/>
            <w:hideMark/>
          </w:tcPr>
          <w:p w14:paraId="6AF8632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Accessibilité des élections communales à Bruxelles</w:t>
            </w:r>
          </w:p>
        </w:tc>
      </w:tr>
      <w:tr w:rsidR="008C42B7" w:rsidRPr="008C42B7" w14:paraId="576CC5CA"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69032F5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13-11-17</w:t>
            </w:r>
          </w:p>
        </w:tc>
        <w:tc>
          <w:tcPr>
            <w:tcW w:w="3880" w:type="dxa"/>
            <w:tcBorders>
              <w:top w:val="nil"/>
              <w:left w:val="nil"/>
              <w:bottom w:val="single" w:sz="4" w:space="0" w:color="auto"/>
              <w:right w:val="single" w:sz="4" w:space="0" w:color="auto"/>
            </w:tcBorders>
            <w:shd w:val="clear" w:color="auto" w:fill="auto"/>
            <w:vAlign w:val="bottom"/>
            <w:hideMark/>
          </w:tcPr>
          <w:p w14:paraId="3A3BA081"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Betty Waknine</w:t>
            </w:r>
          </w:p>
        </w:tc>
        <w:tc>
          <w:tcPr>
            <w:tcW w:w="4260" w:type="dxa"/>
            <w:tcBorders>
              <w:top w:val="nil"/>
              <w:left w:val="nil"/>
              <w:bottom w:val="single" w:sz="4" w:space="0" w:color="auto"/>
              <w:right w:val="single" w:sz="4" w:space="0" w:color="auto"/>
            </w:tcBorders>
            <w:shd w:val="clear" w:color="auto" w:fill="auto"/>
            <w:vAlign w:val="bottom"/>
            <w:hideMark/>
          </w:tcPr>
          <w:p w14:paraId="1C89396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Suivi permis d'urbanisme et procédure de signalement de malfaçons</w:t>
            </w:r>
          </w:p>
        </w:tc>
      </w:tr>
      <w:tr w:rsidR="008C42B7" w:rsidRPr="008C42B7" w14:paraId="7F2BDF37" w14:textId="77777777" w:rsidTr="00BB6024">
        <w:trPr>
          <w:trHeight w:val="864"/>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02ECC34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20-12-17</w:t>
            </w:r>
          </w:p>
        </w:tc>
        <w:tc>
          <w:tcPr>
            <w:tcW w:w="3880" w:type="dxa"/>
            <w:tcBorders>
              <w:top w:val="nil"/>
              <w:left w:val="nil"/>
              <w:bottom w:val="single" w:sz="4" w:space="0" w:color="auto"/>
              <w:right w:val="single" w:sz="4" w:space="0" w:color="auto"/>
            </w:tcBorders>
            <w:shd w:val="clear" w:color="auto" w:fill="auto"/>
            <w:vAlign w:val="bottom"/>
            <w:hideMark/>
          </w:tcPr>
          <w:p w14:paraId="500B6B8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Rudi Vervoort</w:t>
            </w:r>
          </w:p>
        </w:tc>
        <w:tc>
          <w:tcPr>
            <w:tcW w:w="4260" w:type="dxa"/>
            <w:tcBorders>
              <w:top w:val="nil"/>
              <w:left w:val="nil"/>
              <w:bottom w:val="single" w:sz="4" w:space="0" w:color="auto"/>
              <w:right w:val="single" w:sz="4" w:space="0" w:color="auto"/>
            </w:tcBorders>
            <w:shd w:val="clear" w:color="auto" w:fill="auto"/>
            <w:vAlign w:val="bottom"/>
            <w:hideMark/>
          </w:tcPr>
          <w:p w14:paraId="61290ED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Demande de modification du code électoral communal - Assistance des personnes handicapées</w:t>
            </w:r>
          </w:p>
        </w:tc>
      </w:tr>
      <w:tr w:rsidR="008C42B7" w:rsidRPr="008C42B7" w14:paraId="4BAC11D5" w14:textId="77777777" w:rsidTr="00BB6024">
        <w:trPr>
          <w:trHeight w:val="300"/>
        </w:trPr>
        <w:tc>
          <w:tcPr>
            <w:tcW w:w="1360" w:type="dxa"/>
            <w:tcBorders>
              <w:top w:val="nil"/>
              <w:left w:val="nil"/>
              <w:bottom w:val="nil"/>
              <w:right w:val="nil"/>
            </w:tcBorders>
            <w:shd w:val="clear" w:color="auto" w:fill="auto"/>
            <w:vAlign w:val="bottom"/>
            <w:hideMark/>
          </w:tcPr>
          <w:p w14:paraId="511F4441" w14:textId="77777777" w:rsidR="008C42B7" w:rsidRPr="008C42B7" w:rsidRDefault="008C42B7" w:rsidP="008C42B7">
            <w:pPr>
              <w:spacing w:before="0" w:after="0"/>
              <w:rPr>
                <w:rFonts w:eastAsia="Times New Roman" w:cs="Calibri"/>
                <w:color w:val="000000"/>
                <w:lang w:eastAsia="fr-BE"/>
              </w:rPr>
            </w:pPr>
          </w:p>
        </w:tc>
        <w:tc>
          <w:tcPr>
            <w:tcW w:w="3880" w:type="dxa"/>
            <w:tcBorders>
              <w:top w:val="nil"/>
              <w:left w:val="nil"/>
              <w:bottom w:val="nil"/>
              <w:right w:val="nil"/>
            </w:tcBorders>
            <w:shd w:val="clear" w:color="auto" w:fill="auto"/>
            <w:vAlign w:val="bottom"/>
            <w:hideMark/>
          </w:tcPr>
          <w:p w14:paraId="378A5472" w14:textId="77777777" w:rsidR="008C42B7" w:rsidRPr="008C42B7" w:rsidRDefault="008C42B7" w:rsidP="008C42B7">
            <w:pPr>
              <w:spacing w:before="0" w:after="0"/>
              <w:rPr>
                <w:rFonts w:ascii="Times New Roman" w:eastAsia="Times New Roman" w:hAnsi="Times New Roman"/>
                <w:sz w:val="20"/>
                <w:szCs w:val="20"/>
                <w:lang w:eastAsia="fr-BE"/>
              </w:rPr>
            </w:pPr>
          </w:p>
        </w:tc>
        <w:tc>
          <w:tcPr>
            <w:tcW w:w="4260" w:type="dxa"/>
            <w:tcBorders>
              <w:top w:val="nil"/>
              <w:left w:val="nil"/>
              <w:bottom w:val="nil"/>
              <w:right w:val="nil"/>
            </w:tcBorders>
            <w:shd w:val="clear" w:color="auto" w:fill="auto"/>
            <w:vAlign w:val="bottom"/>
            <w:hideMark/>
          </w:tcPr>
          <w:p w14:paraId="50D6634B" w14:textId="77777777" w:rsidR="008C42B7" w:rsidRPr="008C42B7" w:rsidRDefault="008C42B7" w:rsidP="008C42B7">
            <w:pPr>
              <w:spacing w:before="0" w:after="0"/>
              <w:rPr>
                <w:rFonts w:ascii="Times New Roman" w:eastAsia="Times New Roman" w:hAnsi="Times New Roman"/>
                <w:sz w:val="20"/>
                <w:szCs w:val="20"/>
                <w:lang w:eastAsia="fr-BE"/>
              </w:rPr>
            </w:pPr>
          </w:p>
        </w:tc>
      </w:tr>
      <w:tr w:rsidR="008C42B7" w:rsidRPr="008C42B7" w14:paraId="407C88AE" w14:textId="77777777" w:rsidTr="00BB6024">
        <w:trPr>
          <w:trHeight w:val="288"/>
        </w:trPr>
        <w:tc>
          <w:tcPr>
            <w:tcW w:w="9500" w:type="dxa"/>
            <w:gridSpan w:val="3"/>
            <w:tcBorders>
              <w:top w:val="single" w:sz="8" w:space="0" w:color="auto"/>
              <w:left w:val="nil"/>
              <w:bottom w:val="nil"/>
              <w:right w:val="single" w:sz="8" w:space="0" w:color="000000"/>
            </w:tcBorders>
            <w:shd w:val="clear" w:color="000000" w:fill="5B9BD5"/>
            <w:vAlign w:val="center"/>
            <w:hideMark/>
          </w:tcPr>
          <w:p w14:paraId="2334ED33" w14:textId="77777777" w:rsidR="008C42B7" w:rsidRPr="008C42B7" w:rsidRDefault="008C42B7" w:rsidP="008C42B7">
            <w:pPr>
              <w:spacing w:before="0" w:after="0"/>
              <w:jc w:val="center"/>
              <w:rPr>
                <w:rFonts w:eastAsia="Times New Roman" w:cs="Calibri"/>
                <w:b/>
                <w:bCs/>
                <w:color w:val="FFFFFF"/>
                <w:lang w:eastAsia="fr-BE"/>
              </w:rPr>
            </w:pPr>
            <w:r w:rsidRPr="008C42B7">
              <w:rPr>
                <w:rFonts w:eastAsia="Times New Roman" w:cs="Calibri"/>
                <w:b/>
                <w:bCs/>
                <w:color w:val="FFFFFF"/>
                <w:lang w:eastAsia="fr-BE"/>
              </w:rPr>
              <w:t>Avis</w:t>
            </w:r>
          </w:p>
        </w:tc>
      </w:tr>
      <w:tr w:rsidR="008C42B7" w:rsidRPr="008C42B7" w14:paraId="3E8DD01E" w14:textId="77777777" w:rsidTr="00BB6024">
        <w:trPr>
          <w:trHeight w:val="288"/>
        </w:trPr>
        <w:tc>
          <w:tcPr>
            <w:tcW w:w="136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4945C2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19-01-17</w:t>
            </w:r>
          </w:p>
        </w:tc>
        <w:tc>
          <w:tcPr>
            <w:tcW w:w="3880" w:type="dxa"/>
            <w:tcBorders>
              <w:top w:val="single" w:sz="4" w:space="0" w:color="auto"/>
              <w:left w:val="nil"/>
              <w:bottom w:val="single" w:sz="4" w:space="0" w:color="auto"/>
              <w:right w:val="single" w:sz="4" w:space="0" w:color="auto"/>
            </w:tcBorders>
            <w:shd w:val="clear" w:color="auto" w:fill="auto"/>
            <w:vAlign w:val="bottom"/>
            <w:hideMark/>
          </w:tcPr>
          <w:p w14:paraId="4AA0B91C"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Cabinet Prévot</w:t>
            </w:r>
          </w:p>
        </w:tc>
        <w:tc>
          <w:tcPr>
            <w:tcW w:w="4260" w:type="dxa"/>
            <w:tcBorders>
              <w:top w:val="single" w:sz="4" w:space="0" w:color="auto"/>
              <w:left w:val="nil"/>
              <w:bottom w:val="single" w:sz="4" w:space="0" w:color="auto"/>
              <w:right w:val="single" w:sz="4" w:space="0" w:color="auto"/>
            </w:tcBorders>
            <w:shd w:val="clear" w:color="auto" w:fill="auto"/>
            <w:vAlign w:val="bottom"/>
            <w:hideMark/>
          </w:tcPr>
          <w:p w14:paraId="12EA38B2"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Avis sur Projet arrêté Services Accessibilité</w:t>
            </w:r>
          </w:p>
        </w:tc>
      </w:tr>
      <w:tr w:rsidR="008C42B7" w:rsidRPr="008C42B7" w14:paraId="76AB562B"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center"/>
            <w:hideMark/>
          </w:tcPr>
          <w:p w14:paraId="6175E55D"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06-02-17</w:t>
            </w:r>
          </w:p>
        </w:tc>
        <w:tc>
          <w:tcPr>
            <w:tcW w:w="3880" w:type="dxa"/>
            <w:tcBorders>
              <w:top w:val="nil"/>
              <w:left w:val="nil"/>
              <w:bottom w:val="single" w:sz="4" w:space="0" w:color="auto"/>
              <w:right w:val="single" w:sz="4" w:space="0" w:color="auto"/>
            </w:tcBorders>
            <w:shd w:val="clear" w:color="auto" w:fill="auto"/>
            <w:vAlign w:val="bottom"/>
            <w:hideMark/>
          </w:tcPr>
          <w:p w14:paraId="02ED122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Commission Régionale de la Mobilité (BXL)</w:t>
            </w:r>
          </w:p>
        </w:tc>
        <w:tc>
          <w:tcPr>
            <w:tcW w:w="4260" w:type="dxa"/>
            <w:tcBorders>
              <w:top w:val="nil"/>
              <w:left w:val="nil"/>
              <w:bottom w:val="single" w:sz="4" w:space="0" w:color="auto"/>
              <w:right w:val="single" w:sz="4" w:space="0" w:color="auto"/>
            </w:tcBorders>
            <w:shd w:val="clear" w:color="auto" w:fill="auto"/>
            <w:vAlign w:val="bottom"/>
            <w:hideMark/>
          </w:tcPr>
          <w:p w14:paraId="5BDE3530" w14:textId="2DD66279"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val="fr-FR" w:eastAsia="fr-BE"/>
              </w:rPr>
              <w:t xml:space="preserve">Avis et </w:t>
            </w:r>
            <w:r w:rsidR="004E3AAC" w:rsidRPr="008C42B7">
              <w:rPr>
                <w:rFonts w:eastAsia="Times New Roman" w:cs="Calibri"/>
                <w:color w:val="000000"/>
                <w:lang w:val="fr-FR" w:eastAsia="fr-BE"/>
              </w:rPr>
              <w:t>proposition</w:t>
            </w:r>
            <w:r w:rsidRPr="008C42B7">
              <w:rPr>
                <w:rFonts w:eastAsia="Times New Roman" w:cs="Calibri"/>
                <w:color w:val="000000"/>
                <w:lang w:val="fr-FR" w:eastAsia="fr-BE"/>
              </w:rPr>
              <w:t xml:space="preserve"> d'</w:t>
            </w:r>
            <w:r w:rsidR="004E3AAC" w:rsidRPr="008C42B7">
              <w:rPr>
                <w:rFonts w:eastAsia="Times New Roman" w:cs="Calibri"/>
                <w:color w:val="000000"/>
                <w:lang w:val="fr-FR" w:eastAsia="fr-BE"/>
              </w:rPr>
              <w:t>amendement</w:t>
            </w:r>
            <w:r w:rsidRPr="008C42B7">
              <w:rPr>
                <w:rFonts w:eastAsia="Times New Roman" w:cs="Calibri"/>
                <w:color w:val="000000"/>
                <w:lang w:val="fr-FR" w:eastAsia="fr-BE"/>
              </w:rPr>
              <w:t xml:space="preserve"> du futur PRDD de Bruxelles</w:t>
            </w:r>
          </w:p>
        </w:tc>
      </w:tr>
      <w:tr w:rsidR="008C42B7" w:rsidRPr="008C42B7" w14:paraId="0FF7CA83"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2615976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24-03-17</w:t>
            </w:r>
          </w:p>
        </w:tc>
        <w:tc>
          <w:tcPr>
            <w:tcW w:w="3880" w:type="dxa"/>
            <w:tcBorders>
              <w:top w:val="nil"/>
              <w:left w:val="nil"/>
              <w:bottom w:val="single" w:sz="4" w:space="0" w:color="auto"/>
              <w:right w:val="single" w:sz="4" w:space="0" w:color="auto"/>
            </w:tcBorders>
            <w:shd w:val="clear" w:color="auto" w:fill="auto"/>
            <w:vAlign w:val="bottom"/>
            <w:hideMark/>
          </w:tcPr>
          <w:p w14:paraId="255DED90"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 xml:space="preserve">Cabinet </w:t>
            </w:r>
            <w:proofErr w:type="spellStart"/>
            <w:r w:rsidRPr="008C42B7">
              <w:rPr>
                <w:rFonts w:eastAsia="Times New Roman" w:cs="Calibri"/>
                <w:color w:val="000000"/>
                <w:lang w:eastAsia="fr-BE"/>
              </w:rPr>
              <w:t>Dermagne</w:t>
            </w:r>
            <w:proofErr w:type="spellEnd"/>
          </w:p>
        </w:tc>
        <w:tc>
          <w:tcPr>
            <w:tcW w:w="4260" w:type="dxa"/>
            <w:tcBorders>
              <w:top w:val="nil"/>
              <w:left w:val="nil"/>
              <w:bottom w:val="single" w:sz="4" w:space="0" w:color="auto"/>
              <w:right w:val="single" w:sz="4" w:space="0" w:color="auto"/>
            </w:tcBorders>
            <w:shd w:val="clear" w:color="auto" w:fill="auto"/>
            <w:vAlign w:val="bottom"/>
            <w:hideMark/>
          </w:tcPr>
          <w:p w14:paraId="1F6F680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Vote en braille</w:t>
            </w:r>
          </w:p>
        </w:tc>
      </w:tr>
      <w:tr w:rsidR="008C42B7" w:rsidRPr="008C42B7" w14:paraId="449841F0" w14:textId="77777777" w:rsidTr="00BB6024">
        <w:trPr>
          <w:trHeight w:val="288"/>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3020CCDF"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07-06-17</w:t>
            </w:r>
          </w:p>
        </w:tc>
        <w:tc>
          <w:tcPr>
            <w:tcW w:w="3880" w:type="dxa"/>
            <w:tcBorders>
              <w:top w:val="nil"/>
              <w:left w:val="nil"/>
              <w:bottom w:val="single" w:sz="4" w:space="0" w:color="auto"/>
              <w:right w:val="single" w:sz="4" w:space="0" w:color="auto"/>
            </w:tcBorders>
            <w:shd w:val="clear" w:color="auto" w:fill="auto"/>
            <w:vAlign w:val="bottom"/>
            <w:hideMark/>
          </w:tcPr>
          <w:p w14:paraId="75605336"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Urbanisme</w:t>
            </w:r>
          </w:p>
        </w:tc>
        <w:tc>
          <w:tcPr>
            <w:tcW w:w="4260" w:type="dxa"/>
            <w:tcBorders>
              <w:top w:val="nil"/>
              <w:left w:val="nil"/>
              <w:bottom w:val="single" w:sz="4" w:space="0" w:color="auto"/>
              <w:right w:val="single" w:sz="4" w:space="0" w:color="auto"/>
            </w:tcBorders>
            <w:shd w:val="clear" w:color="auto" w:fill="auto"/>
            <w:vAlign w:val="bottom"/>
            <w:hideMark/>
          </w:tcPr>
          <w:p w14:paraId="0B65346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Avis sur la réforme du RRU</w:t>
            </w:r>
          </w:p>
        </w:tc>
      </w:tr>
      <w:tr w:rsidR="008C42B7" w:rsidRPr="008C42B7" w14:paraId="796F016C" w14:textId="77777777" w:rsidTr="00BB6024">
        <w:trPr>
          <w:trHeight w:val="864"/>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20266AF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01-07-17</w:t>
            </w:r>
          </w:p>
        </w:tc>
        <w:tc>
          <w:tcPr>
            <w:tcW w:w="3880" w:type="dxa"/>
            <w:tcBorders>
              <w:top w:val="nil"/>
              <w:left w:val="nil"/>
              <w:bottom w:val="single" w:sz="4" w:space="0" w:color="auto"/>
              <w:right w:val="single" w:sz="4" w:space="0" w:color="auto"/>
            </w:tcBorders>
            <w:shd w:val="clear" w:color="auto" w:fill="auto"/>
            <w:vAlign w:val="bottom"/>
            <w:hideMark/>
          </w:tcPr>
          <w:p w14:paraId="7CE1F984"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STIB</w:t>
            </w:r>
          </w:p>
        </w:tc>
        <w:tc>
          <w:tcPr>
            <w:tcW w:w="4260" w:type="dxa"/>
            <w:tcBorders>
              <w:top w:val="nil"/>
              <w:left w:val="nil"/>
              <w:bottom w:val="single" w:sz="4" w:space="0" w:color="auto"/>
              <w:right w:val="single" w:sz="4" w:space="0" w:color="auto"/>
            </w:tcBorders>
            <w:shd w:val="clear" w:color="auto" w:fill="auto"/>
            <w:vAlign w:val="bottom"/>
            <w:hideMark/>
          </w:tcPr>
          <w:p w14:paraId="042E25DB"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Accessibilité du site web au personnes en situation de handicap intellectuel (Inclusion asbl)</w:t>
            </w:r>
          </w:p>
        </w:tc>
      </w:tr>
      <w:tr w:rsidR="008C42B7" w:rsidRPr="008C42B7" w14:paraId="52957EEA"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32967549"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13-09-17</w:t>
            </w:r>
          </w:p>
        </w:tc>
        <w:tc>
          <w:tcPr>
            <w:tcW w:w="3880" w:type="dxa"/>
            <w:tcBorders>
              <w:top w:val="nil"/>
              <w:left w:val="nil"/>
              <w:bottom w:val="single" w:sz="4" w:space="0" w:color="auto"/>
              <w:right w:val="single" w:sz="4" w:space="0" w:color="auto"/>
            </w:tcBorders>
            <w:shd w:val="clear" w:color="auto" w:fill="auto"/>
            <w:vAlign w:val="bottom"/>
            <w:hideMark/>
          </w:tcPr>
          <w:p w14:paraId="511E3E78"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Consortium Audit Stratégique STIB</w:t>
            </w:r>
          </w:p>
        </w:tc>
        <w:tc>
          <w:tcPr>
            <w:tcW w:w="4260" w:type="dxa"/>
            <w:tcBorders>
              <w:top w:val="nil"/>
              <w:left w:val="nil"/>
              <w:bottom w:val="single" w:sz="4" w:space="0" w:color="auto"/>
              <w:right w:val="single" w:sz="4" w:space="0" w:color="auto"/>
            </w:tcBorders>
            <w:shd w:val="clear" w:color="auto" w:fill="auto"/>
            <w:vAlign w:val="bottom"/>
            <w:hideMark/>
          </w:tcPr>
          <w:p w14:paraId="104F705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Remarque sur rapport intermédiaire sur l'audit stratégique STIB</w:t>
            </w:r>
          </w:p>
        </w:tc>
      </w:tr>
      <w:tr w:rsidR="008C42B7" w:rsidRPr="008C42B7" w14:paraId="79DE09A9" w14:textId="77777777" w:rsidTr="00BB6024">
        <w:trPr>
          <w:trHeight w:val="576"/>
        </w:trPr>
        <w:tc>
          <w:tcPr>
            <w:tcW w:w="1360" w:type="dxa"/>
            <w:tcBorders>
              <w:top w:val="nil"/>
              <w:left w:val="single" w:sz="4" w:space="0" w:color="auto"/>
              <w:bottom w:val="single" w:sz="4" w:space="0" w:color="auto"/>
              <w:right w:val="single" w:sz="4" w:space="0" w:color="auto"/>
            </w:tcBorders>
            <w:shd w:val="clear" w:color="auto" w:fill="auto"/>
            <w:vAlign w:val="bottom"/>
            <w:hideMark/>
          </w:tcPr>
          <w:p w14:paraId="4C32B18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18-09-17</w:t>
            </w:r>
          </w:p>
        </w:tc>
        <w:tc>
          <w:tcPr>
            <w:tcW w:w="3880" w:type="dxa"/>
            <w:tcBorders>
              <w:top w:val="nil"/>
              <w:left w:val="nil"/>
              <w:bottom w:val="single" w:sz="4" w:space="0" w:color="auto"/>
              <w:right w:val="single" w:sz="4" w:space="0" w:color="auto"/>
            </w:tcBorders>
            <w:shd w:val="clear" w:color="auto" w:fill="auto"/>
            <w:vAlign w:val="bottom"/>
            <w:hideMark/>
          </w:tcPr>
          <w:p w14:paraId="4FD12557"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CRM plénière</w:t>
            </w:r>
          </w:p>
        </w:tc>
        <w:tc>
          <w:tcPr>
            <w:tcW w:w="4260" w:type="dxa"/>
            <w:tcBorders>
              <w:top w:val="nil"/>
              <w:left w:val="nil"/>
              <w:bottom w:val="single" w:sz="4" w:space="0" w:color="auto"/>
              <w:right w:val="single" w:sz="4" w:space="0" w:color="auto"/>
            </w:tcBorders>
            <w:shd w:val="clear" w:color="auto" w:fill="auto"/>
            <w:vAlign w:val="bottom"/>
            <w:hideMark/>
          </w:tcPr>
          <w:p w14:paraId="25925545" w14:textId="77777777" w:rsidR="008C42B7" w:rsidRPr="008C42B7" w:rsidRDefault="008C42B7" w:rsidP="008C42B7">
            <w:pPr>
              <w:spacing w:before="0" w:after="0"/>
              <w:rPr>
                <w:rFonts w:eastAsia="Times New Roman" w:cs="Calibri"/>
                <w:color w:val="000000"/>
                <w:lang w:eastAsia="fr-BE"/>
              </w:rPr>
            </w:pPr>
            <w:r w:rsidRPr="008C42B7">
              <w:rPr>
                <w:rFonts w:eastAsia="Times New Roman" w:cs="Calibri"/>
                <w:color w:val="000000"/>
                <w:lang w:eastAsia="fr-BE"/>
              </w:rPr>
              <w:t>Avis sur ordonnance relative aux chantiers en voirie</w:t>
            </w:r>
          </w:p>
        </w:tc>
      </w:tr>
    </w:tbl>
    <w:p w14:paraId="1ACE1B24" w14:textId="77777777" w:rsidR="00EC7E1D" w:rsidRDefault="00EC7E1D" w:rsidP="00D5759D"/>
    <w:sectPr w:rsidR="00EC7E1D" w:rsidSect="005713BA">
      <w:footerReference w:type="default" r:id="rId18"/>
      <w:pgSz w:w="11906" w:h="16838"/>
      <w:pgMar w:top="1417" w:right="1417"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69DFBC" w14:textId="77777777" w:rsidR="005D4A5D" w:rsidRDefault="005D4A5D" w:rsidP="006748FF">
      <w:r>
        <w:separator/>
      </w:r>
    </w:p>
  </w:endnote>
  <w:endnote w:type="continuationSeparator" w:id="0">
    <w:p w14:paraId="4E9CF30F" w14:textId="77777777" w:rsidR="005D4A5D" w:rsidRDefault="005D4A5D" w:rsidP="00674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3594818"/>
      <w:docPartObj>
        <w:docPartGallery w:val="Page Numbers (Bottom of Page)"/>
        <w:docPartUnique/>
      </w:docPartObj>
    </w:sdtPr>
    <w:sdtEndPr/>
    <w:sdtContent>
      <w:p w14:paraId="1ACE1B43" w14:textId="77777777" w:rsidR="00BB6024" w:rsidRDefault="00BB6024">
        <w:pPr>
          <w:pStyle w:val="Pieddepage"/>
          <w:jc w:val="right"/>
        </w:pPr>
        <w:r>
          <w:fldChar w:fldCharType="begin"/>
        </w:r>
        <w:r>
          <w:instrText>PAGE   \* MERGEFORMAT</w:instrText>
        </w:r>
        <w:r>
          <w:fldChar w:fldCharType="separate"/>
        </w:r>
        <w:r w:rsidRPr="000103C7">
          <w:rPr>
            <w:noProof/>
            <w:lang w:val="fr-FR"/>
          </w:rPr>
          <w:t>16</w:t>
        </w:r>
        <w:r>
          <w:fldChar w:fldCharType="end"/>
        </w:r>
      </w:p>
    </w:sdtContent>
  </w:sdt>
  <w:p w14:paraId="1ACE1B44" w14:textId="77777777" w:rsidR="00BB6024" w:rsidRDefault="00BB602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8407BE" w14:textId="77777777" w:rsidR="005D4A5D" w:rsidRDefault="005D4A5D" w:rsidP="006748FF">
      <w:r>
        <w:separator/>
      </w:r>
    </w:p>
  </w:footnote>
  <w:footnote w:type="continuationSeparator" w:id="0">
    <w:p w14:paraId="51069D6D" w14:textId="77777777" w:rsidR="005D4A5D" w:rsidRDefault="005D4A5D" w:rsidP="006748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E16E3C"/>
    <w:multiLevelType w:val="hybridMultilevel"/>
    <w:tmpl w:val="939C7260"/>
    <w:lvl w:ilvl="0" w:tplc="1D6E716C">
      <w:start w:val="6"/>
      <w:numFmt w:val="bullet"/>
      <w:lvlText w:val="-"/>
      <w:lvlJc w:val="left"/>
      <w:pPr>
        <w:ind w:left="3840" w:hanging="360"/>
      </w:pPr>
      <w:rPr>
        <w:rFonts w:ascii="Calibri" w:eastAsiaTheme="minorHAnsi" w:hAnsi="Calibri" w:cs="Calibri" w:hint="default"/>
      </w:rPr>
    </w:lvl>
    <w:lvl w:ilvl="1" w:tplc="080C0003" w:tentative="1">
      <w:start w:val="1"/>
      <w:numFmt w:val="bullet"/>
      <w:lvlText w:val="o"/>
      <w:lvlJc w:val="left"/>
      <w:pPr>
        <w:ind w:left="4560" w:hanging="360"/>
      </w:pPr>
      <w:rPr>
        <w:rFonts w:ascii="Courier New" w:hAnsi="Courier New" w:cs="Courier New" w:hint="default"/>
      </w:rPr>
    </w:lvl>
    <w:lvl w:ilvl="2" w:tplc="080C0005" w:tentative="1">
      <w:start w:val="1"/>
      <w:numFmt w:val="bullet"/>
      <w:lvlText w:val=""/>
      <w:lvlJc w:val="left"/>
      <w:pPr>
        <w:ind w:left="5280" w:hanging="360"/>
      </w:pPr>
      <w:rPr>
        <w:rFonts w:ascii="Wingdings" w:hAnsi="Wingdings" w:hint="default"/>
      </w:rPr>
    </w:lvl>
    <w:lvl w:ilvl="3" w:tplc="080C0001" w:tentative="1">
      <w:start w:val="1"/>
      <w:numFmt w:val="bullet"/>
      <w:lvlText w:val=""/>
      <w:lvlJc w:val="left"/>
      <w:pPr>
        <w:ind w:left="6000" w:hanging="360"/>
      </w:pPr>
      <w:rPr>
        <w:rFonts w:ascii="Symbol" w:hAnsi="Symbol" w:hint="default"/>
      </w:rPr>
    </w:lvl>
    <w:lvl w:ilvl="4" w:tplc="080C0003" w:tentative="1">
      <w:start w:val="1"/>
      <w:numFmt w:val="bullet"/>
      <w:lvlText w:val="o"/>
      <w:lvlJc w:val="left"/>
      <w:pPr>
        <w:ind w:left="6720" w:hanging="360"/>
      </w:pPr>
      <w:rPr>
        <w:rFonts w:ascii="Courier New" w:hAnsi="Courier New" w:cs="Courier New" w:hint="default"/>
      </w:rPr>
    </w:lvl>
    <w:lvl w:ilvl="5" w:tplc="080C0005" w:tentative="1">
      <w:start w:val="1"/>
      <w:numFmt w:val="bullet"/>
      <w:lvlText w:val=""/>
      <w:lvlJc w:val="left"/>
      <w:pPr>
        <w:ind w:left="7440" w:hanging="360"/>
      </w:pPr>
      <w:rPr>
        <w:rFonts w:ascii="Wingdings" w:hAnsi="Wingdings" w:hint="default"/>
      </w:rPr>
    </w:lvl>
    <w:lvl w:ilvl="6" w:tplc="080C0001" w:tentative="1">
      <w:start w:val="1"/>
      <w:numFmt w:val="bullet"/>
      <w:lvlText w:val=""/>
      <w:lvlJc w:val="left"/>
      <w:pPr>
        <w:ind w:left="8160" w:hanging="360"/>
      </w:pPr>
      <w:rPr>
        <w:rFonts w:ascii="Symbol" w:hAnsi="Symbol" w:hint="default"/>
      </w:rPr>
    </w:lvl>
    <w:lvl w:ilvl="7" w:tplc="080C0003" w:tentative="1">
      <w:start w:val="1"/>
      <w:numFmt w:val="bullet"/>
      <w:lvlText w:val="o"/>
      <w:lvlJc w:val="left"/>
      <w:pPr>
        <w:ind w:left="8880" w:hanging="360"/>
      </w:pPr>
      <w:rPr>
        <w:rFonts w:ascii="Courier New" w:hAnsi="Courier New" w:cs="Courier New" w:hint="default"/>
      </w:rPr>
    </w:lvl>
    <w:lvl w:ilvl="8" w:tplc="080C0005" w:tentative="1">
      <w:start w:val="1"/>
      <w:numFmt w:val="bullet"/>
      <w:lvlText w:val=""/>
      <w:lvlJc w:val="left"/>
      <w:pPr>
        <w:ind w:left="9600" w:hanging="360"/>
      </w:pPr>
      <w:rPr>
        <w:rFonts w:ascii="Wingdings" w:hAnsi="Wingdings" w:hint="default"/>
      </w:rPr>
    </w:lvl>
  </w:abstractNum>
  <w:abstractNum w:abstractNumId="1" w15:restartNumberingAfterBreak="0">
    <w:nsid w:val="0E7E36F2"/>
    <w:multiLevelType w:val="hybridMultilevel"/>
    <w:tmpl w:val="87E00020"/>
    <w:lvl w:ilvl="0" w:tplc="A716A5C8">
      <w:numFmt w:val="bullet"/>
      <w:lvlText w:val="-"/>
      <w:lvlJc w:val="left"/>
      <w:pPr>
        <w:ind w:left="720" w:hanging="360"/>
      </w:pPr>
      <w:rPr>
        <w:rFonts w:ascii="Calibri" w:eastAsiaTheme="minorHAnsi" w:hAnsi="Calibri"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abstractNum w:abstractNumId="2" w15:restartNumberingAfterBreak="0">
    <w:nsid w:val="119B0E83"/>
    <w:multiLevelType w:val="hybridMultilevel"/>
    <w:tmpl w:val="B8CA94E2"/>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94813D9"/>
    <w:multiLevelType w:val="multilevel"/>
    <w:tmpl w:val="41F277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19054D0"/>
    <w:multiLevelType w:val="hybridMultilevel"/>
    <w:tmpl w:val="064CDBDC"/>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43429BC"/>
    <w:multiLevelType w:val="hybridMultilevel"/>
    <w:tmpl w:val="B9A4687E"/>
    <w:lvl w:ilvl="0" w:tplc="08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5113294"/>
    <w:multiLevelType w:val="multilevel"/>
    <w:tmpl w:val="4DDEA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8894FC7"/>
    <w:multiLevelType w:val="hybridMultilevel"/>
    <w:tmpl w:val="7676FD6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303528F5"/>
    <w:multiLevelType w:val="hybridMultilevel"/>
    <w:tmpl w:val="69CAF862"/>
    <w:lvl w:ilvl="0" w:tplc="30687300">
      <w:numFmt w:val="bullet"/>
      <w:lvlText w:val="-"/>
      <w:lvlJc w:val="left"/>
      <w:pPr>
        <w:ind w:left="720" w:hanging="360"/>
      </w:pPr>
      <w:rPr>
        <w:rFonts w:ascii="Calibri" w:eastAsiaTheme="minorHAnsi" w:hAnsi="Calibri" w:cstheme="minorBidi"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5D869E1"/>
    <w:multiLevelType w:val="multilevel"/>
    <w:tmpl w:val="08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8706435"/>
    <w:multiLevelType w:val="hybridMultilevel"/>
    <w:tmpl w:val="E91A086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43C93EDC"/>
    <w:multiLevelType w:val="hybridMultilevel"/>
    <w:tmpl w:val="74BCC900"/>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460D1308"/>
    <w:multiLevelType w:val="multilevel"/>
    <w:tmpl w:val="995CFBA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6351557"/>
    <w:multiLevelType w:val="hybridMultilevel"/>
    <w:tmpl w:val="B2143F6E"/>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484B1BC7"/>
    <w:multiLevelType w:val="hybridMultilevel"/>
    <w:tmpl w:val="89E45722"/>
    <w:lvl w:ilvl="0" w:tplc="2FA07B0A">
      <w:start w:val="2"/>
      <w:numFmt w:val="bullet"/>
      <w:lvlText w:val="-"/>
      <w:lvlJc w:val="left"/>
      <w:pPr>
        <w:ind w:left="1065" w:hanging="705"/>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57232221"/>
    <w:multiLevelType w:val="hybridMultilevel"/>
    <w:tmpl w:val="965CC68E"/>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580F0950"/>
    <w:multiLevelType w:val="hybridMultilevel"/>
    <w:tmpl w:val="AACE3C4E"/>
    <w:lvl w:ilvl="0" w:tplc="080C0017">
      <w:start w:val="1"/>
      <w:numFmt w:val="lowerLetter"/>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7" w15:restartNumberingAfterBreak="0">
    <w:nsid w:val="5EB6345E"/>
    <w:multiLevelType w:val="hybridMultilevel"/>
    <w:tmpl w:val="68D2D3BC"/>
    <w:lvl w:ilvl="0" w:tplc="4DA2ADA8">
      <w:start w:val="1"/>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6A5D2D42"/>
    <w:multiLevelType w:val="multilevel"/>
    <w:tmpl w:val="BC9A19E4"/>
    <w:lvl w:ilvl="0">
      <w:start w:val="1"/>
      <w:numFmt w:val="decimal"/>
      <w:pStyle w:val="Titre1"/>
      <w:lvlText w:val="%1"/>
      <w:lvlJc w:val="left"/>
      <w:pPr>
        <w:ind w:left="432" w:hanging="432"/>
      </w:pPr>
    </w:lvl>
    <w:lvl w:ilvl="1">
      <w:start w:val="1"/>
      <w:numFmt w:val="decimal"/>
      <w:pStyle w:val="Titre2"/>
      <w:lvlText w:val="%1.%2"/>
      <w:lvlJc w:val="left"/>
      <w:pPr>
        <w:ind w:left="576" w:hanging="576"/>
      </w:pPr>
    </w:lvl>
    <w:lvl w:ilvl="2">
      <w:start w:val="1"/>
      <w:numFmt w:val="decimal"/>
      <w:pStyle w:val="Titre3"/>
      <w:lvlText w:val="%1.%2.%3"/>
      <w:lvlJc w:val="left"/>
      <w:pPr>
        <w:ind w:left="720" w:hanging="720"/>
      </w:p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9" w15:restartNumberingAfterBreak="0">
    <w:nsid w:val="6D0825FE"/>
    <w:multiLevelType w:val="hybridMultilevel"/>
    <w:tmpl w:val="5ED0E702"/>
    <w:lvl w:ilvl="0" w:tplc="1D6E716C">
      <w:start w:val="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73C50D66"/>
    <w:multiLevelType w:val="hybridMultilevel"/>
    <w:tmpl w:val="B6EACF08"/>
    <w:lvl w:ilvl="0" w:tplc="3712149A">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73CD526B"/>
    <w:multiLevelType w:val="hybridMultilevel"/>
    <w:tmpl w:val="3FCC090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7927223F"/>
    <w:multiLevelType w:val="hybridMultilevel"/>
    <w:tmpl w:val="E2DA4CB2"/>
    <w:lvl w:ilvl="0" w:tplc="08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79AA4B97"/>
    <w:multiLevelType w:val="hybridMultilevel"/>
    <w:tmpl w:val="583C49A8"/>
    <w:lvl w:ilvl="0" w:tplc="080C000F">
      <w:start w:val="1"/>
      <w:numFmt w:val="decimal"/>
      <w:lvlText w:val="%1."/>
      <w:lvlJc w:val="left"/>
      <w:pPr>
        <w:ind w:left="720" w:hanging="360"/>
      </w:pPr>
      <w:rPr>
        <w:rFont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4" w15:restartNumberingAfterBreak="0">
    <w:nsid w:val="7AA2766D"/>
    <w:multiLevelType w:val="hybridMultilevel"/>
    <w:tmpl w:val="17405BB6"/>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5" w15:restartNumberingAfterBreak="0">
    <w:nsid w:val="7E903454"/>
    <w:multiLevelType w:val="multilevel"/>
    <w:tmpl w:val="5EDC9BB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8"/>
  </w:num>
  <w:num w:numId="2">
    <w:abstractNumId w:val="10"/>
  </w:num>
  <w:num w:numId="3">
    <w:abstractNumId w:val="9"/>
  </w:num>
  <w:num w:numId="4">
    <w:abstractNumId w:val="1"/>
  </w:num>
  <w:num w:numId="5">
    <w:abstractNumId w:val="1"/>
  </w:num>
  <w:num w:numId="6">
    <w:abstractNumId w:val="21"/>
  </w:num>
  <w:num w:numId="7">
    <w:abstractNumId w:val="20"/>
  </w:num>
  <w:num w:numId="8">
    <w:abstractNumId w:val="6"/>
  </w:num>
  <w:num w:numId="9">
    <w:abstractNumId w:val="8"/>
  </w:num>
  <w:num w:numId="10">
    <w:abstractNumId w:val="3"/>
  </w:num>
  <w:num w:numId="11">
    <w:abstractNumId w:val="18"/>
  </w:num>
  <w:num w:numId="12">
    <w:abstractNumId w:val="18"/>
  </w:num>
  <w:num w:numId="13">
    <w:abstractNumId w:val="7"/>
  </w:num>
  <w:num w:numId="14">
    <w:abstractNumId w:val="15"/>
  </w:num>
  <w:num w:numId="15">
    <w:abstractNumId w:val="17"/>
  </w:num>
  <w:num w:numId="16">
    <w:abstractNumId w:val="21"/>
  </w:num>
  <w:num w:numId="17">
    <w:abstractNumId w:val="15"/>
  </w:num>
  <w:num w:numId="18">
    <w:abstractNumId w:val="24"/>
  </w:num>
  <w:num w:numId="19">
    <w:abstractNumId w:val="16"/>
  </w:num>
  <w:num w:numId="20">
    <w:abstractNumId w:val="19"/>
  </w:num>
  <w:num w:numId="21">
    <w:abstractNumId w:val="14"/>
  </w:num>
  <w:num w:numId="22">
    <w:abstractNumId w:val="4"/>
  </w:num>
  <w:num w:numId="23">
    <w:abstractNumId w:val="5"/>
  </w:num>
  <w:num w:numId="24">
    <w:abstractNumId w:val="11"/>
  </w:num>
  <w:num w:numId="25">
    <w:abstractNumId w:val="2"/>
  </w:num>
  <w:num w:numId="26">
    <w:abstractNumId w:val="0"/>
  </w:num>
  <w:num w:numId="27">
    <w:abstractNumId w:val="13"/>
  </w:num>
  <w:num w:numId="28">
    <w:abstractNumId w:val="22"/>
  </w:num>
  <w:num w:numId="29">
    <w:abstractNumId w:val="23"/>
  </w:num>
  <w:num w:numId="30">
    <w:abstractNumId w:val="25"/>
  </w:num>
  <w:num w:numId="31">
    <w:abstractNumId w:val="18"/>
  </w:num>
  <w:num w:numId="32">
    <w:abstractNumId w:val="12"/>
  </w:num>
  <w:num w:numId="33">
    <w:abstractNumId w:val="18"/>
  </w:num>
  <w:num w:numId="34">
    <w:abstractNumId w:val="18"/>
  </w:num>
  <w:num w:numId="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B4E"/>
    <w:rsid w:val="00000E7E"/>
    <w:rsid w:val="000103C7"/>
    <w:rsid w:val="000162FD"/>
    <w:rsid w:val="00023598"/>
    <w:rsid w:val="000372F6"/>
    <w:rsid w:val="00050CB4"/>
    <w:rsid w:val="000537B5"/>
    <w:rsid w:val="00054ECF"/>
    <w:rsid w:val="00056143"/>
    <w:rsid w:val="0007074C"/>
    <w:rsid w:val="000768D6"/>
    <w:rsid w:val="00080D06"/>
    <w:rsid w:val="00081582"/>
    <w:rsid w:val="00081CEC"/>
    <w:rsid w:val="00083793"/>
    <w:rsid w:val="000900E3"/>
    <w:rsid w:val="00093B19"/>
    <w:rsid w:val="00094ED2"/>
    <w:rsid w:val="00097408"/>
    <w:rsid w:val="000A06D2"/>
    <w:rsid w:val="000A072E"/>
    <w:rsid w:val="000A1D96"/>
    <w:rsid w:val="000C047F"/>
    <w:rsid w:val="000C1FBE"/>
    <w:rsid w:val="000C39A1"/>
    <w:rsid w:val="000C5DC8"/>
    <w:rsid w:val="000C7FF7"/>
    <w:rsid w:val="000D70AC"/>
    <w:rsid w:val="000F0527"/>
    <w:rsid w:val="000F6B2B"/>
    <w:rsid w:val="00112D88"/>
    <w:rsid w:val="001136F9"/>
    <w:rsid w:val="0011469D"/>
    <w:rsid w:val="00124ADA"/>
    <w:rsid w:val="00124F49"/>
    <w:rsid w:val="0012744C"/>
    <w:rsid w:val="00130F40"/>
    <w:rsid w:val="001404C7"/>
    <w:rsid w:val="00147AF7"/>
    <w:rsid w:val="00155016"/>
    <w:rsid w:val="00155968"/>
    <w:rsid w:val="00161F53"/>
    <w:rsid w:val="00167708"/>
    <w:rsid w:val="00167EDB"/>
    <w:rsid w:val="00171B31"/>
    <w:rsid w:val="00173C80"/>
    <w:rsid w:val="00176861"/>
    <w:rsid w:val="00180643"/>
    <w:rsid w:val="00184DF2"/>
    <w:rsid w:val="001A6930"/>
    <w:rsid w:val="001B235D"/>
    <w:rsid w:val="001B3BE5"/>
    <w:rsid w:val="001B7B89"/>
    <w:rsid w:val="001C2AFD"/>
    <w:rsid w:val="001C3695"/>
    <w:rsid w:val="001C484B"/>
    <w:rsid w:val="001C53D8"/>
    <w:rsid w:val="001D1199"/>
    <w:rsid w:val="001D1865"/>
    <w:rsid w:val="001E3A34"/>
    <w:rsid w:val="001F7BEA"/>
    <w:rsid w:val="00205952"/>
    <w:rsid w:val="00211B53"/>
    <w:rsid w:val="00216734"/>
    <w:rsid w:val="00217890"/>
    <w:rsid w:val="00222C03"/>
    <w:rsid w:val="00225701"/>
    <w:rsid w:val="00232368"/>
    <w:rsid w:val="00232B99"/>
    <w:rsid w:val="002418E2"/>
    <w:rsid w:val="002465F9"/>
    <w:rsid w:val="00251B20"/>
    <w:rsid w:val="002547E8"/>
    <w:rsid w:val="002610F7"/>
    <w:rsid w:val="00263663"/>
    <w:rsid w:val="00265E94"/>
    <w:rsid w:val="00266E24"/>
    <w:rsid w:val="00267D4D"/>
    <w:rsid w:val="00272F39"/>
    <w:rsid w:val="00273F92"/>
    <w:rsid w:val="002858DF"/>
    <w:rsid w:val="00291DEE"/>
    <w:rsid w:val="002920F7"/>
    <w:rsid w:val="002938DA"/>
    <w:rsid w:val="00296AFE"/>
    <w:rsid w:val="002978C6"/>
    <w:rsid w:val="002B7481"/>
    <w:rsid w:val="002C587A"/>
    <w:rsid w:val="002C5DAE"/>
    <w:rsid w:val="002D0946"/>
    <w:rsid w:val="002E35ED"/>
    <w:rsid w:val="002E47DC"/>
    <w:rsid w:val="002F6316"/>
    <w:rsid w:val="00315596"/>
    <w:rsid w:val="00316B13"/>
    <w:rsid w:val="00326B4F"/>
    <w:rsid w:val="00326B99"/>
    <w:rsid w:val="00326F93"/>
    <w:rsid w:val="003326D7"/>
    <w:rsid w:val="00332B5F"/>
    <w:rsid w:val="003339F6"/>
    <w:rsid w:val="0033744A"/>
    <w:rsid w:val="00344CC8"/>
    <w:rsid w:val="00355F0E"/>
    <w:rsid w:val="00364BDC"/>
    <w:rsid w:val="00385D4D"/>
    <w:rsid w:val="0039320B"/>
    <w:rsid w:val="003A2D6E"/>
    <w:rsid w:val="003A591E"/>
    <w:rsid w:val="003A5ED1"/>
    <w:rsid w:val="003B7E4E"/>
    <w:rsid w:val="003C0A1F"/>
    <w:rsid w:val="003C2D25"/>
    <w:rsid w:val="003C4505"/>
    <w:rsid w:val="003C4896"/>
    <w:rsid w:val="003D2CD2"/>
    <w:rsid w:val="003D3A6B"/>
    <w:rsid w:val="003E26DE"/>
    <w:rsid w:val="003F085E"/>
    <w:rsid w:val="003F7B7B"/>
    <w:rsid w:val="00404928"/>
    <w:rsid w:val="00405016"/>
    <w:rsid w:val="00414BFF"/>
    <w:rsid w:val="004221A0"/>
    <w:rsid w:val="00426875"/>
    <w:rsid w:val="0043044F"/>
    <w:rsid w:val="004351F5"/>
    <w:rsid w:val="004410B1"/>
    <w:rsid w:val="00444CF6"/>
    <w:rsid w:val="00455ACE"/>
    <w:rsid w:val="00455C4D"/>
    <w:rsid w:val="00461237"/>
    <w:rsid w:val="004633D2"/>
    <w:rsid w:val="0047144D"/>
    <w:rsid w:val="004714DD"/>
    <w:rsid w:val="0048190E"/>
    <w:rsid w:val="00481ADE"/>
    <w:rsid w:val="00490292"/>
    <w:rsid w:val="00496712"/>
    <w:rsid w:val="004B1BBE"/>
    <w:rsid w:val="004B1C18"/>
    <w:rsid w:val="004B26F0"/>
    <w:rsid w:val="004D3D75"/>
    <w:rsid w:val="004D416B"/>
    <w:rsid w:val="004D5480"/>
    <w:rsid w:val="004E3AAC"/>
    <w:rsid w:val="005015D4"/>
    <w:rsid w:val="005040CB"/>
    <w:rsid w:val="005153D0"/>
    <w:rsid w:val="005210CB"/>
    <w:rsid w:val="00524774"/>
    <w:rsid w:val="00525ABE"/>
    <w:rsid w:val="0053398E"/>
    <w:rsid w:val="00554603"/>
    <w:rsid w:val="00566978"/>
    <w:rsid w:val="005713BA"/>
    <w:rsid w:val="005812F2"/>
    <w:rsid w:val="0058658E"/>
    <w:rsid w:val="00596016"/>
    <w:rsid w:val="00596565"/>
    <w:rsid w:val="005A63AE"/>
    <w:rsid w:val="005A773D"/>
    <w:rsid w:val="005B188B"/>
    <w:rsid w:val="005B19DA"/>
    <w:rsid w:val="005C0799"/>
    <w:rsid w:val="005C6858"/>
    <w:rsid w:val="005D296E"/>
    <w:rsid w:val="005D4A5D"/>
    <w:rsid w:val="005E3502"/>
    <w:rsid w:val="005E5DC4"/>
    <w:rsid w:val="005F4023"/>
    <w:rsid w:val="005F73CC"/>
    <w:rsid w:val="00604D7E"/>
    <w:rsid w:val="006115B1"/>
    <w:rsid w:val="00626BA0"/>
    <w:rsid w:val="006313CD"/>
    <w:rsid w:val="00633FE8"/>
    <w:rsid w:val="00653D96"/>
    <w:rsid w:val="006616A6"/>
    <w:rsid w:val="0066746B"/>
    <w:rsid w:val="006748FF"/>
    <w:rsid w:val="00687E3D"/>
    <w:rsid w:val="0069017A"/>
    <w:rsid w:val="0069126C"/>
    <w:rsid w:val="00697C26"/>
    <w:rsid w:val="006A0681"/>
    <w:rsid w:val="006C195A"/>
    <w:rsid w:val="006C6F71"/>
    <w:rsid w:val="006D030C"/>
    <w:rsid w:val="006D11DF"/>
    <w:rsid w:val="006D3A31"/>
    <w:rsid w:val="006D7ADE"/>
    <w:rsid w:val="006E5C2D"/>
    <w:rsid w:val="006E66BF"/>
    <w:rsid w:val="006F0CCC"/>
    <w:rsid w:val="006F24FF"/>
    <w:rsid w:val="006F2DFA"/>
    <w:rsid w:val="0070424D"/>
    <w:rsid w:val="007052C2"/>
    <w:rsid w:val="0070662A"/>
    <w:rsid w:val="0071181F"/>
    <w:rsid w:val="007163B2"/>
    <w:rsid w:val="00726116"/>
    <w:rsid w:val="007344A6"/>
    <w:rsid w:val="007370EA"/>
    <w:rsid w:val="0073744C"/>
    <w:rsid w:val="0074065C"/>
    <w:rsid w:val="00740C08"/>
    <w:rsid w:val="0076669A"/>
    <w:rsid w:val="00782E02"/>
    <w:rsid w:val="00785F90"/>
    <w:rsid w:val="007920FE"/>
    <w:rsid w:val="00792808"/>
    <w:rsid w:val="00794BA8"/>
    <w:rsid w:val="007970B8"/>
    <w:rsid w:val="007A371D"/>
    <w:rsid w:val="007A62B6"/>
    <w:rsid w:val="007B0ED2"/>
    <w:rsid w:val="007B3767"/>
    <w:rsid w:val="007C05C3"/>
    <w:rsid w:val="007D09DE"/>
    <w:rsid w:val="007E082C"/>
    <w:rsid w:val="007E1AD5"/>
    <w:rsid w:val="007E1B4E"/>
    <w:rsid w:val="007E3568"/>
    <w:rsid w:val="007F0766"/>
    <w:rsid w:val="007F1347"/>
    <w:rsid w:val="007F7FAD"/>
    <w:rsid w:val="00802E47"/>
    <w:rsid w:val="00806085"/>
    <w:rsid w:val="0081362E"/>
    <w:rsid w:val="00813D1D"/>
    <w:rsid w:val="00816CF1"/>
    <w:rsid w:val="0082134E"/>
    <w:rsid w:val="0082164E"/>
    <w:rsid w:val="0082284D"/>
    <w:rsid w:val="0082291B"/>
    <w:rsid w:val="0083236D"/>
    <w:rsid w:val="00833A76"/>
    <w:rsid w:val="00843884"/>
    <w:rsid w:val="00847F52"/>
    <w:rsid w:val="008530ED"/>
    <w:rsid w:val="00861164"/>
    <w:rsid w:val="00870EDD"/>
    <w:rsid w:val="0087404E"/>
    <w:rsid w:val="00892B69"/>
    <w:rsid w:val="008A0BE9"/>
    <w:rsid w:val="008A5865"/>
    <w:rsid w:val="008C2906"/>
    <w:rsid w:val="008C42B7"/>
    <w:rsid w:val="008D0DB2"/>
    <w:rsid w:val="008E2947"/>
    <w:rsid w:val="008F0CC7"/>
    <w:rsid w:val="00902044"/>
    <w:rsid w:val="00904C05"/>
    <w:rsid w:val="0092207E"/>
    <w:rsid w:val="00931EEC"/>
    <w:rsid w:val="0093285C"/>
    <w:rsid w:val="00934864"/>
    <w:rsid w:val="00935712"/>
    <w:rsid w:val="0093707E"/>
    <w:rsid w:val="00943F18"/>
    <w:rsid w:val="0095329D"/>
    <w:rsid w:val="0096195D"/>
    <w:rsid w:val="00964D02"/>
    <w:rsid w:val="00973E82"/>
    <w:rsid w:val="00976F28"/>
    <w:rsid w:val="00981562"/>
    <w:rsid w:val="009864E3"/>
    <w:rsid w:val="0099391B"/>
    <w:rsid w:val="009B0871"/>
    <w:rsid w:val="009B445F"/>
    <w:rsid w:val="009B60CB"/>
    <w:rsid w:val="009C299B"/>
    <w:rsid w:val="009C3EEF"/>
    <w:rsid w:val="009D11D8"/>
    <w:rsid w:val="009D3741"/>
    <w:rsid w:val="009D7656"/>
    <w:rsid w:val="009E7462"/>
    <w:rsid w:val="009E75DD"/>
    <w:rsid w:val="009F0FA3"/>
    <w:rsid w:val="009F102D"/>
    <w:rsid w:val="009F49D8"/>
    <w:rsid w:val="009F6D9B"/>
    <w:rsid w:val="00A1305C"/>
    <w:rsid w:val="00A14FDC"/>
    <w:rsid w:val="00A372BB"/>
    <w:rsid w:val="00A4312F"/>
    <w:rsid w:val="00A44D14"/>
    <w:rsid w:val="00A46744"/>
    <w:rsid w:val="00A5720D"/>
    <w:rsid w:val="00A66D15"/>
    <w:rsid w:val="00A7072A"/>
    <w:rsid w:val="00A83F58"/>
    <w:rsid w:val="00A8550F"/>
    <w:rsid w:val="00A875C7"/>
    <w:rsid w:val="00A96A0D"/>
    <w:rsid w:val="00AA1E47"/>
    <w:rsid w:val="00AB1740"/>
    <w:rsid w:val="00AC5D21"/>
    <w:rsid w:val="00AC7DE6"/>
    <w:rsid w:val="00AE1A12"/>
    <w:rsid w:val="00AE45F3"/>
    <w:rsid w:val="00AE5020"/>
    <w:rsid w:val="00AF0A66"/>
    <w:rsid w:val="00AF0E55"/>
    <w:rsid w:val="00B105C6"/>
    <w:rsid w:val="00B2742A"/>
    <w:rsid w:val="00B310F4"/>
    <w:rsid w:val="00B320FB"/>
    <w:rsid w:val="00B536BB"/>
    <w:rsid w:val="00B56475"/>
    <w:rsid w:val="00B618A1"/>
    <w:rsid w:val="00B61DE9"/>
    <w:rsid w:val="00B67937"/>
    <w:rsid w:val="00B711C4"/>
    <w:rsid w:val="00BA35A8"/>
    <w:rsid w:val="00BB108B"/>
    <w:rsid w:val="00BB26E8"/>
    <w:rsid w:val="00BB6024"/>
    <w:rsid w:val="00BB6952"/>
    <w:rsid w:val="00BD7356"/>
    <w:rsid w:val="00BE41D2"/>
    <w:rsid w:val="00BE577D"/>
    <w:rsid w:val="00C07A8B"/>
    <w:rsid w:val="00C12C59"/>
    <w:rsid w:val="00C139CE"/>
    <w:rsid w:val="00C1463E"/>
    <w:rsid w:val="00C20B6D"/>
    <w:rsid w:val="00C24323"/>
    <w:rsid w:val="00C326A7"/>
    <w:rsid w:val="00C34F4F"/>
    <w:rsid w:val="00C36C54"/>
    <w:rsid w:val="00C37078"/>
    <w:rsid w:val="00C44E15"/>
    <w:rsid w:val="00C4690E"/>
    <w:rsid w:val="00C5022D"/>
    <w:rsid w:val="00C55723"/>
    <w:rsid w:val="00C557EB"/>
    <w:rsid w:val="00C63B5D"/>
    <w:rsid w:val="00C64AE2"/>
    <w:rsid w:val="00C714F2"/>
    <w:rsid w:val="00C75D0D"/>
    <w:rsid w:val="00C90F27"/>
    <w:rsid w:val="00CA06D1"/>
    <w:rsid w:val="00CB205D"/>
    <w:rsid w:val="00CC11B5"/>
    <w:rsid w:val="00CC493C"/>
    <w:rsid w:val="00CF4C56"/>
    <w:rsid w:val="00CF555B"/>
    <w:rsid w:val="00CF56AC"/>
    <w:rsid w:val="00D00622"/>
    <w:rsid w:val="00D14CF7"/>
    <w:rsid w:val="00D157E4"/>
    <w:rsid w:val="00D17323"/>
    <w:rsid w:val="00D27328"/>
    <w:rsid w:val="00D322C3"/>
    <w:rsid w:val="00D40328"/>
    <w:rsid w:val="00D5066C"/>
    <w:rsid w:val="00D5759D"/>
    <w:rsid w:val="00D61AA5"/>
    <w:rsid w:val="00D66976"/>
    <w:rsid w:val="00D6720E"/>
    <w:rsid w:val="00D7165D"/>
    <w:rsid w:val="00D76AE2"/>
    <w:rsid w:val="00D9392E"/>
    <w:rsid w:val="00D93B65"/>
    <w:rsid w:val="00D9480C"/>
    <w:rsid w:val="00DB1AF3"/>
    <w:rsid w:val="00DB246B"/>
    <w:rsid w:val="00DB3232"/>
    <w:rsid w:val="00DC1E2B"/>
    <w:rsid w:val="00DC7607"/>
    <w:rsid w:val="00DD1C9B"/>
    <w:rsid w:val="00DD40F4"/>
    <w:rsid w:val="00DD5C16"/>
    <w:rsid w:val="00DE2C85"/>
    <w:rsid w:val="00E0281D"/>
    <w:rsid w:val="00E02E4F"/>
    <w:rsid w:val="00E04491"/>
    <w:rsid w:val="00E11D62"/>
    <w:rsid w:val="00E1479A"/>
    <w:rsid w:val="00E17152"/>
    <w:rsid w:val="00E202C0"/>
    <w:rsid w:val="00E25A36"/>
    <w:rsid w:val="00E36CB0"/>
    <w:rsid w:val="00E50B44"/>
    <w:rsid w:val="00E527D2"/>
    <w:rsid w:val="00E53765"/>
    <w:rsid w:val="00E8349F"/>
    <w:rsid w:val="00E97FC6"/>
    <w:rsid w:val="00EB4F7E"/>
    <w:rsid w:val="00EB6B51"/>
    <w:rsid w:val="00EC7E1D"/>
    <w:rsid w:val="00ED0194"/>
    <w:rsid w:val="00ED3DEA"/>
    <w:rsid w:val="00ED5815"/>
    <w:rsid w:val="00ED6C0C"/>
    <w:rsid w:val="00EE7016"/>
    <w:rsid w:val="00EF2438"/>
    <w:rsid w:val="00EF4DFE"/>
    <w:rsid w:val="00F10C5C"/>
    <w:rsid w:val="00F12827"/>
    <w:rsid w:val="00F14761"/>
    <w:rsid w:val="00F147C1"/>
    <w:rsid w:val="00F15187"/>
    <w:rsid w:val="00F159C0"/>
    <w:rsid w:val="00F240B1"/>
    <w:rsid w:val="00F26203"/>
    <w:rsid w:val="00F26CF3"/>
    <w:rsid w:val="00F26DE4"/>
    <w:rsid w:val="00F31E72"/>
    <w:rsid w:val="00F32D42"/>
    <w:rsid w:val="00F36ACD"/>
    <w:rsid w:val="00F464F9"/>
    <w:rsid w:val="00F538CF"/>
    <w:rsid w:val="00F706B4"/>
    <w:rsid w:val="00F70853"/>
    <w:rsid w:val="00F725A5"/>
    <w:rsid w:val="00F76AE9"/>
    <w:rsid w:val="00F8324A"/>
    <w:rsid w:val="00F94A95"/>
    <w:rsid w:val="00F96826"/>
    <w:rsid w:val="00FA604F"/>
    <w:rsid w:val="00FB22AE"/>
    <w:rsid w:val="00FB4896"/>
    <w:rsid w:val="00FC2E19"/>
    <w:rsid w:val="00FC7D76"/>
    <w:rsid w:val="00FD0DAE"/>
    <w:rsid w:val="00FD5005"/>
    <w:rsid w:val="00FE3CCE"/>
    <w:rsid w:val="00FE51AE"/>
    <w:rsid w:val="00FE5D58"/>
    <w:rsid w:val="00FF389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CE17DC"/>
  <w15:chartTrackingRefBased/>
  <w15:docId w15:val="{040B8918-5E3E-4FCC-813D-4924C10DB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Verdana" w:eastAsiaTheme="minorHAnsi" w:hAnsi="Verdana"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5D4D"/>
    <w:pPr>
      <w:spacing w:before="240" w:after="240" w:line="240" w:lineRule="auto"/>
    </w:pPr>
    <w:rPr>
      <w:rFonts w:ascii="Calibri" w:hAnsi="Calibri" w:cs="Times New Roman"/>
    </w:rPr>
  </w:style>
  <w:style w:type="paragraph" w:styleId="Titre1">
    <w:name w:val="heading 1"/>
    <w:basedOn w:val="Normal"/>
    <w:next w:val="Normal"/>
    <w:link w:val="Titre1Car"/>
    <w:uiPriority w:val="9"/>
    <w:qFormat/>
    <w:rsid w:val="00267D4D"/>
    <w:pPr>
      <w:keepNext/>
      <w:keepLines/>
      <w:numPr>
        <w:numId w:val="1"/>
      </w:numPr>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267D4D"/>
    <w:pPr>
      <w:keepNext/>
      <w:keepLines/>
      <w:numPr>
        <w:ilvl w:val="1"/>
        <w:numId w:val="1"/>
      </w:numPr>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267D4D"/>
    <w:pPr>
      <w:keepNext/>
      <w:keepLines/>
      <w:numPr>
        <w:ilvl w:val="2"/>
        <w:numId w:val="1"/>
      </w:numPr>
      <w:spacing w:before="4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A372BB"/>
    <w:pPr>
      <w:keepNext/>
      <w:keepLines/>
      <w:numPr>
        <w:ilvl w:val="3"/>
        <w:numId w:val="1"/>
      </w:numPr>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A372BB"/>
    <w:pPr>
      <w:keepNext/>
      <w:keepLines/>
      <w:numPr>
        <w:ilvl w:val="4"/>
        <w:numId w:val="1"/>
      </w:numPr>
      <w:spacing w:before="40"/>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A372BB"/>
    <w:pPr>
      <w:keepNext/>
      <w:keepLines/>
      <w:numPr>
        <w:ilvl w:val="5"/>
        <w:numId w:val="1"/>
      </w:numPr>
      <w:spacing w:before="40"/>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A372BB"/>
    <w:pPr>
      <w:keepNext/>
      <w:keepLines/>
      <w:numPr>
        <w:ilvl w:val="6"/>
        <w:numId w:val="1"/>
      </w:numPr>
      <w:spacing w:before="40"/>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A372BB"/>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A372BB"/>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Normal"/>
    <w:link w:val="TitreCar"/>
    <w:uiPriority w:val="10"/>
    <w:qFormat/>
    <w:rsid w:val="00F36ACD"/>
    <w:pPr>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36ACD"/>
    <w:rPr>
      <w:rFonts w:asciiTheme="majorHAnsi" w:eastAsiaTheme="majorEastAsia" w:hAnsiTheme="majorHAnsi" w:cstheme="majorBidi"/>
      <w:spacing w:val="-10"/>
      <w:kern w:val="28"/>
      <w:sz w:val="56"/>
      <w:szCs w:val="56"/>
    </w:rPr>
  </w:style>
  <w:style w:type="character" w:customStyle="1" w:styleId="Titre1Car">
    <w:name w:val="Titre 1 Car"/>
    <w:basedOn w:val="Policepardfaut"/>
    <w:link w:val="Titre1"/>
    <w:uiPriority w:val="9"/>
    <w:rsid w:val="00267D4D"/>
    <w:rPr>
      <w:rFonts w:asciiTheme="majorHAnsi" w:eastAsiaTheme="majorEastAsia" w:hAnsiTheme="majorHAnsi" w:cstheme="majorBidi"/>
      <w:color w:val="2E74B5" w:themeColor="accent1" w:themeShade="BF"/>
      <w:sz w:val="32"/>
      <w:szCs w:val="32"/>
    </w:rPr>
  </w:style>
  <w:style w:type="paragraph" w:styleId="En-ttedetabledesmatires">
    <w:name w:val="TOC Heading"/>
    <w:basedOn w:val="Titre1"/>
    <w:next w:val="Normal"/>
    <w:uiPriority w:val="39"/>
    <w:unhideWhenUsed/>
    <w:qFormat/>
    <w:rsid w:val="00F36ACD"/>
    <w:pPr>
      <w:spacing w:line="259" w:lineRule="auto"/>
      <w:outlineLvl w:val="9"/>
    </w:pPr>
    <w:rPr>
      <w:lang w:eastAsia="fr-BE"/>
    </w:rPr>
  </w:style>
  <w:style w:type="paragraph" w:styleId="TM1">
    <w:name w:val="toc 1"/>
    <w:basedOn w:val="Normal"/>
    <w:next w:val="Normal"/>
    <w:autoRedefine/>
    <w:uiPriority w:val="39"/>
    <w:unhideWhenUsed/>
    <w:rsid w:val="00F36ACD"/>
    <w:pPr>
      <w:spacing w:after="100"/>
    </w:pPr>
  </w:style>
  <w:style w:type="character" w:styleId="Lienhypertexte">
    <w:name w:val="Hyperlink"/>
    <w:basedOn w:val="Policepardfaut"/>
    <w:uiPriority w:val="99"/>
    <w:unhideWhenUsed/>
    <w:rsid w:val="00F36ACD"/>
    <w:rPr>
      <w:color w:val="0563C1" w:themeColor="hyperlink"/>
      <w:u w:val="single"/>
    </w:rPr>
  </w:style>
  <w:style w:type="character" w:customStyle="1" w:styleId="Titre2Car">
    <w:name w:val="Titre 2 Car"/>
    <w:basedOn w:val="Policepardfaut"/>
    <w:link w:val="Titre2"/>
    <w:uiPriority w:val="9"/>
    <w:rsid w:val="00267D4D"/>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267D4D"/>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A372BB"/>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A372BB"/>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A372BB"/>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A372BB"/>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A372BB"/>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A372BB"/>
    <w:rPr>
      <w:rFonts w:asciiTheme="majorHAnsi" w:eastAsiaTheme="majorEastAsia" w:hAnsiTheme="majorHAnsi" w:cstheme="majorBidi"/>
      <w:i/>
      <w:iCs/>
      <w:color w:val="272727" w:themeColor="text1" w:themeTint="D8"/>
      <w:sz w:val="21"/>
      <w:szCs w:val="21"/>
    </w:rPr>
  </w:style>
  <w:style w:type="paragraph" w:styleId="Sansinterligne">
    <w:name w:val="No Spacing"/>
    <w:uiPriority w:val="1"/>
    <w:qFormat/>
    <w:rsid w:val="009F6D9B"/>
    <w:pPr>
      <w:keepNext/>
      <w:widowControl w:val="0"/>
      <w:shd w:val="clear" w:color="auto" w:fill="FFFFFF"/>
      <w:suppressAutoHyphens/>
      <w:spacing w:after="0" w:line="240" w:lineRule="auto"/>
      <w:textAlignment w:val="baseline"/>
    </w:pPr>
    <w:rPr>
      <w:rFonts w:ascii="Times New Roman" w:eastAsia="SimSun" w:hAnsi="Times New Roman" w:cs="Mangal"/>
      <w:sz w:val="24"/>
      <w:szCs w:val="21"/>
      <w:lang w:eastAsia="zh-CN" w:bidi="hi-IN"/>
    </w:rPr>
  </w:style>
  <w:style w:type="paragraph" w:styleId="TM2">
    <w:name w:val="toc 2"/>
    <w:basedOn w:val="Normal"/>
    <w:next w:val="Normal"/>
    <w:autoRedefine/>
    <w:uiPriority w:val="39"/>
    <w:unhideWhenUsed/>
    <w:rsid w:val="00E11D62"/>
    <w:pPr>
      <w:spacing w:after="100"/>
      <w:ind w:left="220"/>
    </w:pPr>
  </w:style>
  <w:style w:type="paragraph" w:styleId="TM3">
    <w:name w:val="toc 3"/>
    <w:basedOn w:val="Normal"/>
    <w:next w:val="Normal"/>
    <w:autoRedefine/>
    <w:uiPriority w:val="39"/>
    <w:unhideWhenUsed/>
    <w:rsid w:val="00E11D62"/>
    <w:pPr>
      <w:spacing w:after="100"/>
      <w:ind w:left="440"/>
    </w:pPr>
  </w:style>
  <w:style w:type="paragraph" w:styleId="En-tte">
    <w:name w:val="header"/>
    <w:basedOn w:val="Normal"/>
    <w:link w:val="En-tteCar"/>
    <w:uiPriority w:val="99"/>
    <w:unhideWhenUsed/>
    <w:rsid w:val="006748FF"/>
    <w:pPr>
      <w:tabs>
        <w:tab w:val="center" w:pos="4536"/>
        <w:tab w:val="right" w:pos="9072"/>
      </w:tabs>
    </w:pPr>
  </w:style>
  <w:style w:type="character" w:customStyle="1" w:styleId="En-tteCar">
    <w:name w:val="En-tête Car"/>
    <w:basedOn w:val="Policepardfaut"/>
    <w:link w:val="En-tte"/>
    <w:uiPriority w:val="99"/>
    <w:rsid w:val="006748FF"/>
    <w:rPr>
      <w:rFonts w:ascii="Calibri" w:hAnsi="Calibri" w:cs="Times New Roman"/>
    </w:rPr>
  </w:style>
  <w:style w:type="paragraph" w:styleId="Pieddepage">
    <w:name w:val="footer"/>
    <w:basedOn w:val="Normal"/>
    <w:link w:val="PieddepageCar"/>
    <w:uiPriority w:val="99"/>
    <w:unhideWhenUsed/>
    <w:rsid w:val="006748FF"/>
    <w:pPr>
      <w:tabs>
        <w:tab w:val="center" w:pos="4536"/>
        <w:tab w:val="right" w:pos="9072"/>
      </w:tabs>
    </w:pPr>
  </w:style>
  <w:style w:type="character" w:customStyle="1" w:styleId="PieddepageCar">
    <w:name w:val="Pied de page Car"/>
    <w:basedOn w:val="Policepardfaut"/>
    <w:link w:val="Pieddepage"/>
    <w:uiPriority w:val="99"/>
    <w:rsid w:val="006748FF"/>
    <w:rPr>
      <w:rFonts w:ascii="Calibri" w:hAnsi="Calibri" w:cs="Times New Roman"/>
    </w:rPr>
  </w:style>
  <w:style w:type="paragraph" w:styleId="Paragraphedeliste">
    <w:name w:val="List Paragraph"/>
    <w:basedOn w:val="Normal"/>
    <w:uiPriority w:val="34"/>
    <w:qFormat/>
    <w:rsid w:val="00AE5020"/>
    <w:pPr>
      <w:spacing w:after="200" w:line="276" w:lineRule="auto"/>
      <w:ind w:left="720"/>
      <w:contextualSpacing/>
    </w:pPr>
    <w:rPr>
      <w:rFonts w:asciiTheme="minorHAnsi" w:hAnsiTheme="minorHAnsi" w:cstheme="minorBidi"/>
    </w:rPr>
  </w:style>
  <w:style w:type="paragraph" w:styleId="Sous-titre">
    <w:name w:val="Subtitle"/>
    <w:basedOn w:val="Normal"/>
    <w:next w:val="Normal"/>
    <w:link w:val="Sous-titreCar"/>
    <w:uiPriority w:val="11"/>
    <w:qFormat/>
    <w:rsid w:val="00444CF6"/>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ous-titreCar">
    <w:name w:val="Sous-titre Car"/>
    <w:basedOn w:val="Policepardfaut"/>
    <w:link w:val="Sous-titre"/>
    <w:uiPriority w:val="11"/>
    <w:rsid w:val="00444CF6"/>
    <w:rPr>
      <w:rFonts w:asciiTheme="minorHAnsi" w:eastAsiaTheme="minorEastAsia" w:hAnsiTheme="minorHAnsi"/>
      <w:color w:val="5A5A5A" w:themeColor="text1" w:themeTint="A5"/>
      <w:spacing w:val="15"/>
    </w:rPr>
  </w:style>
  <w:style w:type="paragraph" w:styleId="Notedebasdepage">
    <w:name w:val="footnote text"/>
    <w:basedOn w:val="Normal"/>
    <w:link w:val="NotedebasdepageCar"/>
    <w:semiHidden/>
    <w:rsid w:val="00F26203"/>
    <w:rPr>
      <w:rFonts w:ascii="Arial" w:eastAsia="Times New Roman" w:hAnsi="Arial"/>
      <w:sz w:val="24"/>
      <w:szCs w:val="24"/>
      <w:lang w:val="x-none" w:eastAsia="fr-FR"/>
    </w:rPr>
  </w:style>
  <w:style w:type="character" w:customStyle="1" w:styleId="NotedebasdepageCar">
    <w:name w:val="Note de bas de page Car"/>
    <w:basedOn w:val="Policepardfaut"/>
    <w:link w:val="Notedebasdepage"/>
    <w:semiHidden/>
    <w:rsid w:val="00F26203"/>
    <w:rPr>
      <w:rFonts w:ascii="Arial" w:eastAsia="Times New Roman" w:hAnsi="Arial" w:cs="Times New Roman"/>
      <w:sz w:val="24"/>
      <w:szCs w:val="24"/>
      <w:lang w:val="x-none" w:eastAsia="fr-FR"/>
    </w:rPr>
  </w:style>
  <w:style w:type="table" w:styleId="Grilledutableau">
    <w:name w:val="Table Grid"/>
    <w:basedOn w:val="TableauNormal"/>
    <w:uiPriority w:val="39"/>
    <w:rsid w:val="006E66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6E66BF"/>
    <w:pPr>
      <w:spacing w:before="0" w:after="0"/>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E66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924228">
      <w:bodyDiv w:val="1"/>
      <w:marLeft w:val="0"/>
      <w:marRight w:val="0"/>
      <w:marTop w:val="0"/>
      <w:marBottom w:val="0"/>
      <w:divBdr>
        <w:top w:val="none" w:sz="0" w:space="0" w:color="auto"/>
        <w:left w:val="none" w:sz="0" w:space="0" w:color="auto"/>
        <w:bottom w:val="none" w:sz="0" w:space="0" w:color="auto"/>
        <w:right w:val="none" w:sz="0" w:space="0" w:color="auto"/>
      </w:divBdr>
    </w:div>
    <w:div w:id="163983309">
      <w:bodyDiv w:val="1"/>
      <w:marLeft w:val="0"/>
      <w:marRight w:val="0"/>
      <w:marTop w:val="0"/>
      <w:marBottom w:val="0"/>
      <w:divBdr>
        <w:top w:val="none" w:sz="0" w:space="0" w:color="auto"/>
        <w:left w:val="none" w:sz="0" w:space="0" w:color="auto"/>
        <w:bottom w:val="none" w:sz="0" w:space="0" w:color="auto"/>
        <w:right w:val="none" w:sz="0" w:space="0" w:color="auto"/>
      </w:divBdr>
    </w:div>
    <w:div w:id="172570344">
      <w:bodyDiv w:val="1"/>
      <w:marLeft w:val="0"/>
      <w:marRight w:val="0"/>
      <w:marTop w:val="0"/>
      <w:marBottom w:val="0"/>
      <w:divBdr>
        <w:top w:val="none" w:sz="0" w:space="0" w:color="auto"/>
        <w:left w:val="none" w:sz="0" w:space="0" w:color="auto"/>
        <w:bottom w:val="none" w:sz="0" w:space="0" w:color="auto"/>
        <w:right w:val="none" w:sz="0" w:space="0" w:color="auto"/>
      </w:divBdr>
    </w:div>
    <w:div w:id="265891607">
      <w:bodyDiv w:val="1"/>
      <w:marLeft w:val="0"/>
      <w:marRight w:val="0"/>
      <w:marTop w:val="0"/>
      <w:marBottom w:val="0"/>
      <w:divBdr>
        <w:top w:val="none" w:sz="0" w:space="0" w:color="auto"/>
        <w:left w:val="none" w:sz="0" w:space="0" w:color="auto"/>
        <w:bottom w:val="none" w:sz="0" w:space="0" w:color="auto"/>
        <w:right w:val="none" w:sz="0" w:space="0" w:color="auto"/>
      </w:divBdr>
    </w:div>
    <w:div w:id="274295010">
      <w:bodyDiv w:val="1"/>
      <w:marLeft w:val="0"/>
      <w:marRight w:val="0"/>
      <w:marTop w:val="0"/>
      <w:marBottom w:val="0"/>
      <w:divBdr>
        <w:top w:val="none" w:sz="0" w:space="0" w:color="auto"/>
        <w:left w:val="none" w:sz="0" w:space="0" w:color="auto"/>
        <w:bottom w:val="none" w:sz="0" w:space="0" w:color="auto"/>
        <w:right w:val="none" w:sz="0" w:space="0" w:color="auto"/>
      </w:divBdr>
    </w:div>
    <w:div w:id="283850585">
      <w:bodyDiv w:val="1"/>
      <w:marLeft w:val="0"/>
      <w:marRight w:val="0"/>
      <w:marTop w:val="0"/>
      <w:marBottom w:val="0"/>
      <w:divBdr>
        <w:top w:val="none" w:sz="0" w:space="0" w:color="auto"/>
        <w:left w:val="none" w:sz="0" w:space="0" w:color="auto"/>
        <w:bottom w:val="none" w:sz="0" w:space="0" w:color="auto"/>
        <w:right w:val="none" w:sz="0" w:space="0" w:color="auto"/>
      </w:divBdr>
    </w:div>
    <w:div w:id="356002079">
      <w:bodyDiv w:val="1"/>
      <w:marLeft w:val="0"/>
      <w:marRight w:val="0"/>
      <w:marTop w:val="0"/>
      <w:marBottom w:val="0"/>
      <w:divBdr>
        <w:top w:val="none" w:sz="0" w:space="0" w:color="auto"/>
        <w:left w:val="none" w:sz="0" w:space="0" w:color="auto"/>
        <w:bottom w:val="none" w:sz="0" w:space="0" w:color="auto"/>
        <w:right w:val="none" w:sz="0" w:space="0" w:color="auto"/>
      </w:divBdr>
    </w:div>
    <w:div w:id="427388503">
      <w:bodyDiv w:val="1"/>
      <w:marLeft w:val="0"/>
      <w:marRight w:val="0"/>
      <w:marTop w:val="0"/>
      <w:marBottom w:val="0"/>
      <w:divBdr>
        <w:top w:val="none" w:sz="0" w:space="0" w:color="auto"/>
        <w:left w:val="none" w:sz="0" w:space="0" w:color="auto"/>
        <w:bottom w:val="none" w:sz="0" w:space="0" w:color="auto"/>
        <w:right w:val="none" w:sz="0" w:space="0" w:color="auto"/>
      </w:divBdr>
    </w:div>
    <w:div w:id="498926533">
      <w:bodyDiv w:val="1"/>
      <w:marLeft w:val="0"/>
      <w:marRight w:val="0"/>
      <w:marTop w:val="0"/>
      <w:marBottom w:val="0"/>
      <w:divBdr>
        <w:top w:val="none" w:sz="0" w:space="0" w:color="auto"/>
        <w:left w:val="none" w:sz="0" w:space="0" w:color="auto"/>
        <w:bottom w:val="none" w:sz="0" w:space="0" w:color="auto"/>
        <w:right w:val="none" w:sz="0" w:space="0" w:color="auto"/>
      </w:divBdr>
    </w:div>
    <w:div w:id="581721144">
      <w:bodyDiv w:val="1"/>
      <w:marLeft w:val="0"/>
      <w:marRight w:val="0"/>
      <w:marTop w:val="0"/>
      <w:marBottom w:val="0"/>
      <w:divBdr>
        <w:top w:val="none" w:sz="0" w:space="0" w:color="auto"/>
        <w:left w:val="none" w:sz="0" w:space="0" w:color="auto"/>
        <w:bottom w:val="none" w:sz="0" w:space="0" w:color="auto"/>
        <w:right w:val="none" w:sz="0" w:space="0" w:color="auto"/>
      </w:divBdr>
    </w:div>
    <w:div w:id="715737322">
      <w:bodyDiv w:val="1"/>
      <w:marLeft w:val="0"/>
      <w:marRight w:val="0"/>
      <w:marTop w:val="0"/>
      <w:marBottom w:val="0"/>
      <w:divBdr>
        <w:top w:val="none" w:sz="0" w:space="0" w:color="auto"/>
        <w:left w:val="none" w:sz="0" w:space="0" w:color="auto"/>
        <w:bottom w:val="none" w:sz="0" w:space="0" w:color="auto"/>
        <w:right w:val="none" w:sz="0" w:space="0" w:color="auto"/>
      </w:divBdr>
    </w:div>
    <w:div w:id="766659443">
      <w:bodyDiv w:val="1"/>
      <w:marLeft w:val="0"/>
      <w:marRight w:val="0"/>
      <w:marTop w:val="0"/>
      <w:marBottom w:val="0"/>
      <w:divBdr>
        <w:top w:val="none" w:sz="0" w:space="0" w:color="auto"/>
        <w:left w:val="none" w:sz="0" w:space="0" w:color="auto"/>
        <w:bottom w:val="none" w:sz="0" w:space="0" w:color="auto"/>
        <w:right w:val="none" w:sz="0" w:space="0" w:color="auto"/>
      </w:divBdr>
    </w:div>
    <w:div w:id="846332937">
      <w:bodyDiv w:val="1"/>
      <w:marLeft w:val="0"/>
      <w:marRight w:val="0"/>
      <w:marTop w:val="0"/>
      <w:marBottom w:val="0"/>
      <w:divBdr>
        <w:top w:val="none" w:sz="0" w:space="0" w:color="auto"/>
        <w:left w:val="none" w:sz="0" w:space="0" w:color="auto"/>
        <w:bottom w:val="none" w:sz="0" w:space="0" w:color="auto"/>
        <w:right w:val="none" w:sz="0" w:space="0" w:color="auto"/>
      </w:divBdr>
    </w:div>
    <w:div w:id="990254414">
      <w:bodyDiv w:val="1"/>
      <w:marLeft w:val="0"/>
      <w:marRight w:val="0"/>
      <w:marTop w:val="0"/>
      <w:marBottom w:val="0"/>
      <w:divBdr>
        <w:top w:val="none" w:sz="0" w:space="0" w:color="auto"/>
        <w:left w:val="none" w:sz="0" w:space="0" w:color="auto"/>
        <w:bottom w:val="none" w:sz="0" w:space="0" w:color="auto"/>
        <w:right w:val="none" w:sz="0" w:space="0" w:color="auto"/>
      </w:divBdr>
    </w:div>
    <w:div w:id="991444198">
      <w:bodyDiv w:val="1"/>
      <w:marLeft w:val="0"/>
      <w:marRight w:val="0"/>
      <w:marTop w:val="0"/>
      <w:marBottom w:val="0"/>
      <w:divBdr>
        <w:top w:val="none" w:sz="0" w:space="0" w:color="auto"/>
        <w:left w:val="none" w:sz="0" w:space="0" w:color="auto"/>
        <w:bottom w:val="none" w:sz="0" w:space="0" w:color="auto"/>
        <w:right w:val="none" w:sz="0" w:space="0" w:color="auto"/>
      </w:divBdr>
    </w:div>
    <w:div w:id="1020737544">
      <w:bodyDiv w:val="1"/>
      <w:marLeft w:val="0"/>
      <w:marRight w:val="0"/>
      <w:marTop w:val="0"/>
      <w:marBottom w:val="0"/>
      <w:divBdr>
        <w:top w:val="none" w:sz="0" w:space="0" w:color="auto"/>
        <w:left w:val="none" w:sz="0" w:space="0" w:color="auto"/>
        <w:bottom w:val="none" w:sz="0" w:space="0" w:color="auto"/>
        <w:right w:val="none" w:sz="0" w:space="0" w:color="auto"/>
      </w:divBdr>
    </w:div>
    <w:div w:id="1063021554">
      <w:bodyDiv w:val="1"/>
      <w:marLeft w:val="0"/>
      <w:marRight w:val="0"/>
      <w:marTop w:val="0"/>
      <w:marBottom w:val="0"/>
      <w:divBdr>
        <w:top w:val="none" w:sz="0" w:space="0" w:color="auto"/>
        <w:left w:val="none" w:sz="0" w:space="0" w:color="auto"/>
        <w:bottom w:val="none" w:sz="0" w:space="0" w:color="auto"/>
        <w:right w:val="none" w:sz="0" w:space="0" w:color="auto"/>
      </w:divBdr>
    </w:div>
    <w:div w:id="1159537615">
      <w:bodyDiv w:val="1"/>
      <w:marLeft w:val="0"/>
      <w:marRight w:val="0"/>
      <w:marTop w:val="0"/>
      <w:marBottom w:val="0"/>
      <w:divBdr>
        <w:top w:val="none" w:sz="0" w:space="0" w:color="auto"/>
        <w:left w:val="none" w:sz="0" w:space="0" w:color="auto"/>
        <w:bottom w:val="none" w:sz="0" w:space="0" w:color="auto"/>
        <w:right w:val="none" w:sz="0" w:space="0" w:color="auto"/>
      </w:divBdr>
    </w:div>
    <w:div w:id="1178349253">
      <w:bodyDiv w:val="1"/>
      <w:marLeft w:val="0"/>
      <w:marRight w:val="0"/>
      <w:marTop w:val="0"/>
      <w:marBottom w:val="0"/>
      <w:divBdr>
        <w:top w:val="none" w:sz="0" w:space="0" w:color="auto"/>
        <w:left w:val="none" w:sz="0" w:space="0" w:color="auto"/>
        <w:bottom w:val="none" w:sz="0" w:space="0" w:color="auto"/>
        <w:right w:val="none" w:sz="0" w:space="0" w:color="auto"/>
      </w:divBdr>
    </w:div>
    <w:div w:id="1199395541">
      <w:bodyDiv w:val="1"/>
      <w:marLeft w:val="0"/>
      <w:marRight w:val="0"/>
      <w:marTop w:val="0"/>
      <w:marBottom w:val="0"/>
      <w:divBdr>
        <w:top w:val="none" w:sz="0" w:space="0" w:color="auto"/>
        <w:left w:val="none" w:sz="0" w:space="0" w:color="auto"/>
        <w:bottom w:val="none" w:sz="0" w:space="0" w:color="auto"/>
        <w:right w:val="none" w:sz="0" w:space="0" w:color="auto"/>
      </w:divBdr>
    </w:div>
    <w:div w:id="1207911456">
      <w:bodyDiv w:val="1"/>
      <w:marLeft w:val="0"/>
      <w:marRight w:val="0"/>
      <w:marTop w:val="0"/>
      <w:marBottom w:val="0"/>
      <w:divBdr>
        <w:top w:val="none" w:sz="0" w:space="0" w:color="auto"/>
        <w:left w:val="none" w:sz="0" w:space="0" w:color="auto"/>
        <w:bottom w:val="none" w:sz="0" w:space="0" w:color="auto"/>
        <w:right w:val="none" w:sz="0" w:space="0" w:color="auto"/>
      </w:divBdr>
    </w:div>
    <w:div w:id="1222911173">
      <w:bodyDiv w:val="1"/>
      <w:marLeft w:val="0"/>
      <w:marRight w:val="0"/>
      <w:marTop w:val="0"/>
      <w:marBottom w:val="0"/>
      <w:divBdr>
        <w:top w:val="none" w:sz="0" w:space="0" w:color="auto"/>
        <w:left w:val="none" w:sz="0" w:space="0" w:color="auto"/>
        <w:bottom w:val="none" w:sz="0" w:space="0" w:color="auto"/>
        <w:right w:val="none" w:sz="0" w:space="0" w:color="auto"/>
      </w:divBdr>
    </w:div>
    <w:div w:id="1283461046">
      <w:bodyDiv w:val="1"/>
      <w:marLeft w:val="0"/>
      <w:marRight w:val="0"/>
      <w:marTop w:val="0"/>
      <w:marBottom w:val="0"/>
      <w:divBdr>
        <w:top w:val="none" w:sz="0" w:space="0" w:color="auto"/>
        <w:left w:val="none" w:sz="0" w:space="0" w:color="auto"/>
        <w:bottom w:val="none" w:sz="0" w:space="0" w:color="auto"/>
        <w:right w:val="none" w:sz="0" w:space="0" w:color="auto"/>
      </w:divBdr>
    </w:div>
    <w:div w:id="1360398508">
      <w:bodyDiv w:val="1"/>
      <w:marLeft w:val="0"/>
      <w:marRight w:val="0"/>
      <w:marTop w:val="0"/>
      <w:marBottom w:val="0"/>
      <w:divBdr>
        <w:top w:val="none" w:sz="0" w:space="0" w:color="auto"/>
        <w:left w:val="none" w:sz="0" w:space="0" w:color="auto"/>
        <w:bottom w:val="none" w:sz="0" w:space="0" w:color="auto"/>
        <w:right w:val="none" w:sz="0" w:space="0" w:color="auto"/>
      </w:divBdr>
    </w:div>
    <w:div w:id="1499269317">
      <w:bodyDiv w:val="1"/>
      <w:marLeft w:val="0"/>
      <w:marRight w:val="0"/>
      <w:marTop w:val="0"/>
      <w:marBottom w:val="0"/>
      <w:divBdr>
        <w:top w:val="none" w:sz="0" w:space="0" w:color="auto"/>
        <w:left w:val="none" w:sz="0" w:space="0" w:color="auto"/>
        <w:bottom w:val="none" w:sz="0" w:space="0" w:color="auto"/>
        <w:right w:val="none" w:sz="0" w:space="0" w:color="auto"/>
      </w:divBdr>
    </w:div>
    <w:div w:id="1622568884">
      <w:bodyDiv w:val="1"/>
      <w:marLeft w:val="0"/>
      <w:marRight w:val="0"/>
      <w:marTop w:val="0"/>
      <w:marBottom w:val="0"/>
      <w:divBdr>
        <w:top w:val="none" w:sz="0" w:space="0" w:color="auto"/>
        <w:left w:val="none" w:sz="0" w:space="0" w:color="auto"/>
        <w:bottom w:val="none" w:sz="0" w:space="0" w:color="auto"/>
        <w:right w:val="none" w:sz="0" w:space="0" w:color="auto"/>
      </w:divBdr>
    </w:div>
    <w:div w:id="1656181292">
      <w:bodyDiv w:val="1"/>
      <w:marLeft w:val="0"/>
      <w:marRight w:val="0"/>
      <w:marTop w:val="0"/>
      <w:marBottom w:val="0"/>
      <w:divBdr>
        <w:top w:val="none" w:sz="0" w:space="0" w:color="auto"/>
        <w:left w:val="none" w:sz="0" w:space="0" w:color="auto"/>
        <w:bottom w:val="none" w:sz="0" w:space="0" w:color="auto"/>
        <w:right w:val="none" w:sz="0" w:space="0" w:color="auto"/>
      </w:divBdr>
    </w:div>
    <w:div w:id="1679043594">
      <w:bodyDiv w:val="1"/>
      <w:marLeft w:val="0"/>
      <w:marRight w:val="0"/>
      <w:marTop w:val="0"/>
      <w:marBottom w:val="0"/>
      <w:divBdr>
        <w:top w:val="none" w:sz="0" w:space="0" w:color="auto"/>
        <w:left w:val="none" w:sz="0" w:space="0" w:color="auto"/>
        <w:bottom w:val="none" w:sz="0" w:space="0" w:color="auto"/>
        <w:right w:val="none" w:sz="0" w:space="0" w:color="auto"/>
      </w:divBdr>
    </w:div>
    <w:div w:id="1680960778">
      <w:bodyDiv w:val="1"/>
      <w:marLeft w:val="0"/>
      <w:marRight w:val="0"/>
      <w:marTop w:val="0"/>
      <w:marBottom w:val="0"/>
      <w:divBdr>
        <w:top w:val="none" w:sz="0" w:space="0" w:color="auto"/>
        <w:left w:val="none" w:sz="0" w:space="0" w:color="auto"/>
        <w:bottom w:val="none" w:sz="0" w:space="0" w:color="auto"/>
        <w:right w:val="none" w:sz="0" w:space="0" w:color="auto"/>
      </w:divBdr>
    </w:div>
    <w:div w:id="1771311266">
      <w:bodyDiv w:val="1"/>
      <w:marLeft w:val="0"/>
      <w:marRight w:val="0"/>
      <w:marTop w:val="0"/>
      <w:marBottom w:val="0"/>
      <w:divBdr>
        <w:top w:val="none" w:sz="0" w:space="0" w:color="auto"/>
        <w:left w:val="none" w:sz="0" w:space="0" w:color="auto"/>
        <w:bottom w:val="none" w:sz="0" w:space="0" w:color="auto"/>
        <w:right w:val="none" w:sz="0" w:space="0" w:color="auto"/>
      </w:divBdr>
    </w:div>
    <w:div w:id="1817331221">
      <w:bodyDiv w:val="1"/>
      <w:marLeft w:val="0"/>
      <w:marRight w:val="0"/>
      <w:marTop w:val="0"/>
      <w:marBottom w:val="0"/>
      <w:divBdr>
        <w:top w:val="none" w:sz="0" w:space="0" w:color="auto"/>
        <w:left w:val="none" w:sz="0" w:space="0" w:color="auto"/>
        <w:bottom w:val="none" w:sz="0" w:space="0" w:color="auto"/>
        <w:right w:val="none" w:sz="0" w:space="0" w:color="auto"/>
      </w:divBdr>
    </w:div>
    <w:div w:id="1921133678">
      <w:bodyDiv w:val="1"/>
      <w:marLeft w:val="0"/>
      <w:marRight w:val="0"/>
      <w:marTop w:val="0"/>
      <w:marBottom w:val="0"/>
      <w:divBdr>
        <w:top w:val="none" w:sz="0" w:space="0" w:color="auto"/>
        <w:left w:val="none" w:sz="0" w:space="0" w:color="auto"/>
        <w:bottom w:val="none" w:sz="0" w:space="0" w:color="auto"/>
        <w:right w:val="none" w:sz="0" w:space="0" w:color="auto"/>
      </w:divBdr>
    </w:div>
    <w:div w:id="2014062828">
      <w:bodyDiv w:val="1"/>
      <w:marLeft w:val="0"/>
      <w:marRight w:val="0"/>
      <w:marTop w:val="0"/>
      <w:marBottom w:val="0"/>
      <w:divBdr>
        <w:top w:val="none" w:sz="0" w:space="0" w:color="auto"/>
        <w:left w:val="none" w:sz="0" w:space="0" w:color="auto"/>
        <w:bottom w:val="none" w:sz="0" w:space="0" w:color="auto"/>
        <w:right w:val="none" w:sz="0" w:space="0" w:color="auto"/>
      </w:divBdr>
    </w:div>
    <w:div w:id="2087921749">
      <w:bodyDiv w:val="1"/>
      <w:marLeft w:val="0"/>
      <w:marRight w:val="0"/>
      <w:marTop w:val="0"/>
      <w:marBottom w:val="0"/>
      <w:divBdr>
        <w:top w:val="none" w:sz="0" w:space="0" w:color="auto"/>
        <w:left w:val="none" w:sz="0" w:space="0" w:color="auto"/>
        <w:bottom w:val="none" w:sz="0" w:space="0" w:color="auto"/>
        <w:right w:val="none" w:sz="0" w:space="0" w:color="auto"/>
      </w:divBdr>
    </w:div>
    <w:div w:id="2095666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customXml" Target="../customXml/item4.xm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png"/><Relationship Id="rId22" Type="http://schemas.openxmlformats.org/officeDocument/2006/relationships/customXml" Target="../customXml/item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CA1A42FEA899648BF62D03E326CCE9C" ma:contentTypeVersion="4" ma:contentTypeDescription="Crée un document." ma:contentTypeScope="" ma:versionID="9eb58a95d1fa1806c34c91f555ce03d8">
  <xsd:schema xmlns:xsd="http://www.w3.org/2001/XMLSchema" xmlns:xs="http://www.w3.org/2001/XMLSchema" xmlns:p="http://schemas.microsoft.com/office/2006/metadata/properties" xmlns:ns2="a4dcc3d4-cb76-4b99-bc27-3b5508af7cbd" targetNamespace="http://schemas.microsoft.com/office/2006/metadata/properties" ma:root="true" ma:fieldsID="f7e47910f20bca7ba8cd6ca6c0d185dc" ns2:_="">
    <xsd:import namespace="a4dcc3d4-cb76-4b99-bc27-3b5508af7cb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dcc3d4-cb76-4b99-bc27-3b5508af7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9B9579-CF31-45A2-92F1-2AA2B37288D7}">
  <ds:schemaRefs>
    <ds:schemaRef ds:uri="http://schemas.openxmlformats.org/officeDocument/2006/bibliography"/>
  </ds:schemaRefs>
</ds:datastoreItem>
</file>

<file path=customXml/itemProps2.xml><?xml version="1.0" encoding="utf-8"?>
<ds:datastoreItem xmlns:ds="http://schemas.openxmlformats.org/officeDocument/2006/customXml" ds:itemID="{69329909-D4F1-4AD7-A1CE-BC6F98291BA6}"/>
</file>

<file path=customXml/itemProps3.xml><?xml version="1.0" encoding="utf-8"?>
<ds:datastoreItem xmlns:ds="http://schemas.openxmlformats.org/officeDocument/2006/customXml" ds:itemID="{D46C84FE-CDB4-450D-A8F1-F0F021367D42}"/>
</file>

<file path=customXml/itemProps4.xml><?xml version="1.0" encoding="utf-8"?>
<ds:datastoreItem xmlns:ds="http://schemas.openxmlformats.org/officeDocument/2006/customXml" ds:itemID="{8436D7BB-9B60-4C8E-81C8-B5A554299E2C}"/>
</file>

<file path=docProps/app.xml><?xml version="1.0" encoding="utf-8"?>
<Properties xmlns="http://schemas.openxmlformats.org/officeDocument/2006/extended-properties" xmlns:vt="http://schemas.openxmlformats.org/officeDocument/2006/docPropsVTypes">
  <Template>Normal</Template>
  <TotalTime>0</TotalTime>
  <Pages>24</Pages>
  <Words>7160</Words>
  <Characters>39382</Characters>
  <Application>Microsoft Office Word</Application>
  <DocSecurity>0</DocSecurity>
  <Lines>328</Lines>
  <Paragraphs>92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Sparenberg</dc:creator>
  <cp:keywords/>
  <dc:description/>
  <cp:lastModifiedBy>Mathieu Angelo</cp:lastModifiedBy>
  <cp:revision>25</cp:revision>
  <cp:lastPrinted>2018-06-18T08:03:00Z</cp:lastPrinted>
  <dcterms:created xsi:type="dcterms:W3CDTF">2018-06-11T20:02:00Z</dcterms:created>
  <dcterms:modified xsi:type="dcterms:W3CDTF">2018-06-18T13:08:00Z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0x010100BCA1A42FEA899648BF62D03E326CCE9C</vt:lpwstr>
  </property>
</Properties>
</file>