
<file path=[Content_Types].xml><?xml version="1.0" encoding="utf-8"?>
<Types xmlns="http://schemas.openxmlformats.org/package/2006/content-types">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CE0ADD" w14:textId="70E0977F" w:rsidR="003C4EF9" w:rsidRPr="007A70B1" w:rsidRDefault="00F31D2C" w:rsidP="007A70B1">
      <w:pPr>
        <w:pStyle w:val="Titre"/>
      </w:pPr>
      <w:r w:rsidRPr="007A70B1">
        <w:t>Rapport d’activités 201</w:t>
      </w:r>
      <w:r w:rsidR="00FC545C" w:rsidRPr="007A70B1">
        <w:t>9</w:t>
      </w:r>
    </w:p>
    <w:sdt>
      <w:sdtPr>
        <w:rPr>
          <w:b/>
          <w:bCs/>
          <w:color w:val="2F5496" w:themeColor="accent1" w:themeShade="BF"/>
        </w:rPr>
        <w:id w:val="-1797525135"/>
        <w:docPartObj>
          <w:docPartGallery w:val="Table of Contents"/>
          <w:docPartUnique/>
        </w:docPartObj>
      </w:sdtPr>
      <w:sdtEndPr>
        <w:rPr>
          <w:color w:val="auto"/>
          <w:lang w:val="fr-FR"/>
        </w:rPr>
      </w:sdtEndPr>
      <w:sdtContent>
        <w:p w14:paraId="19211022" w14:textId="7381823B" w:rsidR="00303F6A" w:rsidRPr="00B53F3C" w:rsidRDefault="00303F6A" w:rsidP="007F54FE">
          <w:pPr>
            <w:rPr>
              <w:b/>
              <w:bCs/>
              <w:color w:val="2F5496" w:themeColor="accent1" w:themeShade="BF"/>
            </w:rPr>
          </w:pPr>
          <w:r w:rsidRPr="00B53F3C">
            <w:rPr>
              <w:b/>
              <w:bCs/>
              <w:color w:val="2F5496" w:themeColor="accent1" w:themeShade="BF"/>
            </w:rPr>
            <w:t>Table des matières</w:t>
          </w:r>
        </w:p>
        <w:p w14:paraId="4098986F" w14:textId="52711E07" w:rsidR="008C7242" w:rsidRDefault="007A70B1">
          <w:pPr>
            <w:pStyle w:val="TM1"/>
            <w:tabs>
              <w:tab w:val="left" w:pos="480"/>
              <w:tab w:val="right" w:leader="dot" w:pos="9062"/>
            </w:tabs>
            <w:rPr>
              <w:rFonts w:asciiTheme="minorHAnsi" w:eastAsiaTheme="minorEastAsia" w:hAnsiTheme="minorHAnsi"/>
              <w:noProof/>
              <w:lang w:eastAsia="fr-BE"/>
            </w:rPr>
          </w:pPr>
          <w:r>
            <w:fldChar w:fldCharType="begin"/>
          </w:r>
          <w:r>
            <w:instrText xml:space="preserve"> TOC \o "1-1" \h \z \u </w:instrText>
          </w:r>
          <w:r>
            <w:fldChar w:fldCharType="separate"/>
          </w:r>
          <w:hyperlink w:anchor="_Toc40872834" w:history="1">
            <w:r w:rsidR="008C7242" w:rsidRPr="00CF55DF">
              <w:rPr>
                <w:rStyle w:val="Lienhypertexte"/>
                <w:noProof/>
              </w:rPr>
              <w:t>1.</w:t>
            </w:r>
            <w:r w:rsidR="008C7242">
              <w:rPr>
                <w:rFonts w:asciiTheme="minorHAnsi" w:eastAsiaTheme="minorEastAsia" w:hAnsiTheme="minorHAnsi"/>
                <w:noProof/>
                <w:lang w:eastAsia="fr-BE"/>
              </w:rPr>
              <w:tab/>
            </w:r>
            <w:r w:rsidR="008C7242" w:rsidRPr="00CF55DF">
              <w:rPr>
                <w:rStyle w:val="Lienhypertexte"/>
                <w:noProof/>
              </w:rPr>
              <w:t>Informations générales</w:t>
            </w:r>
            <w:r w:rsidR="008C7242">
              <w:rPr>
                <w:noProof/>
                <w:webHidden/>
              </w:rPr>
              <w:tab/>
            </w:r>
            <w:r w:rsidR="008C7242">
              <w:rPr>
                <w:noProof/>
                <w:webHidden/>
              </w:rPr>
              <w:fldChar w:fldCharType="begin"/>
            </w:r>
            <w:r w:rsidR="008C7242">
              <w:rPr>
                <w:noProof/>
                <w:webHidden/>
              </w:rPr>
              <w:instrText xml:space="preserve"> PAGEREF _Toc40872834 \h </w:instrText>
            </w:r>
            <w:r w:rsidR="008C7242">
              <w:rPr>
                <w:noProof/>
                <w:webHidden/>
              </w:rPr>
            </w:r>
            <w:r w:rsidR="008C7242">
              <w:rPr>
                <w:noProof/>
                <w:webHidden/>
              </w:rPr>
              <w:fldChar w:fldCharType="separate"/>
            </w:r>
            <w:r w:rsidR="00005AB5">
              <w:rPr>
                <w:noProof/>
                <w:webHidden/>
              </w:rPr>
              <w:t>2</w:t>
            </w:r>
            <w:r w:rsidR="008C7242">
              <w:rPr>
                <w:noProof/>
                <w:webHidden/>
              </w:rPr>
              <w:fldChar w:fldCharType="end"/>
            </w:r>
          </w:hyperlink>
        </w:p>
        <w:p w14:paraId="391CC120" w14:textId="4CCF638E"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35" w:history="1">
            <w:r w:rsidR="008C7242" w:rsidRPr="00CF55DF">
              <w:rPr>
                <w:rStyle w:val="Lienhypertexte"/>
                <w:noProof/>
              </w:rPr>
              <w:t>2.</w:t>
            </w:r>
            <w:r w:rsidR="008C7242">
              <w:rPr>
                <w:rFonts w:asciiTheme="minorHAnsi" w:eastAsiaTheme="minorEastAsia" w:hAnsiTheme="minorHAnsi"/>
                <w:noProof/>
                <w:lang w:eastAsia="fr-BE"/>
              </w:rPr>
              <w:tab/>
            </w:r>
            <w:r w:rsidR="008C7242" w:rsidRPr="00CF55DF">
              <w:rPr>
                <w:rStyle w:val="Lienhypertexte"/>
                <w:noProof/>
              </w:rPr>
              <w:t>Introduction</w:t>
            </w:r>
            <w:r w:rsidR="008C7242">
              <w:rPr>
                <w:noProof/>
                <w:webHidden/>
              </w:rPr>
              <w:tab/>
            </w:r>
            <w:r w:rsidR="008C7242">
              <w:rPr>
                <w:noProof/>
                <w:webHidden/>
              </w:rPr>
              <w:fldChar w:fldCharType="begin"/>
            </w:r>
            <w:r w:rsidR="008C7242">
              <w:rPr>
                <w:noProof/>
                <w:webHidden/>
              </w:rPr>
              <w:instrText xml:space="preserve"> PAGEREF _Toc40872835 \h </w:instrText>
            </w:r>
            <w:r w:rsidR="008C7242">
              <w:rPr>
                <w:noProof/>
                <w:webHidden/>
              </w:rPr>
            </w:r>
            <w:r w:rsidR="008C7242">
              <w:rPr>
                <w:noProof/>
                <w:webHidden/>
              </w:rPr>
              <w:fldChar w:fldCharType="separate"/>
            </w:r>
            <w:r w:rsidR="00005AB5">
              <w:rPr>
                <w:noProof/>
                <w:webHidden/>
              </w:rPr>
              <w:t>4</w:t>
            </w:r>
            <w:r w:rsidR="008C7242">
              <w:rPr>
                <w:noProof/>
                <w:webHidden/>
              </w:rPr>
              <w:fldChar w:fldCharType="end"/>
            </w:r>
          </w:hyperlink>
        </w:p>
        <w:p w14:paraId="1F29CA8F" w14:textId="51AAC45E"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36" w:history="1">
            <w:r w:rsidR="008C7242" w:rsidRPr="00CF55DF">
              <w:rPr>
                <w:rStyle w:val="Lienhypertexte"/>
                <w:noProof/>
              </w:rPr>
              <w:t>3.</w:t>
            </w:r>
            <w:r w:rsidR="008C7242">
              <w:rPr>
                <w:rFonts w:asciiTheme="minorHAnsi" w:eastAsiaTheme="minorEastAsia" w:hAnsiTheme="minorHAnsi"/>
                <w:noProof/>
                <w:lang w:eastAsia="fr-BE"/>
              </w:rPr>
              <w:tab/>
            </w:r>
            <w:r w:rsidR="008C7242" w:rsidRPr="00CF55DF">
              <w:rPr>
                <w:rStyle w:val="Lienhypertexte"/>
                <w:noProof/>
              </w:rPr>
              <w:t>Champs d’action</w:t>
            </w:r>
            <w:r w:rsidR="008C7242">
              <w:rPr>
                <w:noProof/>
                <w:webHidden/>
              </w:rPr>
              <w:tab/>
            </w:r>
            <w:r w:rsidR="008C7242">
              <w:rPr>
                <w:noProof/>
                <w:webHidden/>
              </w:rPr>
              <w:fldChar w:fldCharType="begin"/>
            </w:r>
            <w:r w:rsidR="008C7242">
              <w:rPr>
                <w:noProof/>
                <w:webHidden/>
              </w:rPr>
              <w:instrText xml:space="preserve"> PAGEREF _Toc40872836 \h </w:instrText>
            </w:r>
            <w:r w:rsidR="008C7242">
              <w:rPr>
                <w:noProof/>
                <w:webHidden/>
              </w:rPr>
            </w:r>
            <w:r w:rsidR="008C7242">
              <w:rPr>
                <w:noProof/>
                <w:webHidden/>
              </w:rPr>
              <w:fldChar w:fldCharType="separate"/>
            </w:r>
            <w:r w:rsidR="00005AB5">
              <w:rPr>
                <w:noProof/>
                <w:webHidden/>
              </w:rPr>
              <w:t>5</w:t>
            </w:r>
            <w:r w:rsidR="008C7242">
              <w:rPr>
                <w:noProof/>
                <w:webHidden/>
              </w:rPr>
              <w:fldChar w:fldCharType="end"/>
            </w:r>
          </w:hyperlink>
        </w:p>
        <w:p w14:paraId="214C92F0" w14:textId="64F207E7"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37" w:history="1">
            <w:r w:rsidR="008C7242" w:rsidRPr="00CF55DF">
              <w:rPr>
                <w:rStyle w:val="Lienhypertexte"/>
                <w:noProof/>
              </w:rPr>
              <w:t>4.</w:t>
            </w:r>
            <w:r w:rsidR="008C7242">
              <w:rPr>
                <w:rFonts w:asciiTheme="minorHAnsi" w:eastAsiaTheme="minorEastAsia" w:hAnsiTheme="minorHAnsi"/>
                <w:noProof/>
                <w:lang w:eastAsia="fr-BE"/>
              </w:rPr>
              <w:tab/>
            </w:r>
            <w:r w:rsidR="008C7242" w:rsidRPr="00CF55DF">
              <w:rPr>
                <w:rStyle w:val="Lienhypertexte"/>
                <w:noProof/>
              </w:rPr>
              <w:t>Fonctionnement du Collectif</w:t>
            </w:r>
            <w:r w:rsidR="008C7242">
              <w:rPr>
                <w:noProof/>
                <w:webHidden/>
              </w:rPr>
              <w:tab/>
            </w:r>
            <w:r w:rsidR="008C7242">
              <w:rPr>
                <w:noProof/>
                <w:webHidden/>
              </w:rPr>
              <w:fldChar w:fldCharType="begin"/>
            </w:r>
            <w:r w:rsidR="008C7242">
              <w:rPr>
                <w:noProof/>
                <w:webHidden/>
              </w:rPr>
              <w:instrText xml:space="preserve"> PAGEREF _Toc40872837 \h </w:instrText>
            </w:r>
            <w:r w:rsidR="008C7242">
              <w:rPr>
                <w:noProof/>
                <w:webHidden/>
              </w:rPr>
            </w:r>
            <w:r w:rsidR="008C7242">
              <w:rPr>
                <w:noProof/>
                <w:webHidden/>
              </w:rPr>
              <w:fldChar w:fldCharType="separate"/>
            </w:r>
            <w:r w:rsidR="00005AB5">
              <w:rPr>
                <w:noProof/>
                <w:webHidden/>
              </w:rPr>
              <w:t>7</w:t>
            </w:r>
            <w:r w:rsidR="008C7242">
              <w:rPr>
                <w:noProof/>
                <w:webHidden/>
              </w:rPr>
              <w:fldChar w:fldCharType="end"/>
            </w:r>
          </w:hyperlink>
        </w:p>
        <w:p w14:paraId="11ADC381" w14:textId="345DFA75"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38" w:history="1">
            <w:r w:rsidR="008C7242" w:rsidRPr="00CF55DF">
              <w:rPr>
                <w:rStyle w:val="Lienhypertexte"/>
                <w:noProof/>
              </w:rPr>
              <w:t>5.</w:t>
            </w:r>
            <w:r w:rsidR="008C7242">
              <w:rPr>
                <w:rFonts w:asciiTheme="minorHAnsi" w:eastAsiaTheme="minorEastAsia" w:hAnsiTheme="minorHAnsi"/>
                <w:noProof/>
                <w:lang w:eastAsia="fr-BE"/>
              </w:rPr>
              <w:tab/>
            </w:r>
            <w:r w:rsidR="008C7242" w:rsidRPr="00CF55DF">
              <w:rPr>
                <w:rStyle w:val="Lienhypertexte"/>
                <w:noProof/>
              </w:rPr>
              <w:t>Actions 2019</w:t>
            </w:r>
            <w:r w:rsidR="008C7242">
              <w:rPr>
                <w:noProof/>
                <w:webHidden/>
              </w:rPr>
              <w:tab/>
            </w:r>
            <w:r w:rsidR="008C7242">
              <w:rPr>
                <w:noProof/>
                <w:webHidden/>
              </w:rPr>
              <w:fldChar w:fldCharType="begin"/>
            </w:r>
            <w:r w:rsidR="008C7242">
              <w:rPr>
                <w:noProof/>
                <w:webHidden/>
              </w:rPr>
              <w:instrText xml:space="preserve"> PAGEREF _Toc40872838 \h </w:instrText>
            </w:r>
            <w:r w:rsidR="008C7242">
              <w:rPr>
                <w:noProof/>
                <w:webHidden/>
              </w:rPr>
            </w:r>
            <w:r w:rsidR="008C7242">
              <w:rPr>
                <w:noProof/>
                <w:webHidden/>
              </w:rPr>
              <w:fldChar w:fldCharType="separate"/>
            </w:r>
            <w:r w:rsidR="00005AB5">
              <w:rPr>
                <w:noProof/>
                <w:webHidden/>
              </w:rPr>
              <w:t>7</w:t>
            </w:r>
            <w:r w:rsidR="008C7242">
              <w:rPr>
                <w:noProof/>
                <w:webHidden/>
              </w:rPr>
              <w:fldChar w:fldCharType="end"/>
            </w:r>
          </w:hyperlink>
        </w:p>
        <w:p w14:paraId="5231D5D3" w14:textId="793F5159"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39" w:history="1">
            <w:r w:rsidR="008C7242" w:rsidRPr="00CF55DF">
              <w:rPr>
                <w:rStyle w:val="Lienhypertexte"/>
                <w:noProof/>
              </w:rPr>
              <w:t>6.</w:t>
            </w:r>
            <w:r w:rsidR="008C7242">
              <w:rPr>
                <w:rFonts w:asciiTheme="minorHAnsi" w:eastAsiaTheme="minorEastAsia" w:hAnsiTheme="minorHAnsi"/>
                <w:noProof/>
                <w:lang w:eastAsia="fr-BE"/>
              </w:rPr>
              <w:tab/>
            </w:r>
            <w:r w:rsidR="008C7242" w:rsidRPr="00CF55DF">
              <w:rPr>
                <w:rStyle w:val="Lienhypertexte"/>
                <w:noProof/>
              </w:rPr>
              <w:t>Mission d’accompagnement dans la mise en œuvre du Handistreaming</w:t>
            </w:r>
            <w:r w:rsidR="008C7242">
              <w:rPr>
                <w:noProof/>
                <w:webHidden/>
              </w:rPr>
              <w:tab/>
            </w:r>
            <w:r w:rsidR="008C7242">
              <w:rPr>
                <w:noProof/>
                <w:webHidden/>
              </w:rPr>
              <w:fldChar w:fldCharType="begin"/>
            </w:r>
            <w:r w:rsidR="008C7242">
              <w:rPr>
                <w:noProof/>
                <w:webHidden/>
              </w:rPr>
              <w:instrText xml:space="preserve"> PAGEREF _Toc40872839 \h </w:instrText>
            </w:r>
            <w:r w:rsidR="008C7242">
              <w:rPr>
                <w:noProof/>
                <w:webHidden/>
              </w:rPr>
            </w:r>
            <w:r w:rsidR="008C7242">
              <w:rPr>
                <w:noProof/>
                <w:webHidden/>
              </w:rPr>
              <w:fldChar w:fldCharType="separate"/>
            </w:r>
            <w:r w:rsidR="00005AB5">
              <w:rPr>
                <w:noProof/>
                <w:webHidden/>
              </w:rPr>
              <w:t>15</w:t>
            </w:r>
            <w:r w:rsidR="008C7242">
              <w:rPr>
                <w:noProof/>
                <w:webHidden/>
              </w:rPr>
              <w:fldChar w:fldCharType="end"/>
            </w:r>
          </w:hyperlink>
        </w:p>
        <w:p w14:paraId="5CE4CEB3" w14:textId="3EAF1CDC"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40" w:history="1">
            <w:r w:rsidR="008C7242" w:rsidRPr="00CF55DF">
              <w:rPr>
                <w:rStyle w:val="Lienhypertexte"/>
                <w:noProof/>
              </w:rPr>
              <w:t>7.</w:t>
            </w:r>
            <w:r w:rsidR="008C7242">
              <w:rPr>
                <w:rFonts w:asciiTheme="minorHAnsi" w:eastAsiaTheme="minorEastAsia" w:hAnsiTheme="minorHAnsi"/>
                <w:noProof/>
                <w:lang w:eastAsia="fr-BE"/>
              </w:rPr>
              <w:tab/>
            </w:r>
            <w:r w:rsidR="008C7242" w:rsidRPr="00CF55DF">
              <w:rPr>
                <w:rStyle w:val="Lienhypertexte"/>
                <w:noProof/>
              </w:rPr>
              <w:t>Plateforme « Agir pour l’accessibilité »</w:t>
            </w:r>
            <w:r w:rsidR="008C7242">
              <w:rPr>
                <w:noProof/>
                <w:webHidden/>
              </w:rPr>
              <w:tab/>
            </w:r>
            <w:r w:rsidR="008C7242">
              <w:rPr>
                <w:noProof/>
                <w:webHidden/>
              </w:rPr>
              <w:fldChar w:fldCharType="begin"/>
            </w:r>
            <w:r w:rsidR="008C7242">
              <w:rPr>
                <w:noProof/>
                <w:webHidden/>
              </w:rPr>
              <w:instrText xml:space="preserve"> PAGEREF _Toc40872840 \h </w:instrText>
            </w:r>
            <w:r w:rsidR="008C7242">
              <w:rPr>
                <w:noProof/>
                <w:webHidden/>
              </w:rPr>
            </w:r>
            <w:r w:rsidR="008C7242">
              <w:rPr>
                <w:noProof/>
                <w:webHidden/>
              </w:rPr>
              <w:fldChar w:fldCharType="separate"/>
            </w:r>
            <w:r w:rsidR="00005AB5">
              <w:rPr>
                <w:noProof/>
                <w:webHidden/>
              </w:rPr>
              <w:t>16</w:t>
            </w:r>
            <w:r w:rsidR="008C7242">
              <w:rPr>
                <w:noProof/>
                <w:webHidden/>
              </w:rPr>
              <w:fldChar w:fldCharType="end"/>
            </w:r>
          </w:hyperlink>
        </w:p>
        <w:p w14:paraId="50DA9B11" w14:textId="2A151DFD"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41" w:history="1">
            <w:r w:rsidR="008C7242" w:rsidRPr="00CF55DF">
              <w:rPr>
                <w:rStyle w:val="Lienhypertexte"/>
                <w:noProof/>
              </w:rPr>
              <w:t>8.</w:t>
            </w:r>
            <w:r w:rsidR="008C7242">
              <w:rPr>
                <w:rFonts w:asciiTheme="minorHAnsi" w:eastAsiaTheme="minorEastAsia" w:hAnsiTheme="minorHAnsi"/>
                <w:noProof/>
                <w:lang w:eastAsia="fr-BE"/>
              </w:rPr>
              <w:tab/>
            </w:r>
            <w:r w:rsidR="008C7242" w:rsidRPr="00CF55DF">
              <w:rPr>
                <w:rStyle w:val="Lienhypertexte"/>
                <w:noProof/>
              </w:rPr>
              <w:t>Vie de l’Association</w:t>
            </w:r>
            <w:r w:rsidR="008C7242">
              <w:rPr>
                <w:noProof/>
                <w:webHidden/>
              </w:rPr>
              <w:tab/>
            </w:r>
            <w:r w:rsidR="008C7242">
              <w:rPr>
                <w:noProof/>
                <w:webHidden/>
              </w:rPr>
              <w:fldChar w:fldCharType="begin"/>
            </w:r>
            <w:r w:rsidR="008C7242">
              <w:rPr>
                <w:noProof/>
                <w:webHidden/>
              </w:rPr>
              <w:instrText xml:space="preserve"> PAGEREF _Toc40872841 \h </w:instrText>
            </w:r>
            <w:r w:rsidR="008C7242">
              <w:rPr>
                <w:noProof/>
                <w:webHidden/>
              </w:rPr>
            </w:r>
            <w:r w:rsidR="008C7242">
              <w:rPr>
                <w:noProof/>
                <w:webHidden/>
              </w:rPr>
              <w:fldChar w:fldCharType="separate"/>
            </w:r>
            <w:r w:rsidR="00005AB5">
              <w:rPr>
                <w:noProof/>
                <w:webHidden/>
              </w:rPr>
              <w:t>16</w:t>
            </w:r>
            <w:r w:rsidR="008C7242">
              <w:rPr>
                <w:noProof/>
                <w:webHidden/>
              </w:rPr>
              <w:fldChar w:fldCharType="end"/>
            </w:r>
          </w:hyperlink>
        </w:p>
        <w:p w14:paraId="6D7BC68C" w14:textId="47C027FC" w:rsidR="008C7242" w:rsidRDefault="00A563A6">
          <w:pPr>
            <w:pStyle w:val="TM1"/>
            <w:tabs>
              <w:tab w:val="left" w:pos="480"/>
              <w:tab w:val="right" w:leader="dot" w:pos="9062"/>
            </w:tabs>
            <w:rPr>
              <w:rFonts w:asciiTheme="minorHAnsi" w:eastAsiaTheme="minorEastAsia" w:hAnsiTheme="minorHAnsi"/>
              <w:noProof/>
              <w:lang w:eastAsia="fr-BE"/>
            </w:rPr>
          </w:pPr>
          <w:hyperlink w:anchor="_Toc40872842" w:history="1">
            <w:r w:rsidR="008C7242" w:rsidRPr="00CF55DF">
              <w:rPr>
                <w:rStyle w:val="Lienhypertexte"/>
                <w:noProof/>
              </w:rPr>
              <w:t>9.</w:t>
            </w:r>
            <w:r w:rsidR="008C7242">
              <w:rPr>
                <w:rFonts w:asciiTheme="minorHAnsi" w:eastAsiaTheme="minorEastAsia" w:hAnsiTheme="minorHAnsi"/>
                <w:noProof/>
                <w:lang w:eastAsia="fr-BE"/>
              </w:rPr>
              <w:tab/>
            </w:r>
            <w:r w:rsidR="008C7242" w:rsidRPr="00CF55DF">
              <w:rPr>
                <w:rStyle w:val="Lienhypertexte"/>
                <w:noProof/>
              </w:rPr>
              <w:t>Communication</w:t>
            </w:r>
            <w:r w:rsidR="008C7242">
              <w:rPr>
                <w:noProof/>
                <w:webHidden/>
              </w:rPr>
              <w:tab/>
            </w:r>
            <w:r w:rsidR="008C7242">
              <w:rPr>
                <w:noProof/>
                <w:webHidden/>
              </w:rPr>
              <w:fldChar w:fldCharType="begin"/>
            </w:r>
            <w:r w:rsidR="008C7242">
              <w:rPr>
                <w:noProof/>
                <w:webHidden/>
              </w:rPr>
              <w:instrText xml:space="preserve"> PAGEREF _Toc40872842 \h </w:instrText>
            </w:r>
            <w:r w:rsidR="008C7242">
              <w:rPr>
                <w:noProof/>
                <w:webHidden/>
              </w:rPr>
            </w:r>
            <w:r w:rsidR="008C7242">
              <w:rPr>
                <w:noProof/>
                <w:webHidden/>
              </w:rPr>
              <w:fldChar w:fldCharType="separate"/>
            </w:r>
            <w:r w:rsidR="00005AB5">
              <w:rPr>
                <w:noProof/>
                <w:webHidden/>
              </w:rPr>
              <w:t>17</w:t>
            </w:r>
            <w:r w:rsidR="008C7242">
              <w:rPr>
                <w:noProof/>
                <w:webHidden/>
              </w:rPr>
              <w:fldChar w:fldCharType="end"/>
            </w:r>
          </w:hyperlink>
        </w:p>
        <w:p w14:paraId="407CCDDD" w14:textId="4BDAEB1C" w:rsidR="008C7242" w:rsidRDefault="00A563A6">
          <w:pPr>
            <w:pStyle w:val="TM1"/>
            <w:tabs>
              <w:tab w:val="left" w:pos="660"/>
              <w:tab w:val="right" w:leader="dot" w:pos="9062"/>
            </w:tabs>
            <w:rPr>
              <w:rFonts w:asciiTheme="minorHAnsi" w:eastAsiaTheme="minorEastAsia" w:hAnsiTheme="minorHAnsi"/>
              <w:noProof/>
              <w:lang w:eastAsia="fr-BE"/>
            </w:rPr>
          </w:pPr>
          <w:hyperlink w:anchor="_Toc40872843" w:history="1">
            <w:r w:rsidR="008C7242" w:rsidRPr="00CF55DF">
              <w:rPr>
                <w:rStyle w:val="Lienhypertexte"/>
                <w:noProof/>
              </w:rPr>
              <w:t>10.</w:t>
            </w:r>
            <w:r w:rsidR="008C7242">
              <w:rPr>
                <w:rFonts w:asciiTheme="minorHAnsi" w:eastAsiaTheme="minorEastAsia" w:hAnsiTheme="minorHAnsi"/>
                <w:noProof/>
                <w:lang w:eastAsia="fr-BE"/>
              </w:rPr>
              <w:tab/>
            </w:r>
            <w:r w:rsidR="008C7242" w:rsidRPr="00CF55DF">
              <w:rPr>
                <w:rStyle w:val="Lienhypertexte"/>
                <w:noProof/>
              </w:rPr>
              <w:t>Le CAWaB dans la presse</w:t>
            </w:r>
            <w:r w:rsidR="008C7242">
              <w:rPr>
                <w:noProof/>
                <w:webHidden/>
              </w:rPr>
              <w:tab/>
            </w:r>
            <w:r w:rsidR="008C7242">
              <w:rPr>
                <w:noProof/>
                <w:webHidden/>
              </w:rPr>
              <w:fldChar w:fldCharType="begin"/>
            </w:r>
            <w:r w:rsidR="008C7242">
              <w:rPr>
                <w:noProof/>
                <w:webHidden/>
              </w:rPr>
              <w:instrText xml:space="preserve"> PAGEREF _Toc40872843 \h </w:instrText>
            </w:r>
            <w:r w:rsidR="008C7242">
              <w:rPr>
                <w:noProof/>
                <w:webHidden/>
              </w:rPr>
            </w:r>
            <w:r w:rsidR="008C7242">
              <w:rPr>
                <w:noProof/>
                <w:webHidden/>
              </w:rPr>
              <w:fldChar w:fldCharType="separate"/>
            </w:r>
            <w:r w:rsidR="00005AB5">
              <w:rPr>
                <w:noProof/>
                <w:webHidden/>
              </w:rPr>
              <w:t>19</w:t>
            </w:r>
            <w:r w:rsidR="008C7242">
              <w:rPr>
                <w:noProof/>
                <w:webHidden/>
              </w:rPr>
              <w:fldChar w:fldCharType="end"/>
            </w:r>
          </w:hyperlink>
        </w:p>
        <w:p w14:paraId="0EF26B6F" w14:textId="7CB874A1" w:rsidR="008C7242" w:rsidRDefault="00A563A6">
          <w:pPr>
            <w:pStyle w:val="TM1"/>
            <w:tabs>
              <w:tab w:val="left" w:pos="660"/>
              <w:tab w:val="right" w:leader="dot" w:pos="9062"/>
            </w:tabs>
            <w:rPr>
              <w:rFonts w:asciiTheme="minorHAnsi" w:eastAsiaTheme="minorEastAsia" w:hAnsiTheme="minorHAnsi"/>
              <w:noProof/>
              <w:lang w:eastAsia="fr-BE"/>
            </w:rPr>
          </w:pPr>
          <w:hyperlink w:anchor="_Toc40872844" w:history="1">
            <w:r w:rsidR="008C7242" w:rsidRPr="00CF55DF">
              <w:rPr>
                <w:rStyle w:val="Lienhypertexte"/>
                <w:noProof/>
              </w:rPr>
              <w:t>11.</w:t>
            </w:r>
            <w:r w:rsidR="008C7242">
              <w:rPr>
                <w:rFonts w:asciiTheme="minorHAnsi" w:eastAsiaTheme="minorEastAsia" w:hAnsiTheme="minorHAnsi"/>
                <w:noProof/>
                <w:lang w:eastAsia="fr-BE"/>
              </w:rPr>
              <w:tab/>
            </w:r>
            <w:r w:rsidR="008C7242" w:rsidRPr="00CF55DF">
              <w:rPr>
                <w:rStyle w:val="Lienhypertexte"/>
                <w:noProof/>
              </w:rPr>
              <w:t>Comptes annuels</w:t>
            </w:r>
            <w:r w:rsidR="008C7242">
              <w:rPr>
                <w:noProof/>
                <w:webHidden/>
              </w:rPr>
              <w:tab/>
            </w:r>
            <w:r w:rsidR="008C7242">
              <w:rPr>
                <w:noProof/>
                <w:webHidden/>
              </w:rPr>
              <w:fldChar w:fldCharType="begin"/>
            </w:r>
            <w:r w:rsidR="008C7242">
              <w:rPr>
                <w:noProof/>
                <w:webHidden/>
              </w:rPr>
              <w:instrText xml:space="preserve"> PAGEREF _Toc40872844 \h </w:instrText>
            </w:r>
            <w:r w:rsidR="008C7242">
              <w:rPr>
                <w:noProof/>
                <w:webHidden/>
              </w:rPr>
            </w:r>
            <w:r w:rsidR="008C7242">
              <w:rPr>
                <w:noProof/>
                <w:webHidden/>
              </w:rPr>
              <w:fldChar w:fldCharType="separate"/>
            </w:r>
            <w:r w:rsidR="00005AB5">
              <w:rPr>
                <w:noProof/>
                <w:webHidden/>
              </w:rPr>
              <w:t>20</w:t>
            </w:r>
            <w:r w:rsidR="008C7242">
              <w:rPr>
                <w:noProof/>
                <w:webHidden/>
              </w:rPr>
              <w:fldChar w:fldCharType="end"/>
            </w:r>
          </w:hyperlink>
        </w:p>
        <w:p w14:paraId="05103421" w14:textId="1D855289" w:rsidR="008C7242" w:rsidRDefault="00A563A6">
          <w:pPr>
            <w:pStyle w:val="TM1"/>
            <w:tabs>
              <w:tab w:val="left" w:pos="660"/>
              <w:tab w:val="right" w:leader="dot" w:pos="9062"/>
            </w:tabs>
            <w:rPr>
              <w:rFonts w:asciiTheme="minorHAnsi" w:eastAsiaTheme="minorEastAsia" w:hAnsiTheme="minorHAnsi"/>
              <w:noProof/>
              <w:lang w:eastAsia="fr-BE"/>
            </w:rPr>
          </w:pPr>
          <w:hyperlink w:anchor="_Toc40872845" w:history="1">
            <w:r w:rsidR="008C7242" w:rsidRPr="00CF55DF">
              <w:rPr>
                <w:rStyle w:val="Lienhypertexte"/>
                <w:noProof/>
              </w:rPr>
              <w:t>12.</w:t>
            </w:r>
            <w:r w:rsidR="008C7242">
              <w:rPr>
                <w:rFonts w:asciiTheme="minorHAnsi" w:eastAsiaTheme="minorEastAsia" w:hAnsiTheme="minorHAnsi"/>
                <w:noProof/>
                <w:lang w:eastAsia="fr-BE"/>
              </w:rPr>
              <w:tab/>
            </w:r>
            <w:r w:rsidR="008C7242" w:rsidRPr="00CF55DF">
              <w:rPr>
                <w:rStyle w:val="Lienhypertexte"/>
                <w:noProof/>
              </w:rPr>
              <w:t>Conclusions et perspectives</w:t>
            </w:r>
            <w:r w:rsidR="008C7242">
              <w:rPr>
                <w:noProof/>
                <w:webHidden/>
              </w:rPr>
              <w:tab/>
            </w:r>
            <w:r w:rsidR="008C7242">
              <w:rPr>
                <w:noProof/>
                <w:webHidden/>
              </w:rPr>
              <w:fldChar w:fldCharType="begin"/>
            </w:r>
            <w:r w:rsidR="008C7242">
              <w:rPr>
                <w:noProof/>
                <w:webHidden/>
              </w:rPr>
              <w:instrText xml:space="preserve"> PAGEREF _Toc40872845 \h </w:instrText>
            </w:r>
            <w:r w:rsidR="008C7242">
              <w:rPr>
                <w:noProof/>
                <w:webHidden/>
              </w:rPr>
            </w:r>
            <w:r w:rsidR="008C7242">
              <w:rPr>
                <w:noProof/>
                <w:webHidden/>
              </w:rPr>
              <w:fldChar w:fldCharType="separate"/>
            </w:r>
            <w:r w:rsidR="00005AB5">
              <w:rPr>
                <w:noProof/>
                <w:webHidden/>
              </w:rPr>
              <w:t>21</w:t>
            </w:r>
            <w:r w:rsidR="008C7242">
              <w:rPr>
                <w:noProof/>
                <w:webHidden/>
              </w:rPr>
              <w:fldChar w:fldCharType="end"/>
            </w:r>
          </w:hyperlink>
        </w:p>
        <w:p w14:paraId="2474A07A" w14:textId="59AC8F4F" w:rsidR="00303F6A" w:rsidRDefault="007A70B1" w:rsidP="00F774FB">
          <w:r>
            <w:fldChar w:fldCharType="end"/>
          </w:r>
        </w:p>
      </w:sdtContent>
    </w:sdt>
    <w:p w14:paraId="7532FACA" w14:textId="761CB8D4" w:rsidR="00D669DC" w:rsidRPr="00D669DC" w:rsidRDefault="00303F6A" w:rsidP="00F774FB">
      <w:r>
        <w:br w:type="page"/>
      </w:r>
    </w:p>
    <w:p w14:paraId="78E6EDA4" w14:textId="34FC1381" w:rsidR="00F31D2C" w:rsidRPr="00362F8F" w:rsidRDefault="00F31D2C" w:rsidP="00F774FB">
      <w:pPr>
        <w:pStyle w:val="Titre1"/>
        <w:numPr>
          <w:ilvl w:val="0"/>
          <w:numId w:val="13"/>
        </w:numPr>
      </w:pPr>
      <w:bookmarkStart w:id="0" w:name="_Toc40872834"/>
      <w:r w:rsidRPr="00362F8F">
        <w:lastRenderedPageBreak/>
        <w:t xml:space="preserve">Informations </w:t>
      </w:r>
      <w:r w:rsidRPr="005C145F">
        <w:t>générales</w:t>
      </w:r>
      <w:bookmarkEnd w:id="0"/>
    </w:p>
    <w:p w14:paraId="4E37A523" w14:textId="7A2AC000" w:rsidR="00F31D2C" w:rsidRPr="00B63D18" w:rsidRDefault="00F31D2C" w:rsidP="00005AB5">
      <w:pPr>
        <w:pStyle w:val="Titre2"/>
      </w:pPr>
      <w:bookmarkStart w:id="1" w:name="_Toc516517670"/>
      <w:r w:rsidRPr="00B63D18">
        <w:t xml:space="preserve">Date de </w:t>
      </w:r>
      <w:r w:rsidRPr="005C145F">
        <w:t>création</w:t>
      </w:r>
      <w:bookmarkEnd w:id="1"/>
    </w:p>
    <w:p w14:paraId="47C71398" w14:textId="40A85FA3" w:rsidR="00F31D2C" w:rsidRPr="00362F8F" w:rsidRDefault="00F31D2C" w:rsidP="00F774FB">
      <w:pPr>
        <w:spacing w:before="120" w:after="120"/>
        <w:rPr>
          <w:rFonts w:cs="Open Sans"/>
        </w:rPr>
      </w:pPr>
      <w:r w:rsidRPr="00362F8F">
        <w:rPr>
          <w:rFonts w:cs="Open Sans"/>
        </w:rPr>
        <w:t>L’ASBL a été créée le 29 avril 2016 (parution au M</w:t>
      </w:r>
      <w:r w:rsidR="00377A8B">
        <w:rPr>
          <w:rFonts w:cs="Open Sans"/>
        </w:rPr>
        <w:t>oniteur belge</w:t>
      </w:r>
      <w:r w:rsidRPr="00362F8F">
        <w:rPr>
          <w:rFonts w:cs="Open Sans"/>
        </w:rPr>
        <w:t> : 27 juillet 2016), sous le nom de Collectif Accessibilité Wallonie</w:t>
      </w:r>
      <w:r w:rsidR="00EE6D46">
        <w:rPr>
          <w:rFonts w:cs="Open Sans"/>
        </w:rPr>
        <w:t xml:space="preserve"> </w:t>
      </w:r>
      <w:r w:rsidRPr="00362F8F">
        <w:rPr>
          <w:rFonts w:cs="Open Sans"/>
        </w:rPr>
        <w:t>Bruxelles, en abrégé CAWaB.</w:t>
      </w:r>
    </w:p>
    <w:p w14:paraId="3B478CEE" w14:textId="0160E624" w:rsidR="00F31D2C" w:rsidRPr="00B63D18" w:rsidRDefault="00F31D2C" w:rsidP="00C2728E">
      <w:pPr>
        <w:pStyle w:val="Titre2"/>
      </w:pPr>
      <w:bookmarkStart w:id="2" w:name="_Toc516517671"/>
      <w:r w:rsidRPr="00B63D18">
        <w:t>But de l’ASBL</w:t>
      </w:r>
      <w:bookmarkEnd w:id="2"/>
    </w:p>
    <w:p w14:paraId="42F650B7" w14:textId="77777777" w:rsidR="00F31D2C" w:rsidRPr="00362F8F" w:rsidRDefault="00F31D2C" w:rsidP="00F774FB">
      <w:pPr>
        <w:rPr>
          <w:rFonts w:cs="Open Sans"/>
        </w:rPr>
      </w:pPr>
      <w:r w:rsidRPr="00362F8F">
        <w:rPr>
          <w:rFonts w:cs="Open Sans"/>
        </w:rPr>
        <w:t>L’association a pour but de défendre et promouvoir l’accessibilité.</w:t>
      </w:r>
    </w:p>
    <w:p w14:paraId="7E83568A" w14:textId="77777777" w:rsidR="00F31D2C" w:rsidRPr="00362F8F" w:rsidRDefault="00F31D2C" w:rsidP="00F774FB">
      <w:pPr>
        <w:rPr>
          <w:rFonts w:cs="Open Sans"/>
        </w:rPr>
      </w:pPr>
      <w:r w:rsidRPr="00362F8F">
        <w:rPr>
          <w:rFonts w:cs="Open Sans"/>
        </w:rPr>
        <w:t xml:space="preserve">Par « </w:t>
      </w:r>
      <w:r w:rsidRPr="00362F8F">
        <w:rPr>
          <w:rFonts w:cs="Open Sans"/>
          <w:b/>
        </w:rPr>
        <w:t>accessibilité</w:t>
      </w:r>
      <w:r w:rsidRPr="00362F8F">
        <w:rPr>
          <w:rFonts w:cs="Open Sans"/>
        </w:rPr>
        <w:t xml:space="preserve"> », l’association entend toutes les mesures appropriées pour assurer aux personnes à mobilité réduite, sur la base de l’égalité avec les autres, l’accès à l’environnement physique, aux transports, à l’information et à la communication, y compris aux systèmes et technologies de l’information et de la communication, et aux autres équipements et services ouverts ou fournis au public, tant dans les zones urbaines que rurales. </w:t>
      </w:r>
    </w:p>
    <w:p w14:paraId="0F9BF914" w14:textId="77777777" w:rsidR="00F31D2C" w:rsidRPr="00362F8F" w:rsidRDefault="00F31D2C" w:rsidP="00F774FB">
      <w:pPr>
        <w:rPr>
          <w:rFonts w:cs="Open Sans"/>
        </w:rPr>
      </w:pPr>
      <w:r w:rsidRPr="00362F8F">
        <w:rPr>
          <w:rFonts w:cs="Open Sans"/>
        </w:rPr>
        <w:t>Ces mesures, parmi lesquelles figurent l’identification et l’élimination des obstacles et barrières à l’accessibilité, s’appliquent, entre autres :</w:t>
      </w:r>
    </w:p>
    <w:p w14:paraId="6DAF1B00" w14:textId="77777777" w:rsidR="00F31D2C" w:rsidRPr="00362F8F" w:rsidRDefault="00F31D2C" w:rsidP="00F774FB">
      <w:pPr>
        <w:pStyle w:val="Paragraphedeliste"/>
        <w:numPr>
          <w:ilvl w:val="0"/>
          <w:numId w:val="1"/>
        </w:numPr>
        <w:jc w:val="left"/>
      </w:pPr>
      <w:r w:rsidRPr="00362F8F">
        <w:t>Aux bâtiments, à la voirie, aux transports et autres équipements intérieurs ou extérieurs, y compris les écoles, les logements, les installations médicales et les lieux de travail ;</w:t>
      </w:r>
    </w:p>
    <w:p w14:paraId="71ABCBAE" w14:textId="77777777" w:rsidR="00F31D2C" w:rsidRPr="00362F8F" w:rsidRDefault="00F31D2C" w:rsidP="00F774FB">
      <w:pPr>
        <w:pStyle w:val="Paragraphedeliste"/>
        <w:numPr>
          <w:ilvl w:val="0"/>
          <w:numId w:val="1"/>
        </w:numPr>
        <w:jc w:val="left"/>
      </w:pPr>
      <w:r w:rsidRPr="00362F8F">
        <w:t>Aux services d’information, de communication et autres services, y compris les services électroniques et les services d’urgence.</w:t>
      </w:r>
    </w:p>
    <w:p w14:paraId="66B1B5A4" w14:textId="77777777" w:rsidR="00F31D2C" w:rsidRPr="00362F8F" w:rsidRDefault="00F31D2C" w:rsidP="00F774FB">
      <w:pPr>
        <w:rPr>
          <w:rFonts w:cs="Open Sans"/>
        </w:rPr>
      </w:pPr>
      <w:r w:rsidRPr="00362F8F">
        <w:rPr>
          <w:rFonts w:cs="Open Sans"/>
        </w:rPr>
        <w:t xml:space="preserve">Par « </w:t>
      </w:r>
      <w:r w:rsidRPr="00362F8F">
        <w:rPr>
          <w:rFonts w:cs="Open Sans"/>
          <w:b/>
        </w:rPr>
        <w:t>personne à mobilité réduite</w:t>
      </w:r>
      <w:r w:rsidRPr="00362F8F">
        <w:rPr>
          <w:rFonts w:cs="Open Sans"/>
        </w:rPr>
        <w:t xml:space="preserve"> », l’association entend toute personne gênée dans ses mouvements en raison de sa taille, de son état, de son âge, de son handicap permanent ou temporaire ainsi qu’en raison des appareils ou instruments auxquels elle doit recourir pour se déplacer. </w:t>
      </w:r>
    </w:p>
    <w:p w14:paraId="4A922FEA" w14:textId="77777777" w:rsidR="00F31D2C" w:rsidRPr="00362F8F" w:rsidRDefault="00F31D2C" w:rsidP="00F774FB">
      <w:pPr>
        <w:rPr>
          <w:rFonts w:cs="Open Sans"/>
        </w:rPr>
      </w:pPr>
      <w:r w:rsidRPr="00362F8F">
        <w:rPr>
          <w:rFonts w:cs="Open Sans"/>
        </w:rPr>
        <w:t>Plusieurs facteurs peuvent diminuer l’aisance à circuler : le handicap physique, la cécité, la surdité, la déficience intellectuelle, la grossesse, l’accident, les difficultés de compréhension de la langue ou simplement l’encombrement par l’utilisation d’un caddie, d’un landau, de colis, de bagage.</w:t>
      </w:r>
    </w:p>
    <w:p w14:paraId="65450DF4" w14:textId="77777777" w:rsidR="00F31D2C" w:rsidRPr="00362F8F" w:rsidRDefault="00F31D2C" w:rsidP="00F774FB">
      <w:pPr>
        <w:rPr>
          <w:rFonts w:cs="Open Sans"/>
        </w:rPr>
      </w:pPr>
      <w:r w:rsidRPr="00362F8F">
        <w:rPr>
          <w:rFonts w:cs="Open Sans"/>
          <w:noProof/>
          <w:lang w:eastAsia="fr-BE"/>
        </w:rPr>
        <w:drawing>
          <wp:inline distT="0" distB="0" distL="0" distR="0" wp14:anchorId="4357FE0F" wp14:editId="21BA6C2E">
            <wp:extent cx="5760720" cy="492125"/>
            <wp:effectExtent l="0" t="0" r="0" b="3175"/>
            <wp:docPr id="2052" name="Picture 4" title="illustration personnes à mobilité réd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peopl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492125"/>
                    </a:xfrm>
                    <a:prstGeom prst="rect">
                      <a:avLst/>
                    </a:prstGeom>
                    <a:noFill/>
                    <a:ln>
                      <a:noFill/>
                    </a:ln>
                  </pic:spPr>
                </pic:pic>
              </a:graphicData>
            </a:graphic>
          </wp:inline>
        </w:drawing>
      </w:r>
    </w:p>
    <w:p w14:paraId="253543B3" w14:textId="77777777" w:rsidR="00F31D2C" w:rsidRPr="00362F8F" w:rsidRDefault="00F31D2C" w:rsidP="00F774FB">
      <w:pPr>
        <w:spacing w:after="0"/>
        <w:rPr>
          <w:rFonts w:cs="Open Sans"/>
        </w:rPr>
      </w:pPr>
      <w:r w:rsidRPr="00362F8F">
        <w:rPr>
          <w:rFonts w:cs="Open Sans"/>
        </w:rPr>
        <w:t>Elle peut entreprendre toutes activités pouvant contribuer à la réalisation de ce but et notamment :</w:t>
      </w:r>
    </w:p>
    <w:p w14:paraId="0772FFC0" w14:textId="77777777" w:rsidR="00362F8F" w:rsidRPr="00362F8F" w:rsidRDefault="00F31D2C" w:rsidP="00F774FB">
      <w:pPr>
        <w:pStyle w:val="Paragraphedeliste"/>
        <w:numPr>
          <w:ilvl w:val="0"/>
          <w:numId w:val="5"/>
        </w:numPr>
        <w:jc w:val="left"/>
      </w:pPr>
      <w:r w:rsidRPr="00362F8F">
        <w:t>La sensibilisation</w:t>
      </w:r>
    </w:p>
    <w:p w14:paraId="61CA146E" w14:textId="77777777" w:rsidR="00362F8F" w:rsidRPr="00362F8F" w:rsidRDefault="00F31D2C" w:rsidP="00F774FB">
      <w:pPr>
        <w:pStyle w:val="Paragraphedeliste"/>
        <w:numPr>
          <w:ilvl w:val="0"/>
          <w:numId w:val="5"/>
        </w:numPr>
        <w:jc w:val="left"/>
      </w:pPr>
      <w:r w:rsidRPr="00362F8F">
        <w:t>La création, la validation, la publication ou la diffusion d’outils de référence</w:t>
      </w:r>
    </w:p>
    <w:p w14:paraId="207EBC32" w14:textId="77777777" w:rsidR="00362F8F" w:rsidRPr="00362F8F" w:rsidRDefault="00F31D2C" w:rsidP="00F774FB">
      <w:pPr>
        <w:pStyle w:val="Paragraphedeliste"/>
        <w:numPr>
          <w:ilvl w:val="0"/>
          <w:numId w:val="5"/>
        </w:numPr>
        <w:jc w:val="left"/>
      </w:pPr>
      <w:r w:rsidRPr="00362F8F">
        <w:t>La militance</w:t>
      </w:r>
    </w:p>
    <w:p w14:paraId="390683C9" w14:textId="77777777" w:rsidR="00362F8F" w:rsidRPr="00362F8F" w:rsidRDefault="00F31D2C" w:rsidP="00F774FB">
      <w:pPr>
        <w:pStyle w:val="Paragraphedeliste"/>
        <w:numPr>
          <w:ilvl w:val="0"/>
          <w:numId w:val="5"/>
        </w:numPr>
        <w:jc w:val="left"/>
      </w:pPr>
      <w:r w:rsidRPr="00362F8F">
        <w:t>Le développement de partenariat et/ou de réseau</w:t>
      </w:r>
    </w:p>
    <w:p w14:paraId="49FA83A5" w14:textId="77777777" w:rsidR="00362F8F" w:rsidRPr="00362F8F" w:rsidRDefault="00F31D2C" w:rsidP="00F774FB">
      <w:pPr>
        <w:pStyle w:val="Paragraphedeliste"/>
        <w:numPr>
          <w:ilvl w:val="0"/>
          <w:numId w:val="5"/>
        </w:numPr>
        <w:jc w:val="left"/>
      </w:pPr>
      <w:r w:rsidRPr="00362F8F">
        <w:t>L’action en justice</w:t>
      </w:r>
    </w:p>
    <w:p w14:paraId="5EDAC776" w14:textId="0B086350" w:rsidR="00F31D2C" w:rsidRPr="00365C58" w:rsidRDefault="00F31D2C" w:rsidP="00F774FB">
      <w:pPr>
        <w:pStyle w:val="Paragraphedeliste"/>
        <w:numPr>
          <w:ilvl w:val="0"/>
          <w:numId w:val="5"/>
        </w:numPr>
        <w:jc w:val="left"/>
      </w:pPr>
      <w:r w:rsidRPr="00362F8F">
        <w:t>Le soutien aux actions locales</w:t>
      </w:r>
    </w:p>
    <w:p w14:paraId="5689D7EC" w14:textId="77777777" w:rsidR="00365C58" w:rsidRDefault="00365C58" w:rsidP="00F774FB">
      <w:pPr>
        <w:rPr>
          <w:b/>
          <w:color w:val="2F5496" w:themeColor="accent1" w:themeShade="BF"/>
          <w:u w:val="single"/>
        </w:rPr>
      </w:pPr>
      <w:bookmarkStart w:id="3" w:name="_Toc516517672"/>
      <w:r>
        <w:br w:type="page"/>
      </w:r>
    </w:p>
    <w:p w14:paraId="5213806E" w14:textId="6453A9C8" w:rsidR="00F31D2C" w:rsidRPr="00D621E4" w:rsidRDefault="00F31D2C" w:rsidP="00C2728E">
      <w:pPr>
        <w:pStyle w:val="Titre2"/>
      </w:pPr>
      <w:r w:rsidRPr="00D621E4">
        <w:lastRenderedPageBreak/>
        <w:t>Siège social</w:t>
      </w:r>
      <w:bookmarkEnd w:id="3"/>
    </w:p>
    <w:p w14:paraId="5132D9D8" w14:textId="012D5E44" w:rsidR="00F31D2C" w:rsidRPr="00362F8F" w:rsidRDefault="008B193F" w:rsidP="00F774FB">
      <w:pPr>
        <w:rPr>
          <w:rFonts w:cs="Open Sans"/>
        </w:rPr>
      </w:pPr>
      <w:r>
        <w:rPr>
          <w:rFonts w:cs="Open Sans"/>
        </w:rPr>
        <w:t>Suite à l’Assemblé Générale, l</w:t>
      </w:r>
      <w:r w:rsidR="00F31D2C" w:rsidRPr="00362F8F">
        <w:rPr>
          <w:rFonts w:cs="Open Sans"/>
        </w:rPr>
        <w:t xml:space="preserve">e siège social est établi </w:t>
      </w:r>
      <w:r w:rsidR="000B6434">
        <w:rPr>
          <w:rFonts w:cs="Open Sans"/>
        </w:rPr>
        <w:t xml:space="preserve">Avenue Jules Bordet </w:t>
      </w:r>
      <w:r w:rsidR="00F31D2C" w:rsidRPr="00362F8F">
        <w:rPr>
          <w:rFonts w:cs="Open Sans"/>
        </w:rPr>
        <w:t>13</w:t>
      </w:r>
      <w:r w:rsidR="00365C58">
        <w:rPr>
          <w:rFonts w:cs="Open Sans"/>
        </w:rPr>
        <w:t>,</w:t>
      </w:r>
      <w:r w:rsidR="00F31D2C" w:rsidRPr="00362F8F">
        <w:rPr>
          <w:rFonts w:cs="Open Sans"/>
        </w:rPr>
        <w:t xml:space="preserve"> à 11</w:t>
      </w:r>
      <w:r w:rsidR="000B6434">
        <w:rPr>
          <w:rFonts w:cs="Open Sans"/>
        </w:rPr>
        <w:t>4</w:t>
      </w:r>
      <w:r w:rsidR="00F31D2C" w:rsidRPr="00362F8F">
        <w:rPr>
          <w:rFonts w:cs="Open Sans"/>
        </w:rPr>
        <w:t>0 Bruxelles.</w:t>
      </w:r>
    </w:p>
    <w:p w14:paraId="26DC242A" w14:textId="7A0B5FAD" w:rsidR="00F31D2C" w:rsidRPr="00362F8F" w:rsidRDefault="00F31D2C" w:rsidP="00C2728E">
      <w:pPr>
        <w:pStyle w:val="Titre2"/>
      </w:pPr>
      <w:bookmarkStart w:id="4" w:name="_Toc516517673"/>
      <w:r w:rsidRPr="00362F8F">
        <w:t>Siège d’activité</w:t>
      </w:r>
      <w:bookmarkEnd w:id="4"/>
    </w:p>
    <w:p w14:paraId="666419ED" w14:textId="4A9FD378" w:rsidR="00F31D2C" w:rsidRPr="00362F8F" w:rsidRDefault="00F31D2C" w:rsidP="00F774FB">
      <w:pPr>
        <w:rPr>
          <w:rFonts w:cs="Open Sans"/>
        </w:rPr>
      </w:pPr>
      <w:r w:rsidRPr="00362F8F">
        <w:rPr>
          <w:rFonts w:cs="Open Sans"/>
        </w:rPr>
        <w:t>Le siège d’activité est établi Rue de la Pépinière 23</w:t>
      </w:r>
      <w:r w:rsidR="00D166DE">
        <w:rPr>
          <w:rFonts w:cs="Open Sans"/>
        </w:rPr>
        <w:t>,</w:t>
      </w:r>
      <w:r w:rsidRPr="00362F8F">
        <w:rPr>
          <w:rFonts w:cs="Open Sans"/>
        </w:rPr>
        <w:t xml:space="preserve"> à 5000 Namur</w:t>
      </w:r>
      <w:bookmarkStart w:id="5" w:name="_Toc456601222"/>
      <w:r w:rsidR="00362F8F">
        <w:rPr>
          <w:rFonts w:cs="Open Sans"/>
        </w:rPr>
        <w:t>.</w:t>
      </w:r>
    </w:p>
    <w:p w14:paraId="29437B8E" w14:textId="444D37E0" w:rsidR="00F31D2C" w:rsidRPr="00362F8F" w:rsidRDefault="00F31D2C" w:rsidP="00C2728E">
      <w:pPr>
        <w:pStyle w:val="Titre2"/>
      </w:pPr>
      <w:bookmarkStart w:id="6" w:name="_Toc516517674"/>
      <w:r w:rsidRPr="00362F8F">
        <w:t>Composition du CAWaB</w:t>
      </w:r>
      <w:bookmarkEnd w:id="5"/>
      <w:bookmarkEnd w:id="6"/>
    </w:p>
    <w:p w14:paraId="1CE7C3FD" w14:textId="1FF260C6" w:rsidR="00F31D2C" w:rsidRPr="00362F8F" w:rsidRDefault="00F31D2C" w:rsidP="00F774FB">
      <w:pPr>
        <w:pStyle w:val="Titre3"/>
      </w:pPr>
      <w:bookmarkStart w:id="7" w:name="_Toc456601223"/>
      <w:bookmarkStart w:id="8" w:name="_Toc516517675"/>
      <w:r w:rsidRPr="00362F8F">
        <w:t>Constitution de l’Assemblée Générale</w:t>
      </w:r>
      <w:bookmarkEnd w:id="7"/>
      <w:bookmarkEnd w:id="8"/>
    </w:p>
    <w:p w14:paraId="02568CBE" w14:textId="1925386F" w:rsidR="00F31D2C" w:rsidRPr="00362F8F" w:rsidRDefault="00F31D2C" w:rsidP="00F774FB">
      <w:pPr>
        <w:spacing w:after="0"/>
        <w:rPr>
          <w:rFonts w:cs="Open Sans"/>
        </w:rPr>
      </w:pPr>
      <w:r w:rsidRPr="00362F8F">
        <w:rPr>
          <w:rFonts w:cs="Open Sans"/>
        </w:rPr>
        <w:t>Le CAWaB est constitué des ASBL suivantes</w:t>
      </w:r>
      <w:r w:rsidR="000E31F6">
        <w:rPr>
          <w:rFonts w:cs="Open Sans"/>
        </w:rPr>
        <w:t xml:space="preserve"> (en gras, les asbl qui ont rejoin</w:t>
      </w:r>
      <w:r w:rsidR="00DB156C">
        <w:rPr>
          <w:rFonts w:cs="Open Sans"/>
        </w:rPr>
        <w:t>t</w:t>
      </w:r>
      <w:r w:rsidR="00E05450">
        <w:rPr>
          <w:rFonts w:cs="Open Sans"/>
        </w:rPr>
        <w:t xml:space="preserve"> le Collectif</w:t>
      </w:r>
      <w:r w:rsidR="00DB156C">
        <w:rPr>
          <w:rFonts w:cs="Open Sans"/>
        </w:rPr>
        <w:t xml:space="preserve"> en 2019)</w:t>
      </w:r>
      <w:r w:rsidRPr="00362F8F">
        <w:rPr>
          <w:rFonts w:cs="Open Sans"/>
        </w:rPr>
        <w:t xml:space="preserve"> : </w:t>
      </w:r>
    </w:p>
    <w:p w14:paraId="4D62019B" w14:textId="77777777" w:rsidR="00F31D2C" w:rsidRPr="00362F8F" w:rsidRDefault="00F31D2C" w:rsidP="00C44FFD">
      <w:pPr>
        <w:pStyle w:val="Paragraphedeliste"/>
        <w:numPr>
          <w:ilvl w:val="0"/>
          <w:numId w:val="24"/>
        </w:numPr>
      </w:pPr>
      <w:r w:rsidRPr="00C44FFD">
        <w:rPr>
          <w:bCs/>
        </w:rPr>
        <w:t>ABMM</w:t>
      </w:r>
      <w:r w:rsidRPr="00362F8F">
        <w:t xml:space="preserve"> - Association Belge contre les Maladies neuro-Musculaires </w:t>
      </w:r>
    </w:p>
    <w:p w14:paraId="43E47412" w14:textId="77777777" w:rsidR="00F31D2C" w:rsidRPr="00362F8F" w:rsidRDefault="00F31D2C" w:rsidP="00C44FFD">
      <w:pPr>
        <w:pStyle w:val="Paragraphedeliste"/>
        <w:numPr>
          <w:ilvl w:val="0"/>
          <w:numId w:val="24"/>
        </w:numPr>
      </w:pPr>
      <w:r w:rsidRPr="00C44FFD">
        <w:rPr>
          <w:bCs/>
        </w:rPr>
        <w:t>ABP</w:t>
      </w:r>
      <w:r w:rsidRPr="00362F8F">
        <w:t xml:space="preserve"> - Association Belges des Paralysés </w:t>
      </w:r>
    </w:p>
    <w:p w14:paraId="2E45C270" w14:textId="235B3B8F" w:rsidR="00F31D2C" w:rsidRPr="00C44FFD" w:rsidRDefault="00F31D2C" w:rsidP="00C44FFD">
      <w:pPr>
        <w:pStyle w:val="Paragraphedeliste"/>
        <w:numPr>
          <w:ilvl w:val="0"/>
          <w:numId w:val="24"/>
        </w:numPr>
        <w:rPr>
          <w:b/>
        </w:rPr>
      </w:pPr>
      <w:r w:rsidRPr="00C44FFD">
        <w:rPr>
          <w:b/>
        </w:rPr>
        <w:t>Acce</w:t>
      </w:r>
      <w:r w:rsidR="001C48BF" w:rsidRPr="00C44FFD">
        <w:rPr>
          <w:b/>
        </w:rPr>
        <w:t>s</w:t>
      </w:r>
      <w:r w:rsidRPr="00C44FFD">
        <w:rPr>
          <w:b/>
        </w:rPr>
        <w:t>s</w:t>
      </w:r>
      <w:r w:rsidR="00EF5C87" w:rsidRPr="00C44FFD">
        <w:rPr>
          <w:b/>
        </w:rPr>
        <w:t>-i</w:t>
      </w:r>
      <w:r w:rsidRPr="00C44FFD">
        <w:rPr>
          <w:b/>
        </w:rPr>
        <w:t xml:space="preserve"> </w:t>
      </w:r>
    </w:p>
    <w:p w14:paraId="45410BBE" w14:textId="77777777" w:rsidR="00F31D2C" w:rsidRPr="00362F8F" w:rsidRDefault="00F31D2C" w:rsidP="00C44FFD">
      <w:pPr>
        <w:pStyle w:val="Paragraphedeliste"/>
        <w:numPr>
          <w:ilvl w:val="0"/>
          <w:numId w:val="24"/>
        </w:numPr>
      </w:pPr>
      <w:proofErr w:type="spellStart"/>
      <w:r w:rsidRPr="00362F8F">
        <w:t>Altéo</w:t>
      </w:r>
      <w:proofErr w:type="spellEnd"/>
      <w:r w:rsidRPr="00362F8F">
        <w:t xml:space="preserve"> </w:t>
      </w:r>
    </w:p>
    <w:p w14:paraId="6B6C55AE" w14:textId="77777777" w:rsidR="00F31D2C" w:rsidRPr="00362F8F" w:rsidRDefault="00F31D2C" w:rsidP="00C44FFD">
      <w:pPr>
        <w:pStyle w:val="Paragraphedeliste"/>
        <w:numPr>
          <w:ilvl w:val="0"/>
          <w:numId w:val="24"/>
        </w:numPr>
      </w:pPr>
      <w:r w:rsidRPr="00C44FFD">
        <w:rPr>
          <w:bCs/>
        </w:rPr>
        <w:t>AMT Concept</w:t>
      </w:r>
      <w:r w:rsidRPr="00362F8F">
        <w:t xml:space="preserve"> - Accès et Mobilité pour Tous </w:t>
      </w:r>
    </w:p>
    <w:p w14:paraId="361FF65D" w14:textId="658524AE" w:rsidR="00F31D2C" w:rsidRDefault="00F31D2C" w:rsidP="00C44FFD">
      <w:pPr>
        <w:pStyle w:val="Paragraphedeliste"/>
        <w:numPr>
          <w:ilvl w:val="0"/>
          <w:numId w:val="24"/>
        </w:numPr>
      </w:pPr>
      <w:proofErr w:type="spellStart"/>
      <w:r w:rsidRPr="00362F8F">
        <w:t>A</w:t>
      </w:r>
      <w:r w:rsidR="002E7074">
        <w:t>ccess</w:t>
      </w:r>
      <w:r w:rsidR="00DE7423">
        <w:t>A</w:t>
      </w:r>
      <w:r w:rsidR="00351019">
        <w:t>n</w:t>
      </w:r>
      <w:r w:rsidR="00E10E32">
        <w:t>dGo</w:t>
      </w:r>
      <w:proofErr w:type="spellEnd"/>
      <w:r w:rsidR="00D8414A">
        <w:t xml:space="preserve"> (anciennement ANLH)</w:t>
      </w:r>
    </w:p>
    <w:p w14:paraId="033B14E5" w14:textId="67E75B02" w:rsidR="00F31D2C" w:rsidRPr="00C44FFD" w:rsidRDefault="004B1A81" w:rsidP="00C44FFD">
      <w:pPr>
        <w:pStyle w:val="Paragraphedeliste"/>
        <w:numPr>
          <w:ilvl w:val="0"/>
          <w:numId w:val="24"/>
        </w:numPr>
        <w:rPr>
          <w:b/>
        </w:rPr>
      </w:pPr>
      <w:r w:rsidRPr="00C44FFD">
        <w:rPr>
          <w:b/>
        </w:rPr>
        <w:t>APEDAF</w:t>
      </w:r>
      <w:r w:rsidR="00103BF0">
        <w:rPr>
          <w:b/>
        </w:rPr>
        <w:t xml:space="preserve"> </w:t>
      </w:r>
      <w:r w:rsidR="00103BF0" w:rsidRPr="00103BF0">
        <w:rPr>
          <w:b/>
        </w:rPr>
        <w:t>- Association de Parents d’Enfants Déficients Auditifs Francophones</w:t>
      </w:r>
    </w:p>
    <w:p w14:paraId="0C9D5722" w14:textId="6F318BBA" w:rsidR="00F31D2C" w:rsidRPr="00362F8F" w:rsidRDefault="00F31D2C" w:rsidP="00C44FFD">
      <w:pPr>
        <w:pStyle w:val="Paragraphedeliste"/>
        <w:numPr>
          <w:ilvl w:val="0"/>
          <w:numId w:val="24"/>
        </w:numPr>
      </w:pPr>
      <w:r w:rsidRPr="00C44FFD">
        <w:rPr>
          <w:bCs/>
        </w:rPr>
        <w:t>ASPH</w:t>
      </w:r>
      <w:r w:rsidRPr="00362F8F">
        <w:t xml:space="preserve"> - Association Socialiste de la Personne </w:t>
      </w:r>
      <w:r w:rsidR="00775524">
        <w:t>H</w:t>
      </w:r>
      <w:r w:rsidRPr="00362F8F">
        <w:t>andicapée</w:t>
      </w:r>
    </w:p>
    <w:p w14:paraId="0B2460D7" w14:textId="09EBEFC7" w:rsidR="00F31D2C" w:rsidRDefault="00F31D2C" w:rsidP="00C44FFD">
      <w:pPr>
        <w:pStyle w:val="Paragraphedeliste"/>
        <w:numPr>
          <w:ilvl w:val="0"/>
          <w:numId w:val="24"/>
        </w:numPr>
      </w:pPr>
      <w:proofErr w:type="spellStart"/>
      <w:r w:rsidRPr="00362F8F">
        <w:t>Atingo</w:t>
      </w:r>
      <w:proofErr w:type="spellEnd"/>
    </w:p>
    <w:p w14:paraId="3B5A6D60" w14:textId="4AF69790" w:rsidR="00CC3467" w:rsidRPr="00362F8F" w:rsidRDefault="00CC3467" w:rsidP="00C44FFD">
      <w:pPr>
        <w:pStyle w:val="Paragraphedeliste"/>
        <w:numPr>
          <w:ilvl w:val="0"/>
          <w:numId w:val="24"/>
        </w:numPr>
      </w:pPr>
      <w:proofErr w:type="spellStart"/>
      <w:r>
        <w:t>Eqla</w:t>
      </w:r>
      <w:proofErr w:type="spellEnd"/>
      <w:r w:rsidR="00D8414A">
        <w:t xml:space="preserve"> (anciennement ONA)</w:t>
      </w:r>
    </w:p>
    <w:p w14:paraId="0DA3C608" w14:textId="750F21D3" w:rsidR="00F31D2C" w:rsidRPr="00362F8F" w:rsidRDefault="00F31D2C" w:rsidP="00C44FFD">
      <w:pPr>
        <w:pStyle w:val="Paragraphedeliste"/>
        <w:numPr>
          <w:ilvl w:val="0"/>
          <w:numId w:val="24"/>
        </w:numPr>
      </w:pPr>
      <w:r w:rsidRPr="00C44FFD">
        <w:rPr>
          <w:bCs/>
        </w:rPr>
        <w:t>GEH</w:t>
      </w:r>
      <w:r w:rsidRPr="00362F8F">
        <w:t xml:space="preserve"> - Groupe d'</w:t>
      </w:r>
      <w:r w:rsidR="00103BF0">
        <w:t>E</w:t>
      </w:r>
      <w:r w:rsidRPr="00362F8F">
        <w:t xml:space="preserve">ntraide aux </w:t>
      </w:r>
      <w:r w:rsidR="00103BF0">
        <w:t>H</w:t>
      </w:r>
      <w:r w:rsidRPr="00362F8F">
        <w:t xml:space="preserve">émiplégiques </w:t>
      </w:r>
    </w:p>
    <w:p w14:paraId="5EF0D263" w14:textId="3BA563CA" w:rsidR="00F31D2C" w:rsidRDefault="00F31D2C" w:rsidP="00C44FFD">
      <w:pPr>
        <w:pStyle w:val="Paragraphedeliste"/>
        <w:numPr>
          <w:ilvl w:val="0"/>
          <w:numId w:val="24"/>
        </w:numPr>
      </w:pPr>
      <w:r w:rsidRPr="00362F8F">
        <w:t xml:space="preserve">Inclusion </w:t>
      </w:r>
    </w:p>
    <w:p w14:paraId="52F21FA9" w14:textId="5B575F23" w:rsidR="00DF3025" w:rsidRPr="00C44FFD" w:rsidRDefault="00DF3025" w:rsidP="00C44FFD">
      <w:pPr>
        <w:pStyle w:val="Paragraphedeliste"/>
        <w:numPr>
          <w:ilvl w:val="0"/>
          <w:numId w:val="24"/>
        </w:numPr>
        <w:rPr>
          <w:b/>
        </w:rPr>
      </w:pPr>
      <w:proofErr w:type="spellStart"/>
      <w:r w:rsidRPr="00C44FFD">
        <w:rPr>
          <w:b/>
        </w:rPr>
        <w:t>Info</w:t>
      </w:r>
      <w:r w:rsidR="00AA518E">
        <w:rPr>
          <w:b/>
        </w:rPr>
        <w:t>-S</w:t>
      </w:r>
      <w:r w:rsidRPr="00C44FFD">
        <w:rPr>
          <w:b/>
        </w:rPr>
        <w:t>ourds</w:t>
      </w:r>
      <w:proofErr w:type="spellEnd"/>
    </w:p>
    <w:p w14:paraId="0AE42D8B" w14:textId="77777777" w:rsidR="00A563A6" w:rsidRDefault="00A563A6" w:rsidP="00A563A6">
      <w:pPr>
        <w:pStyle w:val="Paragraphedeliste"/>
        <w:numPr>
          <w:ilvl w:val="0"/>
          <w:numId w:val="24"/>
        </w:numPr>
      </w:pPr>
      <w:r>
        <w:t>Ligue Belge de la Sclérose en Plaques</w:t>
      </w:r>
    </w:p>
    <w:p w14:paraId="57C3FCBA" w14:textId="340CF61E" w:rsidR="00F31D2C" w:rsidRDefault="00F31D2C" w:rsidP="00C44FFD">
      <w:pPr>
        <w:pStyle w:val="Paragraphedeliste"/>
        <w:numPr>
          <w:ilvl w:val="0"/>
          <w:numId w:val="24"/>
        </w:numPr>
      </w:pPr>
      <w:r w:rsidRPr="00362F8F">
        <w:t xml:space="preserve">Ligue Braille </w:t>
      </w:r>
    </w:p>
    <w:p w14:paraId="13A1D8D8" w14:textId="3E5EFB19" w:rsidR="00BF2D41" w:rsidRPr="00C44FFD" w:rsidRDefault="00BF2D41" w:rsidP="00C44FFD">
      <w:pPr>
        <w:pStyle w:val="Paragraphedeliste"/>
        <w:numPr>
          <w:ilvl w:val="0"/>
          <w:numId w:val="24"/>
        </w:numPr>
        <w:rPr>
          <w:b/>
        </w:rPr>
      </w:pPr>
      <w:r w:rsidRPr="00C44FFD">
        <w:rPr>
          <w:b/>
        </w:rPr>
        <w:t>Mouvement Personne d’</w:t>
      </w:r>
      <w:r w:rsidR="007D14ED" w:rsidRPr="00C44FFD">
        <w:rPr>
          <w:b/>
        </w:rPr>
        <w:t>A</w:t>
      </w:r>
      <w:r w:rsidRPr="00C44FFD">
        <w:rPr>
          <w:b/>
        </w:rPr>
        <w:t>bord</w:t>
      </w:r>
    </w:p>
    <w:p w14:paraId="218CE75B" w14:textId="7C544D10" w:rsidR="00F31D2C" w:rsidRPr="00CC3467" w:rsidRDefault="00F31D2C" w:rsidP="00C44FFD">
      <w:pPr>
        <w:pStyle w:val="Paragraphedeliste"/>
        <w:numPr>
          <w:ilvl w:val="0"/>
          <w:numId w:val="24"/>
        </w:numPr>
      </w:pPr>
      <w:r w:rsidRPr="00362F8F">
        <w:t xml:space="preserve">Œuvre Fédérale Les Amis des Aveugles et Malvoyants </w:t>
      </w:r>
    </w:p>
    <w:p w14:paraId="35944488" w14:textId="77777777" w:rsidR="00F31D2C" w:rsidRPr="00362F8F" w:rsidRDefault="00F31D2C" w:rsidP="00C44FFD">
      <w:pPr>
        <w:pStyle w:val="Paragraphedeliste"/>
        <w:numPr>
          <w:ilvl w:val="0"/>
          <w:numId w:val="24"/>
        </w:numPr>
      </w:pPr>
      <w:r w:rsidRPr="00362F8F">
        <w:t xml:space="preserve">Passe le Message à ton Voisin </w:t>
      </w:r>
    </w:p>
    <w:p w14:paraId="1415F145" w14:textId="1FF10373" w:rsidR="00F31D2C" w:rsidRPr="00362F8F" w:rsidRDefault="00F31D2C" w:rsidP="00C44FFD">
      <w:pPr>
        <w:pStyle w:val="Paragraphedeliste"/>
        <w:numPr>
          <w:ilvl w:val="0"/>
          <w:numId w:val="24"/>
        </w:numPr>
      </w:pPr>
      <w:r w:rsidRPr="00362F8F">
        <w:t>Passe</w:t>
      </w:r>
      <w:r w:rsidR="00001F78">
        <w:t xml:space="preserve"> </w:t>
      </w:r>
      <w:r w:rsidRPr="00362F8F">
        <w:t>Muraille</w:t>
      </w:r>
    </w:p>
    <w:p w14:paraId="28D5B212" w14:textId="77777777" w:rsidR="00F31D2C" w:rsidRPr="00362F8F" w:rsidRDefault="00F31D2C" w:rsidP="00C44FFD">
      <w:pPr>
        <w:pStyle w:val="Paragraphedeliste"/>
        <w:numPr>
          <w:ilvl w:val="0"/>
          <w:numId w:val="24"/>
        </w:numPr>
      </w:pPr>
      <w:r w:rsidRPr="00362F8F">
        <w:t>Plain-Pied</w:t>
      </w:r>
    </w:p>
    <w:p w14:paraId="62D7E0D2" w14:textId="77777777" w:rsidR="000F5703" w:rsidRDefault="00F31D2C" w:rsidP="000F5703">
      <w:pPr>
        <w:pStyle w:val="Paragraphedeliste"/>
        <w:numPr>
          <w:ilvl w:val="0"/>
          <w:numId w:val="24"/>
        </w:numPr>
      </w:pPr>
      <w:r w:rsidRPr="00C44FFD">
        <w:rPr>
          <w:bCs/>
        </w:rPr>
        <w:t>SISW</w:t>
      </w:r>
      <w:r w:rsidRPr="00362F8F">
        <w:t xml:space="preserve"> - Service d'</w:t>
      </w:r>
      <w:r w:rsidR="00787EB6">
        <w:t>I</w:t>
      </w:r>
      <w:r w:rsidRPr="00362F8F">
        <w:t xml:space="preserve">nterprétation des </w:t>
      </w:r>
      <w:r w:rsidR="00787EB6">
        <w:t>S</w:t>
      </w:r>
      <w:r w:rsidRPr="00362F8F">
        <w:t xml:space="preserve">ourds de Wallonie </w:t>
      </w:r>
      <w:bookmarkStart w:id="9" w:name="_Toc456601224"/>
      <w:bookmarkStart w:id="10" w:name="_Toc516517676"/>
    </w:p>
    <w:p w14:paraId="29922DC0" w14:textId="77777777" w:rsidR="000F5703" w:rsidRDefault="000F5703" w:rsidP="000F5703">
      <w:pPr>
        <w:pStyle w:val="Paragraphedeliste"/>
        <w:numPr>
          <w:ilvl w:val="0"/>
          <w:numId w:val="0"/>
        </w:numPr>
        <w:ind w:left="720"/>
      </w:pPr>
    </w:p>
    <w:p w14:paraId="3D1828C7" w14:textId="5C2C464F" w:rsidR="000F5703" w:rsidRDefault="000F5703" w:rsidP="000F5703">
      <w:pPr>
        <w:pStyle w:val="Paragraphedeliste"/>
        <w:numPr>
          <w:ilvl w:val="0"/>
          <w:numId w:val="0"/>
        </w:numPr>
      </w:pPr>
      <w:r>
        <w:t>Les 4 associations, reprises en gras, ont rejoint le CAWaB en 2019 alors que 2 associations l’ont quitté (</w:t>
      </w:r>
      <w:proofErr w:type="spellStart"/>
      <w:r>
        <w:t>AccessA</w:t>
      </w:r>
      <w:proofErr w:type="spellEnd"/>
      <w:r>
        <w:t xml:space="preserve"> pour cession d’activités et ASBBF).</w:t>
      </w:r>
    </w:p>
    <w:p w14:paraId="7BD5B117" w14:textId="2772F4D1" w:rsidR="00F31D2C" w:rsidRPr="00362F8F" w:rsidRDefault="00F31D2C" w:rsidP="00F774FB">
      <w:pPr>
        <w:pStyle w:val="Titre3"/>
      </w:pPr>
      <w:r w:rsidRPr="00362F8F">
        <w:t xml:space="preserve">Constitution du Conseil </w:t>
      </w:r>
      <w:r w:rsidRPr="008E0AF5">
        <w:t>d’Administration</w:t>
      </w:r>
      <w:bookmarkEnd w:id="9"/>
      <w:bookmarkEnd w:id="10"/>
    </w:p>
    <w:p w14:paraId="4FF7C4CD" w14:textId="2B268EE3" w:rsidR="00F31D2C" w:rsidRPr="00362F8F" w:rsidRDefault="00F31D2C" w:rsidP="00F774FB">
      <w:pPr>
        <w:spacing w:after="0"/>
        <w:rPr>
          <w:rFonts w:cs="Open Sans"/>
        </w:rPr>
      </w:pPr>
      <w:r w:rsidRPr="00362F8F">
        <w:rPr>
          <w:rFonts w:cs="Open Sans"/>
        </w:rPr>
        <w:t>Au 31 décembre 201</w:t>
      </w:r>
      <w:r w:rsidR="00281AEB">
        <w:rPr>
          <w:rFonts w:cs="Open Sans"/>
        </w:rPr>
        <w:t>9</w:t>
      </w:r>
      <w:r w:rsidRPr="00362F8F">
        <w:rPr>
          <w:rFonts w:cs="Open Sans"/>
        </w:rPr>
        <w:t xml:space="preserve">, </w:t>
      </w:r>
      <w:r w:rsidR="00B92D16">
        <w:rPr>
          <w:rFonts w:cs="Open Sans"/>
        </w:rPr>
        <w:t>l</w:t>
      </w:r>
      <w:r w:rsidRPr="00362F8F">
        <w:rPr>
          <w:rFonts w:cs="Open Sans"/>
        </w:rPr>
        <w:t xml:space="preserve">es membres du CA sont les personnes suivantes : </w:t>
      </w:r>
    </w:p>
    <w:p w14:paraId="6F45D9A4" w14:textId="2195D300" w:rsidR="00F31D2C" w:rsidRPr="00362F8F" w:rsidRDefault="00516EEE" w:rsidP="00F774FB">
      <w:pPr>
        <w:pStyle w:val="Paragraphedeliste"/>
        <w:numPr>
          <w:ilvl w:val="0"/>
          <w:numId w:val="3"/>
        </w:numPr>
        <w:jc w:val="left"/>
      </w:pPr>
      <w:r>
        <w:t>DEFOURNY</w:t>
      </w:r>
      <w:r w:rsidR="00F31D2C" w:rsidRPr="00362F8F">
        <w:t xml:space="preserve"> </w:t>
      </w:r>
      <w:r>
        <w:t>Anne</w:t>
      </w:r>
      <w:r w:rsidR="00F31D2C" w:rsidRPr="00362F8F">
        <w:t xml:space="preserve"> - </w:t>
      </w:r>
      <w:proofErr w:type="spellStart"/>
      <w:r w:rsidR="00B92D16">
        <w:t>Altéo</w:t>
      </w:r>
      <w:proofErr w:type="spellEnd"/>
    </w:p>
    <w:p w14:paraId="65BB5B5E" w14:textId="4DD8749B" w:rsidR="00F31D2C" w:rsidRPr="00362F8F" w:rsidRDefault="00FD776D" w:rsidP="00F774FB">
      <w:pPr>
        <w:pStyle w:val="Paragraphedeliste"/>
        <w:numPr>
          <w:ilvl w:val="0"/>
          <w:numId w:val="3"/>
        </w:numPr>
        <w:jc w:val="left"/>
      </w:pPr>
      <w:r>
        <w:t>DEMARTIN Stéphanie</w:t>
      </w:r>
      <w:r w:rsidR="00F31D2C" w:rsidRPr="00362F8F">
        <w:t xml:space="preserve"> </w:t>
      </w:r>
      <w:r w:rsidR="00C40E9D">
        <w:t>–</w:t>
      </w:r>
      <w:r w:rsidR="00F31D2C" w:rsidRPr="00362F8F">
        <w:t xml:space="preserve"> </w:t>
      </w:r>
      <w:r w:rsidR="00C40E9D">
        <w:t>Les Amis des Aveugles</w:t>
      </w:r>
    </w:p>
    <w:p w14:paraId="0C516F7B" w14:textId="3E1319D0" w:rsidR="00F31D2C" w:rsidRPr="003B0063" w:rsidRDefault="00583703" w:rsidP="00F774FB">
      <w:pPr>
        <w:pStyle w:val="Paragraphedeliste"/>
        <w:numPr>
          <w:ilvl w:val="0"/>
          <w:numId w:val="3"/>
        </w:numPr>
        <w:jc w:val="left"/>
      </w:pPr>
      <w:r>
        <w:t>HARMEGNIES</w:t>
      </w:r>
      <w:r w:rsidR="008D1598">
        <w:t xml:space="preserve"> Philippe</w:t>
      </w:r>
      <w:r w:rsidR="00F31D2C" w:rsidRPr="00362F8F">
        <w:t xml:space="preserve"> – </w:t>
      </w:r>
      <w:r w:rsidR="006E00F8">
        <w:t>Passe</w:t>
      </w:r>
      <w:r w:rsidR="00B92D16">
        <w:t xml:space="preserve"> </w:t>
      </w:r>
      <w:r w:rsidR="006E00F8">
        <w:t>Muraille</w:t>
      </w:r>
    </w:p>
    <w:p w14:paraId="2B2E7336" w14:textId="0FE6B7A8" w:rsidR="00F31D2C" w:rsidRPr="003B0063" w:rsidRDefault="00F31D2C" w:rsidP="00F774FB">
      <w:pPr>
        <w:pStyle w:val="Paragraphedeliste"/>
        <w:numPr>
          <w:ilvl w:val="0"/>
          <w:numId w:val="3"/>
        </w:numPr>
        <w:jc w:val="left"/>
        <w:rPr>
          <w:lang w:val="nl-BE"/>
        </w:rPr>
      </w:pPr>
      <w:r w:rsidRPr="003B0063">
        <w:rPr>
          <w:lang w:val="nl-BE"/>
        </w:rPr>
        <w:t xml:space="preserve">HERMAN Stéphanie – </w:t>
      </w:r>
      <w:proofErr w:type="spellStart"/>
      <w:r w:rsidRPr="003B0063">
        <w:rPr>
          <w:lang w:val="nl-BE"/>
        </w:rPr>
        <w:t>A</w:t>
      </w:r>
      <w:r w:rsidR="003B0063" w:rsidRPr="003B0063">
        <w:rPr>
          <w:lang w:val="nl-BE"/>
        </w:rPr>
        <w:t>cces</w:t>
      </w:r>
      <w:r w:rsidR="00B92D16">
        <w:rPr>
          <w:lang w:val="nl-BE"/>
        </w:rPr>
        <w:t>A</w:t>
      </w:r>
      <w:r w:rsidR="003B0063" w:rsidRPr="003B0063">
        <w:rPr>
          <w:lang w:val="nl-BE"/>
        </w:rPr>
        <w:t>ndGo</w:t>
      </w:r>
      <w:proofErr w:type="spellEnd"/>
    </w:p>
    <w:p w14:paraId="3006BAEE" w14:textId="6FEF2B88" w:rsidR="00F31D2C" w:rsidRDefault="00F31D2C" w:rsidP="00F774FB">
      <w:pPr>
        <w:pStyle w:val="Paragraphedeliste"/>
        <w:numPr>
          <w:ilvl w:val="0"/>
          <w:numId w:val="3"/>
        </w:numPr>
        <w:jc w:val="left"/>
      </w:pPr>
      <w:r w:rsidRPr="00362F8F">
        <w:t>HUET Jean-Marie – ABMM</w:t>
      </w:r>
    </w:p>
    <w:p w14:paraId="456605EE" w14:textId="17D7C386" w:rsidR="00E45A0D" w:rsidRDefault="00E45A0D" w:rsidP="00F774FB">
      <w:pPr>
        <w:pStyle w:val="Paragraphedeliste"/>
        <w:numPr>
          <w:ilvl w:val="0"/>
          <w:numId w:val="3"/>
        </w:numPr>
        <w:jc w:val="left"/>
      </w:pPr>
      <w:r>
        <w:lastRenderedPageBreak/>
        <w:t xml:space="preserve">LIEGEOIS Frédéric </w:t>
      </w:r>
      <w:r w:rsidR="001D5C20">
        <w:t>–</w:t>
      </w:r>
      <w:r>
        <w:t xml:space="preserve"> ABP</w:t>
      </w:r>
    </w:p>
    <w:p w14:paraId="275EAECE" w14:textId="4979BB6E" w:rsidR="001D5C20" w:rsidRDefault="001D5C20" w:rsidP="00F774FB">
      <w:pPr>
        <w:pStyle w:val="Paragraphedeliste"/>
        <w:numPr>
          <w:ilvl w:val="0"/>
          <w:numId w:val="3"/>
        </w:numPr>
        <w:jc w:val="left"/>
      </w:pPr>
      <w:r>
        <w:t>MESSAOUDI</w:t>
      </w:r>
      <w:r w:rsidR="00DE5833">
        <w:t xml:space="preserve"> Ouiam </w:t>
      </w:r>
      <w:r w:rsidR="0079435D">
        <w:t>–</w:t>
      </w:r>
      <w:r w:rsidR="00DE5833">
        <w:t xml:space="preserve"> ASPH</w:t>
      </w:r>
    </w:p>
    <w:p w14:paraId="08858784" w14:textId="4D09AEF6" w:rsidR="0079435D" w:rsidRPr="00362F8F" w:rsidRDefault="0079435D" w:rsidP="00F774FB">
      <w:pPr>
        <w:pStyle w:val="Paragraphedeliste"/>
        <w:numPr>
          <w:ilvl w:val="0"/>
          <w:numId w:val="3"/>
        </w:numPr>
        <w:jc w:val="left"/>
      </w:pPr>
      <w:r>
        <w:t>NICOLAÏ Joël</w:t>
      </w:r>
      <w:r w:rsidR="00D20CDE">
        <w:t xml:space="preserve"> </w:t>
      </w:r>
      <w:r w:rsidR="009F09B6">
        <w:t>–</w:t>
      </w:r>
      <w:r w:rsidR="00D20CDE">
        <w:t xml:space="preserve"> </w:t>
      </w:r>
      <w:r w:rsidR="009F09B6">
        <w:t>Plain-Pied</w:t>
      </w:r>
    </w:p>
    <w:p w14:paraId="0D3E0DE9" w14:textId="77777777" w:rsidR="00F31D2C" w:rsidRPr="00362F8F" w:rsidRDefault="00F31D2C" w:rsidP="00F774FB">
      <w:pPr>
        <w:pStyle w:val="Paragraphedeliste"/>
        <w:numPr>
          <w:ilvl w:val="0"/>
          <w:numId w:val="3"/>
        </w:numPr>
        <w:jc w:val="left"/>
      </w:pPr>
      <w:r w:rsidRPr="00362F8F">
        <w:t>PAPIA Mélanie – Inclusion</w:t>
      </w:r>
    </w:p>
    <w:p w14:paraId="20A86822" w14:textId="1BB1F2AC" w:rsidR="00F31D2C" w:rsidRPr="00362F8F" w:rsidRDefault="00F31D2C" w:rsidP="00F774FB">
      <w:pPr>
        <w:pStyle w:val="Paragraphedeliste"/>
        <w:numPr>
          <w:ilvl w:val="0"/>
          <w:numId w:val="3"/>
        </w:numPr>
        <w:jc w:val="left"/>
      </w:pPr>
      <w:r w:rsidRPr="00362F8F">
        <w:t xml:space="preserve">PEETERS Nino – Passe le </w:t>
      </w:r>
      <w:r w:rsidR="00B92D16">
        <w:t>M</w:t>
      </w:r>
      <w:r w:rsidRPr="00362F8F">
        <w:t xml:space="preserve">essage à ton </w:t>
      </w:r>
      <w:r w:rsidR="00B92D16">
        <w:t>V</w:t>
      </w:r>
      <w:r w:rsidRPr="00362F8F">
        <w:t xml:space="preserve">oisin </w:t>
      </w:r>
    </w:p>
    <w:p w14:paraId="25E3BC65" w14:textId="011135DF" w:rsidR="00F31D2C" w:rsidRPr="00A4663D" w:rsidRDefault="00F31D2C" w:rsidP="00F774FB">
      <w:pPr>
        <w:pStyle w:val="Paragraphedeliste"/>
        <w:numPr>
          <w:ilvl w:val="0"/>
          <w:numId w:val="3"/>
        </w:numPr>
        <w:jc w:val="left"/>
      </w:pPr>
      <w:r w:rsidRPr="00362F8F">
        <w:rPr>
          <w:lang w:val="en-US"/>
        </w:rPr>
        <w:t xml:space="preserve">SNOECK Vincent – </w:t>
      </w:r>
      <w:proofErr w:type="spellStart"/>
      <w:r w:rsidRPr="00362F8F">
        <w:rPr>
          <w:lang w:val="en-US"/>
        </w:rPr>
        <w:t>Atingo</w:t>
      </w:r>
      <w:proofErr w:type="spellEnd"/>
    </w:p>
    <w:p w14:paraId="2CBF453C" w14:textId="4AACACA7" w:rsidR="00F31D2C" w:rsidRPr="00362F8F" w:rsidRDefault="00F31D2C" w:rsidP="00F774FB">
      <w:pPr>
        <w:pStyle w:val="Titre3"/>
      </w:pPr>
      <w:bookmarkStart w:id="11" w:name="_Toc456601225"/>
      <w:bookmarkStart w:id="12" w:name="_Toc516517677"/>
      <w:r w:rsidRPr="00362F8F">
        <w:t xml:space="preserve">Constitution du </w:t>
      </w:r>
      <w:r w:rsidRPr="008E0AF5">
        <w:t>bureau</w:t>
      </w:r>
      <w:bookmarkEnd w:id="11"/>
      <w:bookmarkEnd w:id="12"/>
    </w:p>
    <w:p w14:paraId="40CFE0C5" w14:textId="77777777" w:rsidR="00F31D2C" w:rsidRPr="00362F8F" w:rsidRDefault="00F31D2C" w:rsidP="00F774FB">
      <w:pPr>
        <w:spacing w:after="0"/>
        <w:rPr>
          <w:rFonts w:cs="Open Sans"/>
        </w:rPr>
      </w:pPr>
      <w:r w:rsidRPr="00362F8F">
        <w:rPr>
          <w:rFonts w:cs="Open Sans"/>
        </w:rPr>
        <w:t xml:space="preserve">Le bureau est constitué des personnes suivantes : </w:t>
      </w:r>
    </w:p>
    <w:p w14:paraId="01EEB478" w14:textId="17EF521E" w:rsidR="00F31D2C" w:rsidRPr="00362F8F" w:rsidRDefault="00F413D7" w:rsidP="00F774FB">
      <w:pPr>
        <w:pStyle w:val="Paragraphedeliste"/>
        <w:jc w:val="left"/>
      </w:pPr>
      <w:r>
        <w:t>PEETERS</w:t>
      </w:r>
      <w:r w:rsidR="00F31D2C" w:rsidRPr="00362F8F">
        <w:t xml:space="preserve"> </w:t>
      </w:r>
      <w:r w:rsidR="00475C30">
        <w:t>Nino</w:t>
      </w:r>
      <w:r w:rsidR="00F31D2C" w:rsidRPr="00362F8F">
        <w:t>, Président</w:t>
      </w:r>
    </w:p>
    <w:p w14:paraId="3D8E1D56" w14:textId="77777777" w:rsidR="00F31D2C" w:rsidRPr="00362F8F" w:rsidRDefault="00F31D2C" w:rsidP="00F774FB">
      <w:pPr>
        <w:pStyle w:val="Paragraphedeliste"/>
        <w:jc w:val="left"/>
      </w:pPr>
      <w:r w:rsidRPr="00362F8F">
        <w:t xml:space="preserve">HERMAN Stéphanie, </w:t>
      </w:r>
      <w:r w:rsidR="00362F8F" w:rsidRPr="00362F8F">
        <w:t>V</w:t>
      </w:r>
      <w:r w:rsidRPr="00362F8F">
        <w:t>ice-</w:t>
      </w:r>
      <w:r w:rsidR="00362F8F" w:rsidRPr="00362F8F">
        <w:t>P</w:t>
      </w:r>
      <w:r w:rsidRPr="00362F8F">
        <w:t>résidente</w:t>
      </w:r>
    </w:p>
    <w:p w14:paraId="10083980" w14:textId="385B0A78" w:rsidR="00F31D2C" w:rsidRPr="00362F8F" w:rsidRDefault="00475C30" w:rsidP="00F774FB">
      <w:pPr>
        <w:pStyle w:val="Paragraphedeliste"/>
        <w:jc w:val="left"/>
      </w:pPr>
      <w:r>
        <w:t>SNOECK</w:t>
      </w:r>
      <w:r w:rsidR="0081103D">
        <w:t xml:space="preserve"> Vincent</w:t>
      </w:r>
      <w:r w:rsidR="00F31D2C" w:rsidRPr="00362F8F">
        <w:t xml:space="preserve">, </w:t>
      </w:r>
      <w:r w:rsidR="00362F8F" w:rsidRPr="00362F8F">
        <w:t>T</w:t>
      </w:r>
      <w:r w:rsidR="00F31D2C" w:rsidRPr="00362F8F">
        <w:t>résorier</w:t>
      </w:r>
    </w:p>
    <w:p w14:paraId="26929208" w14:textId="61B12166" w:rsidR="00F31D2C" w:rsidRPr="00362F8F" w:rsidRDefault="00C03E96" w:rsidP="00F774FB">
      <w:pPr>
        <w:pStyle w:val="Paragraphedeliste"/>
        <w:jc w:val="left"/>
      </w:pPr>
      <w:r>
        <w:t>DEFOURNY Anne</w:t>
      </w:r>
      <w:r w:rsidR="00F31D2C" w:rsidRPr="00362F8F">
        <w:t xml:space="preserve">, </w:t>
      </w:r>
      <w:r w:rsidR="00362F8F" w:rsidRPr="00362F8F">
        <w:t>S</w:t>
      </w:r>
      <w:r w:rsidR="00F31D2C" w:rsidRPr="00362F8F">
        <w:t>ecrétaire</w:t>
      </w:r>
    </w:p>
    <w:p w14:paraId="5FF90F07" w14:textId="5D686918" w:rsidR="00F31D2C" w:rsidRPr="00362F8F" w:rsidRDefault="00F31D2C" w:rsidP="00F774FB">
      <w:pPr>
        <w:pStyle w:val="Titre3"/>
      </w:pPr>
      <w:bookmarkStart w:id="13" w:name="_Toc516517678"/>
      <w:r w:rsidRPr="00362F8F">
        <w:t xml:space="preserve">Constitution de l’équipe </w:t>
      </w:r>
      <w:r w:rsidRPr="008E0AF5">
        <w:t>permanente</w:t>
      </w:r>
      <w:bookmarkEnd w:id="13"/>
    </w:p>
    <w:p w14:paraId="62DA0689" w14:textId="23884A89" w:rsidR="00E61796" w:rsidRPr="002F03EE" w:rsidRDefault="00E61796" w:rsidP="00F774FB">
      <w:pPr>
        <w:spacing w:after="0"/>
        <w:rPr>
          <w:rFonts w:cs="Open Sans"/>
        </w:rPr>
      </w:pPr>
      <w:r w:rsidRPr="002F03EE">
        <w:rPr>
          <w:rFonts w:cs="Open Sans"/>
        </w:rPr>
        <w:t>Au 31/12/201</w:t>
      </w:r>
      <w:r w:rsidR="00AC6193">
        <w:rPr>
          <w:rFonts w:cs="Open Sans"/>
        </w:rPr>
        <w:t>9</w:t>
      </w:r>
      <w:r w:rsidRPr="002F03EE">
        <w:rPr>
          <w:rFonts w:cs="Open Sans"/>
        </w:rPr>
        <w:t>, l’équipe permanente est constituée de :</w:t>
      </w:r>
    </w:p>
    <w:p w14:paraId="70C25C60" w14:textId="0CCD703D" w:rsidR="00F31D2C" w:rsidRPr="00FB54F4" w:rsidRDefault="00F31D2C" w:rsidP="00F774FB">
      <w:pPr>
        <w:pStyle w:val="Paragraphedeliste"/>
        <w:jc w:val="left"/>
      </w:pPr>
      <w:r w:rsidRPr="00FB54F4">
        <w:t>Mathieu Angelo</w:t>
      </w:r>
      <w:r w:rsidR="00E61796" w:rsidRPr="00FB54F4">
        <w:t>, Directeur</w:t>
      </w:r>
    </w:p>
    <w:p w14:paraId="3E83C2BB" w14:textId="77777777" w:rsidR="00A8797D" w:rsidRPr="002F03EE" w:rsidRDefault="00A8797D" w:rsidP="00A8797D">
      <w:pPr>
        <w:pStyle w:val="Paragraphedeliste"/>
        <w:jc w:val="left"/>
      </w:pPr>
      <w:r>
        <w:t>Marilou Thieren, Assistante de direction</w:t>
      </w:r>
    </w:p>
    <w:p w14:paraId="6B5ED119" w14:textId="08D84355" w:rsidR="00F31D2C" w:rsidRDefault="00D86AB6" w:rsidP="00F774FB">
      <w:pPr>
        <w:pStyle w:val="Paragraphedeliste"/>
        <w:jc w:val="left"/>
      </w:pPr>
      <w:r>
        <w:t>Maia Neira</w:t>
      </w:r>
      <w:r w:rsidR="00355AAC">
        <w:t xml:space="preserve"> Caballero</w:t>
      </w:r>
      <w:r w:rsidR="00E61796" w:rsidRPr="002F03EE">
        <w:t>, C</w:t>
      </w:r>
      <w:r w:rsidR="00F31D2C" w:rsidRPr="002F03EE">
        <w:t>hargée de communication</w:t>
      </w:r>
    </w:p>
    <w:p w14:paraId="2F88A099" w14:textId="48D80AF1" w:rsidR="00386E2A" w:rsidRPr="00386E2A" w:rsidRDefault="006C5267" w:rsidP="00F774FB">
      <w:pPr>
        <w:pStyle w:val="Titre1"/>
      </w:pPr>
      <w:bookmarkStart w:id="14" w:name="_Toc40872835"/>
      <w:r>
        <w:t>Introduction</w:t>
      </w:r>
      <w:bookmarkEnd w:id="14"/>
    </w:p>
    <w:p w14:paraId="2785D271" w14:textId="3A021042" w:rsidR="00F31D2C" w:rsidRPr="00362F8F" w:rsidRDefault="00F31D2C" w:rsidP="00F774FB">
      <w:pPr>
        <w:rPr>
          <w:rFonts w:cs="Open Sans"/>
        </w:rPr>
      </w:pPr>
      <w:r w:rsidRPr="00362F8F">
        <w:rPr>
          <w:rFonts w:cs="Open Sans"/>
        </w:rPr>
        <w:t xml:space="preserve">Créé le 25 avril 2006 pour, dans un premier temps, fédérer des connaissances techniques afin de travailler sur une révision du </w:t>
      </w:r>
      <w:r w:rsidR="006F3F58">
        <w:rPr>
          <w:rFonts w:cs="Open Sans"/>
        </w:rPr>
        <w:t>R</w:t>
      </w:r>
      <w:r w:rsidRPr="00362F8F">
        <w:rPr>
          <w:rFonts w:cs="Open Sans"/>
        </w:rPr>
        <w:t xml:space="preserve">èglement </w:t>
      </w:r>
      <w:r w:rsidR="006F3F58">
        <w:rPr>
          <w:rFonts w:cs="Open Sans"/>
        </w:rPr>
        <w:t>R</w:t>
      </w:r>
      <w:r w:rsidRPr="00362F8F">
        <w:rPr>
          <w:rFonts w:cs="Open Sans"/>
        </w:rPr>
        <w:t>égional d’</w:t>
      </w:r>
      <w:r w:rsidR="006F3F58">
        <w:rPr>
          <w:rFonts w:cs="Open Sans"/>
        </w:rPr>
        <w:t>U</w:t>
      </w:r>
      <w:r w:rsidRPr="00362F8F">
        <w:rPr>
          <w:rFonts w:cs="Open Sans"/>
        </w:rPr>
        <w:t>rbanisme bruxellois (RRU), le CAWaB, sous la forme d’une association de fait, s’est très vite agrandi pour devenir un organe représentant l’intérêt des personnes à mobilité réduite pour toutes les questions relatives à leur accessibilité.</w:t>
      </w:r>
    </w:p>
    <w:p w14:paraId="53E7101E" w14:textId="353E7D04" w:rsidR="00F31D2C" w:rsidRPr="00362F8F" w:rsidRDefault="00F31D2C" w:rsidP="00F774FB">
      <w:pPr>
        <w:rPr>
          <w:rFonts w:cs="Open Sans"/>
        </w:rPr>
      </w:pPr>
      <w:r w:rsidRPr="00362F8F">
        <w:rPr>
          <w:rFonts w:cs="Open Sans"/>
        </w:rPr>
        <w:t>Tant les associations représentatives des personnes handicapées, les bureaux experts en accessibilité que les pouvoirs publics ont rapidement mesuré l’intérêt de fédérer les forces, compétences et avis</w:t>
      </w:r>
      <w:r w:rsidR="008D6356">
        <w:rPr>
          <w:rFonts w:cs="Open Sans"/>
        </w:rPr>
        <w:t>,</w:t>
      </w:r>
      <w:r w:rsidRPr="00362F8F">
        <w:rPr>
          <w:rFonts w:cs="Open Sans"/>
        </w:rPr>
        <w:t xml:space="preserve"> autour des questions relatives à l’accessibilité. La présence, au sein d’un même organisme, d’associations représentatives des personnes handicapées (multi ou uni handicap) et d’associations expertes en accessibilité, constitue, depuis sa création, une des grandes forces du CAWaB. </w:t>
      </w:r>
    </w:p>
    <w:p w14:paraId="62622B49" w14:textId="29DAC415" w:rsidR="00F31D2C" w:rsidRPr="00362F8F" w:rsidRDefault="00F31D2C" w:rsidP="00F774FB">
      <w:pPr>
        <w:rPr>
          <w:rFonts w:cs="Open Sans"/>
        </w:rPr>
      </w:pPr>
      <w:r w:rsidRPr="00362F8F">
        <w:rPr>
          <w:rFonts w:cs="Open Sans"/>
        </w:rPr>
        <w:t>De cette union</w:t>
      </w:r>
      <w:r w:rsidR="004E79DB">
        <w:rPr>
          <w:rFonts w:cs="Open Sans"/>
        </w:rPr>
        <w:t>,</w:t>
      </w:r>
      <w:r w:rsidRPr="00362F8F">
        <w:rPr>
          <w:rFonts w:cs="Open Sans"/>
        </w:rPr>
        <w:t xml:space="preserve"> sont nées de multiples actions qui ont transformé le paysage de l’accessibilité en région francophone de Belgique. Quelques exemples marquant</w:t>
      </w:r>
      <w:r w:rsidR="00A248AB">
        <w:rPr>
          <w:rFonts w:cs="Open Sans"/>
        </w:rPr>
        <w:t>s</w:t>
      </w:r>
      <w:r w:rsidRPr="00362F8F">
        <w:rPr>
          <w:rFonts w:cs="Open Sans"/>
        </w:rPr>
        <w:t xml:space="preserve"> : révision du RRU, amélioration très sensible de l’accessibilité des élections, création d’Access-i, action en justice contre les discriminations dans les transports en commun, rédaction de manuels de références unanimement reconnus, influence forte sur les programmes politiques régionaux avec l’action « 2025 accessible ». Suite à cette action, menée en 2014, les sollicitations ne manquent pas et la nécessité de créer une ASBL s’est imposée afin de pouvoir être reconnu par les autorités publiques. Ce fut chose faite le 29 avril 2016.</w:t>
      </w:r>
    </w:p>
    <w:p w14:paraId="6B2367EF" w14:textId="6F2FC21C" w:rsidR="00F31D2C" w:rsidRPr="00FB3966" w:rsidRDefault="00C15FB7" w:rsidP="00F774FB">
      <w:pPr>
        <w:rPr>
          <w:rFonts w:cs="Open Sans"/>
        </w:rPr>
      </w:pPr>
      <w:r>
        <w:rPr>
          <w:rFonts w:cs="Open Sans"/>
        </w:rPr>
        <w:t>Ce</w:t>
      </w:r>
      <w:r w:rsidR="003C038E">
        <w:rPr>
          <w:rFonts w:cs="Open Sans"/>
        </w:rPr>
        <w:t>s</w:t>
      </w:r>
      <w:r>
        <w:rPr>
          <w:rFonts w:cs="Open Sans"/>
        </w:rPr>
        <w:t xml:space="preserve"> dernières années</w:t>
      </w:r>
      <w:r w:rsidR="00F31D2C" w:rsidRPr="00FB3966">
        <w:rPr>
          <w:rFonts w:cs="Open Sans"/>
        </w:rPr>
        <w:t xml:space="preserve">, le CAWaB a pu </w:t>
      </w:r>
      <w:r w:rsidR="00FB3966">
        <w:rPr>
          <w:rFonts w:cs="Open Sans"/>
        </w:rPr>
        <w:t>compter sur le soutien de</w:t>
      </w:r>
      <w:r w:rsidR="00F31D2C" w:rsidRPr="00FB3966">
        <w:rPr>
          <w:rFonts w:cs="Open Sans"/>
        </w:rPr>
        <w:t xml:space="preserve"> CAP48</w:t>
      </w:r>
      <w:r w:rsidR="000B7542" w:rsidRPr="00FB3966">
        <w:rPr>
          <w:rFonts w:cs="Open Sans"/>
        </w:rPr>
        <w:t xml:space="preserve">, </w:t>
      </w:r>
      <w:r w:rsidR="00722E64">
        <w:rPr>
          <w:rFonts w:cs="Open Sans"/>
        </w:rPr>
        <w:t>de l’</w:t>
      </w:r>
      <w:proofErr w:type="spellStart"/>
      <w:r w:rsidR="00722E64">
        <w:rPr>
          <w:rFonts w:cs="Open Sans"/>
        </w:rPr>
        <w:t>AViQ</w:t>
      </w:r>
      <w:proofErr w:type="spellEnd"/>
      <w:r w:rsidR="003652EB">
        <w:rPr>
          <w:rFonts w:cs="Open Sans"/>
        </w:rPr>
        <w:t xml:space="preserve"> (Action Sociale en Région Wallonne)</w:t>
      </w:r>
      <w:r w:rsidR="00722E64">
        <w:rPr>
          <w:rFonts w:cs="Open Sans"/>
        </w:rPr>
        <w:t>, du Service Phare</w:t>
      </w:r>
      <w:r w:rsidR="003652EB">
        <w:rPr>
          <w:rFonts w:cs="Open Sans"/>
        </w:rPr>
        <w:t xml:space="preserve"> à Bruxelles (</w:t>
      </w:r>
      <w:proofErr w:type="spellStart"/>
      <w:r w:rsidR="003652EB">
        <w:rPr>
          <w:rFonts w:cs="Open Sans"/>
        </w:rPr>
        <w:t>CoCoF</w:t>
      </w:r>
      <w:proofErr w:type="spellEnd"/>
      <w:r w:rsidR="003652EB">
        <w:rPr>
          <w:rFonts w:cs="Open Sans"/>
        </w:rPr>
        <w:t>)</w:t>
      </w:r>
      <w:r w:rsidR="0010306F">
        <w:rPr>
          <w:rFonts w:cs="Open Sans"/>
        </w:rPr>
        <w:t>, d’</w:t>
      </w:r>
      <w:proofErr w:type="spellStart"/>
      <w:r w:rsidR="0010306F">
        <w:rPr>
          <w:rFonts w:cs="Open Sans"/>
        </w:rPr>
        <w:t>Equal</w:t>
      </w:r>
      <w:proofErr w:type="spellEnd"/>
      <w:r w:rsidR="0010306F">
        <w:rPr>
          <w:rFonts w:cs="Open Sans"/>
        </w:rPr>
        <w:t xml:space="preserve"> Brussels pour certains projets</w:t>
      </w:r>
      <w:r w:rsidR="004470AF">
        <w:rPr>
          <w:rFonts w:cs="Open Sans"/>
        </w:rPr>
        <w:t xml:space="preserve"> et</w:t>
      </w:r>
      <w:r w:rsidR="000B7542" w:rsidRPr="00FB3966">
        <w:rPr>
          <w:rFonts w:cs="Open Sans"/>
        </w:rPr>
        <w:t xml:space="preserve"> également de Bruxelles</w:t>
      </w:r>
      <w:r w:rsidR="00435845">
        <w:rPr>
          <w:rFonts w:cs="Open Sans"/>
        </w:rPr>
        <w:t xml:space="preserve"> </w:t>
      </w:r>
      <w:r w:rsidR="000B7542" w:rsidRPr="00FB3966">
        <w:rPr>
          <w:rFonts w:cs="Open Sans"/>
        </w:rPr>
        <w:t>Mobilité</w:t>
      </w:r>
      <w:r w:rsidR="00F31D2C" w:rsidRPr="00FB3966">
        <w:rPr>
          <w:rFonts w:cs="Open Sans"/>
        </w:rPr>
        <w:t xml:space="preserve">. </w:t>
      </w:r>
      <w:r w:rsidR="00F31D2C" w:rsidRPr="00FB3966">
        <w:rPr>
          <w:rFonts w:cs="Open Sans"/>
        </w:rPr>
        <w:lastRenderedPageBreak/>
        <w:t xml:space="preserve">Combinées à une subvention à l’emploi en Wallonie, ces différents soutiens </w:t>
      </w:r>
      <w:r w:rsidR="00FB3966">
        <w:rPr>
          <w:rFonts w:cs="Open Sans"/>
        </w:rPr>
        <w:t xml:space="preserve">permettent d’assurer la coordination et la communication des actions du Collectif. </w:t>
      </w:r>
      <w:r w:rsidR="00F31D2C" w:rsidRPr="00FB3966">
        <w:rPr>
          <w:rFonts w:cs="Open Sans"/>
        </w:rPr>
        <w:t xml:space="preserve"> </w:t>
      </w:r>
    </w:p>
    <w:p w14:paraId="4857228D" w14:textId="2B959107" w:rsidR="00F31D2C" w:rsidRPr="000B1DBF" w:rsidRDefault="00F31D2C" w:rsidP="00F774FB">
      <w:pPr>
        <w:rPr>
          <w:rFonts w:cs="Open Sans"/>
        </w:rPr>
      </w:pPr>
      <w:proofErr w:type="spellStart"/>
      <w:r w:rsidRPr="000B1DBF">
        <w:rPr>
          <w:rFonts w:cs="Open Sans"/>
        </w:rPr>
        <w:t>L’asbl</w:t>
      </w:r>
      <w:proofErr w:type="spellEnd"/>
      <w:r w:rsidRPr="000B1DBF">
        <w:rPr>
          <w:rFonts w:cs="Open Sans"/>
        </w:rPr>
        <w:t xml:space="preserve"> a pu </w:t>
      </w:r>
      <w:r w:rsidR="00810565" w:rsidRPr="000B1DBF">
        <w:rPr>
          <w:rFonts w:cs="Open Sans"/>
        </w:rPr>
        <w:t xml:space="preserve">dès lors </w:t>
      </w:r>
      <w:r w:rsidR="00E84AA5" w:rsidRPr="000B1DBF">
        <w:rPr>
          <w:rFonts w:cs="Open Sans"/>
        </w:rPr>
        <w:t xml:space="preserve">accentuer ses échanges et </w:t>
      </w:r>
      <w:r w:rsidR="00810565" w:rsidRPr="000B1DBF">
        <w:rPr>
          <w:rFonts w:cs="Open Sans"/>
        </w:rPr>
        <w:t xml:space="preserve">multiplier ses interpellations et présences dans les organes consultatifs. </w:t>
      </w:r>
      <w:r w:rsidR="002047FD" w:rsidRPr="000B1DBF">
        <w:rPr>
          <w:rFonts w:cs="Open Sans"/>
        </w:rPr>
        <w:t>La mise en place de la coordination du Collectif permet également aux membres d’</w:t>
      </w:r>
      <w:r w:rsidRPr="000B1DBF">
        <w:rPr>
          <w:rFonts w:cs="Open Sans"/>
        </w:rPr>
        <w:t xml:space="preserve">échanger et construire ensemble des positions et les défendre auprès des nombreux interlocuteurs du CAWaB. </w:t>
      </w:r>
    </w:p>
    <w:p w14:paraId="7E4F856D" w14:textId="553A1CBE" w:rsidR="00B10961" w:rsidRDefault="00F31D2C" w:rsidP="00F774FB">
      <w:pPr>
        <w:rPr>
          <w:rFonts w:cs="Open Sans"/>
        </w:rPr>
      </w:pPr>
      <w:r w:rsidRPr="00D2582C">
        <w:rPr>
          <w:rFonts w:cs="Open Sans"/>
        </w:rPr>
        <w:t xml:space="preserve">Par ailleurs, </w:t>
      </w:r>
      <w:r w:rsidR="00B94F38" w:rsidRPr="00D2582C">
        <w:rPr>
          <w:rFonts w:cs="Open Sans"/>
        </w:rPr>
        <w:t>en 201</w:t>
      </w:r>
      <w:r w:rsidR="00915D2F" w:rsidRPr="00D2582C">
        <w:rPr>
          <w:rFonts w:cs="Open Sans"/>
        </w:rPr>
        <w:t>9</w:t>
      </w:r>
      <w:r w:rsidR="00B94F38" w:rsidRPr="00D2582C">
        <w:rPr>
          <w:rFonts w:cs="Open Sans"/>
        </w:rPr>
        <w:t>, le CAWaB</w:t>
      </w:r>
      <w:r w:rsidR="002161E1" w:rsidRPr="00D2582C">
        <w:rPr>
          <w:rFonts w:cs="Open Sans"/>
        </w:rPr>
        <w:t xml:space="preserve"> </w:t>
      </w:r>
      <w:r w:rsidR="00047AE1">
        <w:rPr>
          <w:rFonts w:cs="Open Sans"/>
        </w:rPr>
        <w:t xml:space="preserve">a pu </w:t>
      </w:r>
      <w:r w:rsidR="002D5AA4">
        <w:rPr>
          <w:rFonts w:cs="Open Sans"/>
        </w:rPr>
        <w:t>bénéficier d</w:t>
      </w:r>
      <w:r w:rsidR="00BA0121">
        <w:rPr>
          <w:rFonts w:cs="Open Sans"/>
        </w:rPr>
        <w:t>’une nouvelle forme de</w:t>
      </w:r>
      <w:r w:rsidR="00991FCD">
        <w:rPr>
          <w:rFonts w:cs="Open Sans"/>
        </w:rPr>
        <w:t xml:space="preserve"> reconnaissance des pouvoirs publics</w:t>
      </w:r>
      <w:r w:rsidR="007446A3">
        <w:rPr>
          <w:rFonts w:cs="Open Sans"/>
        </w:rPr>
        <w:t>. A</w:t>
      </w:r>
      <w:r w:rsidR="002D5AA4">
        <w:rPr>
          <w:rFonts w:cs="Open Sans"/>
        </w:rPr>
        <w:t xml:space="preserve">gréé </w:t>
      </w:r>
      <w:r w:rsidR="00BC0862">
        <w:rPr>
          <w:rFonts w:cs="Open Sans"/>
        </w:rPr>
        <w:t xml:space="preserve">en avril </w:t>
      </w:r>
      <w:r w:rsidR="002D5AA4">
        <w:rPr>
          <w:rFonts w:cs="Open Sans"/>
        </w:rPr>
        <w:t xml:space="preserve">comme </w:t>
      </w:r>
      <w:r w:rsidR="003F367E">
        <w:rPr>
          <w:rFonts w:cs="Open Sans"/>
        </w:rPr>
        <w:t xml:space="preserve">« association subventionnée ayant pour </w:t>
      </w:r>
      <w:r w:rsidR="00C713D7">
        <w:rPr>
          <w:rFonts w:cs="Open Sans"/>
        </w:rPr>
        <w:t>objectif</w:t>
      </w:r>
      <w:r w:rsidR="003F367E">
        <w:rPr>
          <w:rFonts w:cs="Open Sans"/>
        </w:rPr>
        <w:t xml:space="preserve"> l’amélioration de l’environnement urbain et du cadre de vie </w:t>
      </w:r>
      <w:r w:rsidR="00C713D7">
        <w:rPr>
          <w:rFonts w:cs="Open Sans"/>
        </w:rPr>
        <w:t>en Région de Bruxelles</w:t>
      </w:r>
      <w:r w:rsidR="007B34E3">
        <w:rPr>
          <w:rFonts w:cs="Open Sans"/>
        </w:rPr>
        <w:t>-</w:t>
      </w:r>
      <w:r w:rsidR="00C713D7">
        <w:rPr>
          <w:rFonts w:cs="Open Sans"/>
        </w:rPr>
        <w:t>Capitale</w:t>
      </w:r>
      <w:r w:rsidR="003F367E">
        <w:rPr>
          <w:rFonts w:cs="Open Sans"/>
        </w:rPr>
        <w:t xml:space="preserve">», </w:t>
      </w:r>
      <w:proofErr w:type="spellStart"/>
      <w:r w:rsidR="002E3412">
        <w:rPr>
          <w:rFonts w:cs="Open Sans"/>
        </w:rPr>
        <w:t>l’asbl</w:t>
      </w:r>
      <w:proofErr w:type="spellEnd"/>
      <w:r w:rsidR="002E3412">
        <w:rPr>
          <w:rFonts w:cs="Open Sans"/>
        </w:rPr>
        <w:t xml:space="preserve"> bénéficiera de subsides de fonctionnement de la Région Bruxelloise </w:t>
      </w:r>
      <w:r w:rsidR="00E54EEA">
        <w:rPr>
          <w:rFonts w:cs="Open Sans"/>
        </w:rPr>
        <w:t xml:space="preserve">pour </w:t>
      </w:r>
      <w:r w:rsidR="002E3412">
        <w:rPr>
          <w:rFonts w:cs="Open Sans"/>
        </w:rPr>
        <w:t>les 5 prochaines années. En Wallonie, un</w:t>
      </w:r>
      <w:r w:rsidR="0057382B">
        <w:rPr>
          <w:rFonts w:cs="Open Sans"/>
        </w:rPr>
        <w:t xml:space="preserve"> </w:t>
      </w:r>
      <w:r w:rsidR="00157DF7">
        <w:rPr>
          <w:rFonts w:cs="Open Sans"/>
        </w:rPr>
        <w:t>soutien</w:t>
      </w:r>
      <w:r w:rsidR="0057382B">
        <w:rPr>
          <w:rFonts w:cs="Open Sans"/>
        </w:rPr>
        <w:t xml:space="preserve"> pluriannuel</w:t>
      </w:r>
      <w:r w:rsidR="00374A7F">
        <w:rPr>
          <w:rFonts w:cs="Open Sans"/>
        </w:rPr>
        <w:t xml:space="preserve"> </w:t>
      </w:r>
      <w:r w:rsidR="00157DF7">
        <w:rPr>
          <w:rFonts w:cs="Open Sans"/>
        </w:rPr>
        <w:t xml:space="preserve">(3 ans) </w:t>
      </w:r>
      <w:r w:rsidR="002E3412">
        <w:rPr>
          <w:rFonts w:cs="Open Sans"/>
        </w:rPr>
        <w:t xml:space="preserve">est voté en mai 2019, lors du dernier </w:t>
      </w:r>
      <w:r w:rsidR="007B34E3">
        <w:rPr>
          <w:rFonts w:cs="Open Sans"/>
        </w:rPr>
        <w:t>C</w:t>
      </w:r>
      <w:r w:rsidR="002E3412">
        <w:rPr>
          <w:rFonts w:cs="Open Sans"/>
        </w:rPr>
        <w:t xml:space="preserve">onseil des Ministres de la législature. </w:t>
      </w:r>
    </w:p>
    <w:p w14:paraId="51D55643" w14:textId="04A5F1D4" w:rsidR="00F31D2C" w:rsidRPr="00362F8F" w:rsidRDefault="009C0FCE" w:rsidP="00F774FB">
      <w:pPr>
        <w:rPr>
          <w:rFonts w:cs="Open Sans"/>
        </w:rPr>
      </w:pPr>
      <w:r>
        <w:rPr>
          <w:rFonts w:cs="Open Sans"/>
        </w:rPr>
        <w:t>Cette année 2019 était</w:t>
      </w:r>
      <w:r w:rsidR="0063740B">
        <w:rPr>
          <w:rFonts w:cs="Open Sans"/>
        </w:rPr>
        <w:t xml:space="preserve"> </w:t>
      </w:r>
      <w:r w:rsidR="00443218">
        <w:rPr>
          <w:rFonts w:cs="Open Sans"/>
        </w:rPr>
        <w:t>capitale</w:t>
      </w:r>
      <w:r w:rsidR="0063740B">
        <w:rPr>
          <w:rFonts w:cs="Open Sans"/>
        </w:rPr>
        <w:t xml:space="preserve"> </w:t>
      </w:r>
      <w:r w:rsidR="00443218">
        <w:rPr>
          <w:rFonts w:cs="Open Sans"/>
        </w:rPr>
        <w:t xml:space="preserve">du fait de </w:t>
      </w:r>
      <w:r w:rsidR="00DD60E0">
        <w:rPr>
          <w:rFonts w:cs="Open Sans"/>
        </w:rPr>
        <w:t xml:space="preserve">son échéance électorale au mois de mai dernier. </w:t>
      </w:r>
      <w:r w:rsidR="00F31D2C" w:rsidRPr="00362F8F">
        <w:rPr>
          <w:rFonts w:cs="Open Sans"/>
        </w:rPr>
        <w:t>Ce rapport d’activité</w:t>
      </w:r>
      <w:r w:rsidR="005F1388">
        <w:rPr>
          <w:rFonts w:cs="Open Sans"/>
        </w:rPr>
        <w:t>s</w:t>
      </w:r>
      <w:r w:rsidR="00F31D2C" w:rsidRPr="00362F8F">
        <w:rPr>
          <w:rFonts w:cs="Open Sans"/>
        </w:rPr>
        <w:t xml:space="preserve"> vous offrira un aperçu complet</w:t>
      </w:r>
      <w:r w:rsidR="00D74DAE">
        <w:rPr>
          <w:rFonts w:cs="Open Sans"/>
        </w:rPr>
        <w:t xml:space="preserve"> des actions du CAWaB </w:t>
      </w:r>
      <w:r w:rsidR="00E00D89">
        <w:rPr>
          <w:rFonts w:cs="Open Sans"/>
        </w:rPr>
        <w:t xml:space="preserve">durant cette année </w:t>
      </w:r>
      <w:r w:rsidR="0040057A">
        <w:rPr>
          <w:rFonts w:cs="Open Sans"/>
        </w:rPr>
        <w:t>riche en échanges</w:t>
      </w:r>
      <w:r w:rsidR="009B1387">
        <w:rPr>
          <w:rFonts w:cs="Open Sans"/>
        </w:rPr>
        <w:t>, rencontres, débats, militance, sensibilisations, …</w:t>
      </w:r>
      <w:r w:rsidR="00163633">
        <w:rPr>
          <w:rFonts w:cs="Open Sans"/>
        </w:rPr>
        <w:t xml:space="preserve"> </w:t>
      </w:r>
      <w:r w:rsidR="00C3768A">
        <w:rPr>
          <w:rFonts w:cs="Open Sans"/>
        </w:rPr>
        <w:t xml:space="preserve">en espérant qu’elle soit </w:t>
      </w:r>
      <w:r w:rsidR="007C61C4">
        <w:rPr>
          <w:rFonts w:cs="Open Sans"/>
        </w:rPr>
        <w:t>annonciatrice</w:t>
      </w:r>
      <w:r w:rsidR="00AA42D8">
        <w:rPr>
          <w:rFonts w:cs="Open Sans"/>
        </w:rPr>
        <w:t xml:space="preserve"> de grands projets pour la nouvelle législature</w:t>
      </w:r>
      <w:r w:rsidR="00681009">
        <w:rPr>
          <w:rFonts w:cs="Open Sans"/>
        </w:rPr>
        <w:t xml:space="preserve"> et les nouveaux gouvernements.</w:t>
      </w:r>
    </w:p>
    <w:p w14:paraId="005B166B" w14:textId="105F6FE5" w:rsidR="00F31D2C" w:rsidRPr="00362F8F" w:rsidRDefault="00A13DBD" w:rsidP="00F774FB">
      <w:pPr>
        <w:pStyle w:val="Titre1"/>
      </w:pPr>
      <w:bookmarkStart w:id="15" w:name="_Toc40872836"/>
      <w:r>
        <w:t>Champs d’action</w:t>
      </w:r>
      <w:bookmarkEnd w:id="15"/>
    </w:p>
    <w:p w14:paraId="4177C4B0" w14:textId="1387433E" w:rsidR="00F31D2C" w:rsidRPr="00362F8F" w:rsidRDefault="00D74DAE" w:rsidP="00F774FB">
      <w:pPr>
        <w:rPr>
          <w:rFonts w:cs="Open Sans"/>
        </w:rPr>
      </w:pPr>
      <w:r>
        <w:rPr>
          <w:rFonts w:cs="Open Sans"/>
        </w:rPr>
        <w:t xml:space="preserve">L’accessibilité est une compétence transversale, </w:t>
      </w:r>
      <w:r w:rsidR="009A07FB">
        <w:rPr>
          <w:rFonts w:cs="Open Sans"/>
        </w:rPr>
        <w:t xml:space="preserve">le CAWaB traite dès lors de nombreuses thématiques </w:t>
      </w:r>
      <w:r w:rsidR="006B20D4">
        <w:rPr>
          <w:rFonts w:cs="Open Sans"/>
        </w:rPr>
        <w:t xml:space="preserve">en Assemblée Plénière </w:t>
      </w:r>
      <w:r w:rsidR="009A4169">
        <w:rPr>
          <w:rFonts w:cs="Open Sans"/>
        </w:rPr>
        <w:t xml:space="preserve">ou </w:t>
      </w:r>
      <w:r w:rsidR="009A07FB">
        <w:rPr>
          <w:rFonts w:cs="Open Sans"/>
        </w:rPr>
        <w:t xml:space="preserve">au sein de groupes de travail </w:t>
      </w:r>
      <w:r w:rsidR="009A4169">
        <w:rPr>
          <w:rFonts w:cs="Open Sans"/>
        </w:rPr>
        <w:t>thématiques</w:t>
      </w:r>
      <w:r w:rsidR="006D6EF1">
        <w:rPr>
          <w:rFonts w:cs="Open Sans"/>
        </w:rPr>
        <w:t>.</w:t>
      </w:r>
    </w:p>
    <w:p w14:paraId="2AC16829" w14:textId="0FBC616D" w:rsidR="00967A71" w:rsidRDefault="00FB3966" w:rsidP="00C2728E">
      <w:pPr>
        <w:pStyle w:val="Titre2"/>
      </w:pPr>
      <w:bookmarkStart w:id="16" w:name="TOC-Le-groupe-de-travail-accessibilit-en"/>
      <w:bookmarkEnd w:id="16"/>
      <w:r w:rsidRPr="00C44FFD">
        <w:t>L’a</w:t>
      </w:r>
      <w:r w:rsidR="00F31D2C" w:rsidRPr="00C44FFD">
        <w:t>ccessibilité</w:t>
      </w:r>
      <w:r w:rsidR="00F31D2C" w:rsidRPr="00362F8F">
        <w:t xml:space="preserve"> du cadre bâti</w:t>
      </w:r>
    </w:p>
    <w:p w14:paraId="58C5B50D" w14:textId="12C1DC22" w:rsidR="00F31D2C" w:rsidRPr="00362F8F" w:rsidRDefault="001D1725" w:rsidP="00F774FB">
      <w:pPr>
        <w:rPr>
          <w:rFonts w:cs="Open Sans"/>
        </w:rPr>
      </w:pPr>
      <w:r>
        <w:rPr>
          <w:rFonts w:cs="Open Sans"/>
        </w:rPr>
        <w:t>Le Collectif</w:t>
      </w:r>
      <w:r w:rsidRPr="00362F8F">
        <w:rPr>
          <w:rFonts w:cs="Open Sans"/>
        </w:rPr>
        <w:t xml:space="preserve"> </w:t>
      </w:r>
      <w:r w:rsidR="00F31D2C" w:rsidRPr="00362F8F">
        <w:rPr>
          <w:rFonts w:cs="Open Sans"/>
        </w:rPr>
        <w:t xml:space="preserve">agit pour faire </w:t>
      </w:r>
      <w:r>
        <w:rPr>
          <w:rFonts w:cs="Open Sans"/>
        </w:rPr>
        <w:t>évoluer</w:t>
      </w:r>
      <w:r w:rsidRPr="00362F8F">
        <w:rPr>
          <w:rFonts w:cs="Open Sans"/>
        </w:rPr>
        <w:t xml:space="preserve"> </w:t>
      </w:r>
      <w:r w:rsidR="00F31D2C" w:rsidRPr="00362F8F">
        <w:rPr>
          <w:rFonts w:cs="Open Sans"/>
        </w:rPr>
        <w:t>les normes légales d</w:t>
      </w:r>
      <w:r w:rsidR="00E2606F">
        <w:rPr>
          <w:rFonts w:cs="Open Sans"/>
        </w:rPr>
        <w:t>’</w:t>
      </w:r>
      <w:r w:rsidR="00F31D2C" w:rsidRPr="00362F8F">
        <w:rPr>
          <w:rFonts w:cs="Open Sans"/>
        </w:rPr>
        <w:t xml:space="preserve">accessibilité contenues dans le </w:t>
      </w:r>
      <w:proofErr w:type="spellStart"/>
      <w:r w:rsidR="00F31D2C" w:rsidRPr="00362F8F">
        <w:rPr>
          <w:rFonts w:cs="Open Sans"/>
        </w:rPr>
        <w:t>CoDT</w:t>
      </w:r>
      <w:proofErr w:type="spellEnd"/>
      <w:r w:rsidR="00F31D2C" w:rsidRPr="00362F8F">
        <w:rPr>
          <w:rFonts w:cs="Open Sans"/>
        </w:rPr>
        <w:t xml:space="preserve"> (ex-CWATUPE) (articles 414 et 415) et dans le RRU (Titre</w:t>
      </w:r>
      <w:r w:rsidR="00632E47">
        <w:rPr>
          <w:rFonts w:cs="Open Sans"/>
        </w:rPr>
        <w:t>s</w:t>
      </w:r>
      <w:r w:rsidR="00F31D2C" w:rsidRPr="00362F8F">
        <w:rPr>
          <w:rFonts w:cs="Open Sans"/>
        </w:rPr>
        <w:t xml:space="preserve"> 4 et 7). </w:t>
      </w:r>
      <w:r w:rsidR="00562BAC">
        <w:rPr>
          <w:rFonts w:cs="Open Sans"/>
        </w:rPr>
        <w:t>Par ailleurs, le CAWaB</w:t>
      </w:r>
      <w:r w:rsidR="00D7526C">
        <w:rPr>
          <w:rFonts w:cs="Open Sans"/>
        </w:rPr>
        <w:t xml:space="preserve"> sensibilise via la promotion du « </w:t>
      </w:r>
      <w:hyperlink r:id="rId12" w:history="1">
        <w:r w:rsidR="00D7526C" w:rsidRPr="006A2F64">
          <w:rPr>
            <w:rStyle w:val="Lienhypertexte"/>
            <w:rFonts w:cs="Open Sans"/>
          </w:rPr>
          <w:t>Guide d’aide à la Conception d’un bâtiment accessible </w:t>
        </w:r>
      </w:hyperlink>
      <w:r w:rsidR="00D7526C">
        <w:rPr>
          <w:rFonts w:cs="Open Sans"/>
        </w:rPr>
        <w:t>»</w:t>
      </w:r>
      <w:r w:rsidR="00F602E9">
        <w:rPr>
          <w:rFonts w:cs="Open Sans"/>
        </w:rPr>
        <w:t xml:space="preserve">. Enfin, il </w:t>
      </w:r>
      <w:r w:rsidR="00562BAC">
        <w:rPr>
          <w:rFonts w:cs="Open Sans"/>
        </w:rPr>
        <w:t xml:space="preserve">milite pour une application plus stricte des règlements d’urbanisme </w:t>
      </w:r>
      <w:r w:rsidR="00EA6967">
        <w:rPr>
          <w:rFonts w:cs="Open Sans"/>
        </w:rPr>
        <w:t>et demande l</w:t>
      </w:r>
      <w:r w:rsidR="00F31D2C" w:rsidRPr="00362F8F">
        <w:rPr>
          <w:rFonts w:cs="Open Sans"/>
        </w:rPr>
        <w:t xml:space="preserve">a mise en accessibilité </w:t>
      </w:r>
      <w:r w:rsidR="00EA6967">
        <w:rPr>
          <w:rFonts w:cs="Open Sans"/>
        </w:rPr>
        <w:t xml:space="preserve">progressive </w:t>
      </w:r>
      <w:r w:rsidR="00F31D2C" w:rsidRPr="00362F8F">
        <w:rPr>
          <w:rFonts w:cs="Open Sans"/>
        </w:rPr>
        <w:t>du cadre bâti existant.</w:t>
      </w:r>
    </w:p>
    <w:p w14:paraId="33BF8A7E" w14:textId="6E6F6511" w:rsidR="00967A71" w:rsidRDefault="00FB3966" w:rsidP="00C2728E">
      <w:pPr>
        <w:pStyle w:val="Titre2"/>
      </w:pPr>
      <w:bookmarkStart w:id="17" w:name="TOC-Le-groupe-de-travail-accessibilit-du"/>
      <w:bookmarkEnd w:id="17"/>
      <w:r w:rsidRPr="00C172C5">
        <w:t>L’a</w:t>
      </w:r>
      <w:r w:rsidR="00F31D2C" w:rsidRPr="00C172C5">
        <w:t>ccessibilité</w:t>
      </w:r>
      <w:r w:rsidR="00F31D2C" w:rsidRPr="00362F8F">
        <w:t xml:space="preserve"> du logement</w:t>
      </w:r>
    </w:p>
    <w:p w14:paraId="27E70D6C" w14:textId="323720BC" w:rsidR="00967A71" w:rsidRPr="00826279" w:rsidRDefault="00F602E9" w:rsidP="00F774FB">
      <w:pPr>
        <w:rPr>
          <w:rFonts w:cs="Open Sans"/>
        </w:rPr>
      </w:pPr>
      <w:r>
        <w:rPr>
          <w:rFonts w:cs="Open Sans"/>
        </w:rPr>
        <w:t>Les membres du CAWaB agissent au sein du « consortium </w:t>
      </w:r>
      <w:hyperlink r:id="rId13" w:history="1">
        <w:r w:rsidR="00754BF5">
          <w:rPr>
            <w:rStyle w:val="Lienhypertexte"/>
            <w:rFonts w:cs="Open Sans"/>
          </w:rPr>
          <w:t>C</w:t>
        </w:r>
        <w:r w:rsidRPr="00754BF5">
          <w:rPr>
            <w:rStyle w:val="Lienhypertexte"/>
            <w:rFonts w:cs="Open Sans"/>
          </w:rPr>
          <w:t xml:space="preserve">onstruire </w:t>
        </w:r>
        <w:r w:rsidR="00754BF5">
          <w:rPr>
            <w:rStyle w:val="Lienhypertexte"/>
            <w:rFonts w:cs="Open Sans"/>
          </w:rPr>
          <w:t>A</w:t>
        </w:r>
        <w:r w:rsidRPr="00754BF5">
          <w:rPr>
            <w:rStyle w:val="Lienhypertexte"/>
            <w:rFonts w:cs="Open Sans"/>
          </w:rPr>
          <w:t>daptable </w:t>
        </w:r>
      </w:hyperlink>
      <w:r>
        <w:rPr>
          <w:rFonts w:cs="Open Sans"/>
        </w:rPr>
        <w:t xml:space="preserve">» </w:t>
      </w:r>
      <w:r w:rsidR="00113DE8">
        <w:rPr>
          <w:rFonts w:cs="Open Sans"/>
        </w:rPr>
        <w:t>qui vise à promouvoir le logement adaptable</w:t>
      </w:r>
      <w:r w:rsidR="00754BF5">
        <w:rPr>
          <w:rFonts w:cs="Open Sans"/>
        </w:rPr>
        <w:t>,</w:t>
      </w:r>
      <w:r w:rsidR="00113DE8">
        <w:rPr>
          <w:rFonts w:cs="Open Sans"/>
        </w:rPr>
        <w:t xml:space="preserve"> </w:t>
      </w:r>
      <w:r w:rsidR="005336D7">
        <w:rPr>
          <w:rFonts w:cs="Open Sans"/>
        </w:rPr>
        <w:t xml:space="preserve">à </w:t>
      </w:r>
      <w:r w:rsidR="00672D84">
        <w:rPr>
          <w:rFonts w:cs="Open Sans"/>
        </w:rPr>
        <w:t>accompagne</w:t>
      </w:r>
      <w:r w:rsidR="005336D7">
        <w:rPr>
          <w:rFonts w:cs="Open Sans"/>
        </w:rPr>
        <w:t>r</w:t>
      </w:r>
      <w:r w:rsidR="00672D84">
        <w:rPr>
          <w:rFonts w:cs="Open Sans"/>
        </w:rPr>
        <w:t xml:space="preserve"> les professionnels </w:t>
      </w:r>
      <w:r w:rsidR="00113DE8">
        <w:rPr>
          <w:rFonts w:cs="Open Sans"/>
        </w:rPr>
        <w:t xml:space="preserve">et </w:t>
      </w:r>
      <w:r w:rsidR="005336D7">
        <w:rPr>
          <w:rFonts w:cs="Open Sans"/>
        </w:rPr>
        <w:t xml:space="preserve">à </w:t>
      </w:r>
      <w:r w:rsidR="00F31D2C" w:rsidRPr="00362F8F">
        <w:rPr>
          <w:rFonts w:cs="Open Sans"/>
        </w:rPr>
        <w:t>travaille</w:t>
      </w:r>
      <w:r w:rsidR="005336D7">
        <w:rPr>
          <w:rFonts w:cs="Open Sans"/>
        </w:rPr>
        <w:t>r</w:t>
      </w:r>
      <w:r w:rsidR="00176739">
        <w:rPr>
          <w:rFonts w:cs="Open Sans"/>
        </w:rPr>
        <w:t xml:space="preserve"> à la définition des critères de</w:t>
      </w:r>
      <w:r w:rsidR="00F31D2C" w:rsidRPr="00362F8F">
        <w:rPr>
          <w:rFonts w:cs="Open Sans"/>
        </w:rPr>
        <w:t xml:space="preserve"> conception </w:t>
      </w:r>
      <w:r w:rsidR="00113DE8">
        <w:rPr>
          <w:rFonts w:cs="Open Sans"/>
        </w:rPr>
        <w:t xml:space="preserve">de ce type de logements. </w:t>
      </w:r>
    </w:p>
    <w:p w14:paraId="07EF991A" w14:textId="7C46E597" w:rsidR="009A4169" w:rsidRPr="00826279" w:rsidRDefault="009A4169" w:rsidP="00F774FB">
      <w:pPr>
        <w:rPr>
          <w:rFonts w:cs="Open Sans"/>
        </w:rPr>
      </w:pPr>
      <w:r>
        <w:rPr>
          <w:rFonts w:cs="Open Sans"/>
        </w:rPr>
        <w:t>Le CAWaB milite également pour une plus grande disponibilité de logements accessibles</w:t>
      </w:r>
      <w:r w:rsidR="00FA3517">
        <w:rPr>
          <w:rFonts w:cs="Open Sans"/>
        </w:rPr>
        <w:t>, tant dans les logements sociaux que les logements privatifs</w:t>
      </w:r>
      <w:r>
        <w:rPr>
          <w:rFonts w:cs="Open Sans"/>
        </w:rPr>
        <w:t xml:space="preserve">. </w:t>
      </w:r>
    </w:p>
    <w:p w14:paraId="65FAA719" w14:textId="7FA46C79" w:rsidR="00967A71" w:rsidRDefault="00FB3966" w:rsidP="00C2728E">
      <w:pPr>
        <w:pStyle w:val="Titre2"/>
      </w:pPr>
      <w:r>
        <w:t>L’</w:t>
      </w:r>
      <w:r w:rsidR="00F31D2C" w:rsidRPr="00362F8F">
        <w:t>accessibilité des élections</w:t>
      </w:r>
      <w:bookmarkStart w:id="18" w:name="TOC-Il-agit-pour-une-meilleure-accessibi"/>
      <w:bookmarkEnd w:id="18"/>
    </w:p>
    <w:p w14:paraId="0613B73F" w14:textId="531F596E" w:rsidR="00904FBC" w:rsidRPr="00C172C5" w:rsidRDefault="00672D84" w:rsidP="00F774FB">
      <w:pPr>
        <w:rPr>
          <w:rFonts w:cs="Open Sans"/>
          <w:b/>
        </w:rPr>
      </w:pPr>
      <w:r>
        <w:rPr>
          <w:rFonts w:cs="Open Sans"/>
        </w:rPr>
        <w:t>Le CAWaB</w:t>
      </w:r>
      <w:r w:rsidRPr="00362F8F">
        <w:rPr>
          <w:rFonts w:cs="Open Sans"/>
        </w:rPr>
        <w:t xml:space="preserve"> </w:t>
      </w:r>
      <w:r w:rsidR="003B136D">
        <w:rPr>
          <w:rFonts w:cs="Open Sans"/>
        </w:rPr>
        <w:t xml:space="preserve">défend </w:t>
      </w:r>
      <w:r w:rsidR="00F31D2C" w:rsidRPr="00362F8F">
        <w:rPr>
          <w:rFonts w:cs="Open Sans"/>
        </w:rPr>
        <w:t>une meilleure accessibilité des bureaux et dispositifs de vote</w:t>
      </w:r>
      <w:r>
        <w:rPr>
          <w:rFonts w:cs="Open Sans"/>
        </w:rPr>
        <w:t xml:space="preserve">, </w:t>
      </w:r>
      <w:r w:rsidR="003B136D">
        <w:rPr>
          <w:rFonts w:cs="Open Sans"/>
        </w:rPr>
        <w:t xml:space="preserve">mais également une meilleure </w:t>
      </w:r>
      <w:r>
        <w:rPr>
          <w:rFonts w:cs="Open Sans"/>
        </w:rPr>
        <w:t xml:space="preserve">communication </w:t>
      </w:r>
      <w:r w:rsidR="00170D1B">
        <w:rPr>
          <w:rFonts w:cs="Open Sans"/>
        </w:rPr>
        <w:t xml:space="preserve">et évaluation </w:t>
      </w:r>
      <w:r>
        <w:rPr>
          <w:rFonts w:cs="Open Sans"/>
        </w:rPr>
        <w:t xml:space="preserve">des </w:t>
      </w:r>
      <w:r w:rsidR="00170D1B">
        <w:rPr>
          <w:rFonts w:cs="Open Sans"/>
        </w:rPr>
        <w:t>mesures prises par les communes et région</w:t>
      </w:r>
      <w:r w:rsidR="003B136D">
        <w:rPr>
          <w:rFonts w:cs="Open Sans"/>
        </w:rPr>
        <w:t>s</w:t>
      </w:r>
      <w:r w:rsidR="00170D1B">
        <w:rPr>
          <w:rFonts w:cs="Open Sans"/>
        </w:rPr>
        <w:t xml:space="preserve"> pour l’amélioration de l’accessibilité des </w:t>
      </w:r>
      <w:r w:rsidR="003B136D">
        <w:rPr>
          <w:rFonts w:cs="Open Sans"/>
        </w:rPr>
        <w:t xml:space="preserve">élections. </w:t>
      </w:r>
      <w:r>
        <w:rPr>
          <w:rFonts w:cs="Open Sans"/>
        </w:rPr>
        <w:t xml:space="preserve"> </w:t>
      </w:r>
    </w:p>
    <w:p w14:paraId="3F01287D" w14:textId="11B6F935" w:rsidR="003B136D" w:rsidRDefault="003B136D" w:rsidP="00C2728E">
      <w:pPr>
        <w:pStyle w:val="Titre2"/>
      </w:pPr>
      <w:r>
        <w:lastRenderedPageBreak/>
        <w:t>L’</w:t>
      </w:r>
      <w:r w:rsidRPr="00362F8F">
        <w:t xml:space="preserve">accessibilité des transports en commun </w:t>
      </w:r>
      <w:r w:rsidR="00847ACF">
        <w:t xml:space="preserve">et de la mobilité </w:t>
      </w:r>
    </w:p>
    <w:p w14:paraId="2482F60F" w14:textId="2792171F" w:rsidR="00B30247" w:rsidRDefault="001C4BB8" w:rsidP="00F774FB">
      <w:pPr>
        <w:rPr>
          <w:rFonts w:cs="Open Sans"/>
        </w:rPr>
      </w:pPr>
      <w:r>
        <w:rPr>
          <w:rFonts w:cs="Open Sans"/>
        </w:rPr>
        <w:t>Le CAWaB</w:t>
      </w:r>
      <w:r w:rsidR="003B136D" w:rsidRPr="00362F8F">
        <w:rPr>
          <w:rFonts w:cs="Open Sans"/>
        </w:rPr>
        <w:t xml:space="preserve"> se concentre sur les actions portant sur l'accessibilité des réseaux de bus, trams et métro </w:t>
      </w:r>
      <w:r w:rsidR="00D43FC6">
        <w:rPr>
          <w:rFonts w:cs="Open Sans"/>
        </w:rPr>
        <w:t>à Bruxelles et en</w:t>
      </w:r>
      <w:r w:rsidR="003B136D" w:rsidRPr="00362F8F">
        <w:rPr>
          <w:rFonts w:cs="Open Sans"/>
        </w:rPr>
        <w:t xml:space="preserve"> Wallonie.</w:t>
      </w:r>
      <w:r w:rsidR="00B44730">
        <w:rPr>
          <w:rFonts w:cs="Open Sans"/>
        </w:rPr>
        <w:t xml:space="preserve"> </w:t>
      </w:r>
      <w:bookmarkStart w:id="19" w:name="TOC-Il-effectue-le-m-me-travail-que-le-g"/>
      <w:bookmarkEnd w:id="19"/>
    </w:p>
    <w:p w14:paraId="720A14F9" w14:textId="2A8DD109" w:rsidR="006F526D" w:rsidRPr="006F526D" w:rsidRDefault="00BB2A91" w:rsidP="00F774FB">
      <w:pPr>
        <w:rPr>
          <w:rFonts w:cs="Open Sans"/>
        </w:rPr>
      </w:pPr>
      <w:r>
        <w:rPr>
          <w:rFonts w:cs="Open Sans"/>
        </w:rPr>
        <w:t xml:space="preserve">Il </w:t>
      </w:r>
      <w:r w:rsidR="003B136D">
        <w:rPr>
          <w:rFonts w:cs="Open Sans"/>
        </w:rPr>
        <w:t xml:space="preserve">se concentre également sur la problématique de l’accessibilité des </w:t>
      </w:r>
      <w:r w:rsidR="00FA3517">
        <w:rPr>
          <w:rFonts w:cs="Open Sans"/>
        </w:rPr>
        <w:t xml:space="preserve">Taxis, </w:t>
      </w:r>
      <w:r w:rsidR="003B136D">
        <w:rPr>
          <w:rFonts w:cs="Open Sans"/>
        </w:rPr>
        <w:t>de l’espace publi</w:t>
      </w:r>
      <w:r>
        <w:rPr>
          <w:rFonts w:cs="Open Sans"/>
        </w:rPr>
        <w:t>c</w:t>
      </w:r>
      <w:r w:rsidR="003B136D">
        <w:rPr>
          <w:rFonts w:cs="Open Sans"/>
        </w:rPr>
        <w:t xml:space="preserve"> et des revêtements. </w:t>
      </w:r>
    </w:p>
    <w:p w14:paraId="41B3145E" w14:textId="4988DD28" w:rsidR="00967A71" w:rsidRDefault="00FB3966" w:rsidP="00C2728E">
      <w:pPr>
        <w:pStyle w:val="Titre2"/>
      </w:pPr>
      <w:r>
        <w:t xml:space="preserve">La </w:t>
      </w:r>
      <w:r w:rsidR="00F31D2C" w:rsidRPr="00362F8F">
        <w:t xml:space="preserve">formation des </w:t>
      </w:r>
      <w:r w:rsidR="001C4BB8">
        <w:t>futurs professionnels</w:t>
      </w:r>
    </w:p>
    <w:p w14:paraId="02B0065A" w14:textId="3CF5F018" w:rsidR="007A36DA" w:rsidRDefault="007A36DA" w:rsidP="00F774FB">
      <w:r>
        <w:t>Le CAWaB constate que l’environnement n’est pas suffisamment accessible pour une mobilité en autonomie dans l’espace public et les établissements ouverts au public. Il est</w:t>
      </w:r>
      <w:r w:rsidR="001E366E">
        <w:t>,</w:t>
      </w:r>
      <w:r>
        <w:t xml:space="preserve"> dès lors</w:t>
      </w:r>
      <w:r w:rsidR="001E366E">
        <w:t>,</w:t>
      </w:r>
      <w:r>
        <w:t xml:space="preserve"> important que les concepteurs de demain soient sensibilisés et conscientisés à cette réalité car « le handicap ne vient pas de l’individu mais de l’environnement ».</w:t>
      </w:r>
    </w:p>
    <w:p w14:paraId="35F051CF" w14:textId="2E8A5686" w:rsidR="007A36DA" w:rsidRDefault="007A36DA" w:rsidP="00F774FB">
      <w:r>
        <w:t>Par environnement accessible, on imagine</w:t>
      </w:r>
      <w:r w:rsidR="00560FBB">
        <w:t>,</w:t>
      </w:r>
      <w:r>
        <w:t xml:space="preserve"> bien</w:t>
      </w:r>
      <w:r w:rsidR="000F4B84">
        <w:t xml:space="preserve"> </w:t>
      </w:r>
      <w:r>
        <w:t>sûr</w:t>
      </w:r>
      <w:r w:rsidR="00560FBB">
        <w:t>,</w:t>
      </w:r>
      <w:r>
        <w:t xml:space="preserve"> le travail de l’architecte, des largeurs de porte, de l’absence de marches,</w:t>
      </w:r>
      <w:r w:rsidR="007536B7">
        <w:t xml:space="preserve"> etc.</w:t>
      </w:r>
      <w:r>
        <w:t xml:space="preserve"> mais ça n’est pas uniquement cela ; l’accessibilité, c’est aussi et surtout des détails d’exécution et de conception</w:t>
      </w:r>
      <w:r w:rsidR="00E521DC">
        <w:t>, la communication, l’accueil, les services…</w:t>
      </w:r>
    </w:p>
    <w:p w14:paraId="0E21338B" w14:textId="2F250063" w:rsidR="00F31D2C" w:rsidRPr="00362F8F" w:rsidRDefault="00E521DC" w:rsidP="00F774FB">
      <w:pPr>
        <w:rPr>
          <w:rFonts w:cs="Open Sans"/>
        </w:rPr>
      </w:pPr>
      <w:r>
        <w:rPr>
          <w:rFonts w:cs="Open Sans"/>
        </w:rPr>
        <w:t xml:space="preserve">Le Collectif </w:t>
      </w:r>
      <w:r w:rsidR="000F00BA">
        <w:rPr>
          <w:rFonts w:cs="Open Sans"/>
        </w:rPr>
        <w:t>demande</w:t>
      </w:r>
      <w:r w:rsidR="00560FBB">
        <w:rPr>
          <w:rFonts w:cs="Open Sans"/>
        </w:rPr>
        <w:t>,</w:t>
      </w:r>
      <w:r w:rsidR="000F00BA">
        <w:rPr>
          <w:rFonts w:cs="Open Sans"/>
        </w:rPr>
        <w:t xml:space="preserve"> dès lors</w:t>
      </w:r>
      <w:r w:rsidR="00560FBB">
        <w:rPr>
          <w:rFonts w:cs="Open Sans"/>
        </w:rPr>
        <w:t>,</w:t>
      </w:r>
      <w:r w:rsidR="000F00BA">
        <w:rPr>
          <w:rFonts w:cs="Open Sans"/>
        </w:rPr>
        <w:t xml:space="preserve"> l’intégration de la compétence « accessibilité</w:t>
      </w:r>
      <w:r w:rsidR="00B25717">
        <w:rPr>
          <w:rFonts w:cs="Open Sans"/>
        </w:rPr>
        <w:t> »</w:t>
      </w:r>
      <w:r w:rsidR="000F00BA">
        <w:rPr>
          <w:rFonts w:cs="Open Sans"/>
        </w:rPr>
        <w:t xml:space="preserve"> dans l</w:t>
      </w:r>
      <w:r w:rsidR="00F31D2C" w:rsidRPr="00362F8F">
        <w:rPr>
          <w:rFonts w:cs="Open Sans"/>
        </w:rPr>
        <w:t xml:space="preserve">es programmes de formation des </w:t>
      </w:r>
      <w:r w:rsidR="000F00BA">
        <w:rPr>
          <w:rFonts w:cs="Open Sans"/>
        </w:rPr>
        <w:t>futurs professionnels</w:t>
      </w:r>
      <w:r w:rsidR="00F31D2C" w:rsidRPr="00362F8F">
        <w:rPr>
          <w:rFonts w:cs="Open Sans"/>
        </w:rPr>
        <w:t>.</w:t>
      </w:r>
    </w:p>
    <w:p w14:paraId="1664AC2D" w14:textId="15FD5A71" w:rsidR="00967A71" w:rsidRDefault="00877A4E" w:rsidP="00C2728E">
      <w:pPr>
        <w:pStyle w:val="Titre2"/>
      </w:pPr>
      <w:r>
        <w:t>Le transport ferroviaire</w:t>
      </w:r>
    </w:p>
    <w:p w14:paraId="2F2E0654" w14:textId="59B7FEEF" w:rsidR="00F31D2C" w:rsidRPr="00362F8F" w:rsidRDefault="00F31D2C" w:rsidP="00F774FB">
      <w:pPr>
        <w:rPr>
          <w:rFonts w:cs="Open Sans"/>
        </w:rPr>
      </w:pPr>
      <w:r w:rsidRPr="00362F8F">
        <w:rPr>
          <w:rFonts w:cs="Open Sans"/>
        </w:rPr>
        <w:t>L’objectif est d</w:t>
      </w:r>
      <w:r w:rsidR="00622576">
        <w:rPr>
          <w:rFonts w:cs="Open Sans"/>
        </w:rPr>
        <w:t>’</w:t>
      </w:r>
      <w:r w:rsidR="00E8048D">
        <w:rPr>
          <w:rFonts w:cs="Open Sans"/>
        </w:rPr>
        <w:t>interpel</w:t>
      </w:r>
      <w:r w:rsidR="005E161F">
        <w:rPr>
          <w:rFonts w:cs="Open Sans"/>
        </w:rPr>
        <w:t>l</w:t>
      </w:r>
      <w:r w:rsidR="00E8048D">
        <w:rPr>
          <w:rFonts w:cs="Open Sans"/>
        </w:rPr>
        <w:t xml:space="preserve">er </w:t>
      </w:r>
      <w:r w:rsidRPr="00362F8F">
        <w:rPr>
          <w:rFonts w:cs="Open Sans"/>
        </w:rPr>
        <w:t>les décideurs</w:t>
      </w:r>
      <w:r w:rsidR="00DB0733">
        <w:rPr>
          <w:rFonts w:cs="Open Sans"/>
        </w:rPr>
        <w:t xml:space="preserve">, </w:t>
      </w:r>
      <w:proofErr w:type="spellStart"/>
      <w:r w:rsidR="00DB0733">
        <w:rPr>
          <w:rFonts w:cs="Open Sans"/>
        </w:rPr>
        <w:t>Infrabel</w:t>
      </w:r>
      <w:proofErr w:type="spellEnd"/>
      <w:r w:rsidRPr="00362F8F">
        <w:rPr>
          <w:rFonts w:cs="Open Sans"/>
        </w:rPr>
        <w:t xml:space="preserve"> et la SNCB</w:t>
      </w:r>
      <w:r w:rsidR="005E161F">
        <w:rPr>
          <w:rFonts w:cs="Open Sans"/>
        </w:rPr>
        <w:t>,</w:t>
      </w:r>
      <w:r w:rsidRPr="00362F8F">
        <w:rPr>
          <w:rFonts w:cs="Open Sans"/>
        </w:rPr>
        <w:t xml:space="preserve"> sur l’importance de mettre en place un plan stratégique de mise en accessibilité, afin de proposer</w:t>
      </w:r>
      <w:r w:rsidR="005E161F">
        <w:rPr>
          <w:rFonts w:cs="Open Sans"/>
        </w:rPr>
        <w:t>,</w:t>
      </w:r>
      <w:r w:rsidRPr="00362F8F">
        <w:rPr>
          <w:rFonts w:cs="Open Sans"/>
        </w:rPr>
        <w:t xml:space="preserve"> à terme</w:t>
      </w:r>
      <w:r w:rsidR="005E161F">
        <w:rPr>
          <w:rFonts w:cs="Open Sans"/>
        </w:rPr>
        <w:t>,</w:t>
      </w:r>
      <w:r w:rsidRPr="00362F8F">
        <w:rPr>
          <w:rFonts w:cs="Open Sans"/>
        </w:rPr>
        <w:t xml:space="preserve"> un service de transport accessible </w:t>
      </w:r>
      <w:r w:rsidR="00DB0733">
        <w:rPr>
          <w:rFonts w:cs="Open Sans"/>
        </w:rPr>
        <w:t>à tous</w:t>
      </w:r>
      <w:r w:rsidR="008B0715">
        <w:rPr>
          <w:rFonts w:cs="Open Sans"/>
        </w:rPr>
        <w:t xml:space="preserve"> en autonomie</w:t>
      </w:r>
      <w:r w:rsidR="00DB0733">
        <w:rPr>
          <w:rFonts w:cs="Open Sans"/>
        </w:rPr>
        <w:t xml:space="preserve">. </w:t>
      </w:r>
    </w:p>
    <w:p w14:paraId="13B57F0A" w14:textId="2E75DE46" w:rsidR="00967A71" w:rsidRDefault="00FB3966" w:rsidP="00C2728E">
      <w:pPr>
        <w:pStyle w:val="Titre2"/>
      </w:pPr>
      <w:r>
        <w:t>L’</w:t>
      </w:r>
      <w:r w:rsidR="00F31D2C" w:rsidRPr="00362F8F">
        <w:t xml:space="preserve">accessibilité </w:t>
      </w:r>
      <w:r w:rsidR="00290530">
        <w:t xml:space="preserve">de la communication et du </w:t>
      </w:r>
      <w:r w:rsidR="00F31D2C" w:rsidRPr="00362F8F">
        <w:t>numérique</w:t>
      </w:r>
      <w:r w:rsidR="00290530">
        <w:t xml:space="preserve"> </w:t>
      </w:r>
    </w:p>
    <w:p w14:paraId="19F53E6F" w14:textId="3BBABD89" w:rsidR="00345120" w:rsidRDefault="00F31D2C" w:rsidP="00F774FB">
      <w:pPr>
        <w:rPr>
          <w:rFonts w:cs="Open Sans"/>
          <w:b/>
        </w:rPr>
      </w:pPr>
      <w:r w:rsidRPr="00362F8F">
        <w:rPr>
          <w:rFonts w:cs="Open Sans"/>
        </w:rPr>
        <w:t xml:space="preserve">De plus en plus, les informations et les services sont exclusivement diffusés par canal numérique. Pour certains, l’accès à ces canaux de communication est plus compliqué </w:t>
      </w:r>
      <w:r w:rsidR="00290279">
        <w:rPr>
          <w:rFonts w:cs="Open Sans"/>
        </w:rPr>
        <w:t>en raison de</w:t>
      </w:r>
      <w:r w:rsidR="00290279" w:rsidRPr="00362F8F">
        <w:rPr>
          <w:rFonts w:cs="Open Sans"/>
        </w:rPr>
        <w:t xml:space="preserve"> </w:t>
      </w:r>
      <w:r w:rsidRPr="00362F8F">
        <w:rPr>
          <w:rFonts w:cs="Open Sans"/>
        </w:rPr>
        <w:t xml:space="preserve">l’âge ou </w:t>
      </w:r>
      <w:r w:rsidR="00412462">
        <w:rPr>
          <w:rFonts w:cs="Open Sans"/>
        </w:rPr>
        <w:t>du</w:t>
      </w:r>
      <w:r w:rsidR="00290279" w:rsidRPr="00362F8F">
        <w:rPr>
          <w:rFonts w:cs="Open Sans"/>
        </w:rPr>
        <w:t xml:space="preserve"> </w:t>
      </w:r>
      <w:r w:rsidRPr="00362F8F">
        <w:rPr>
          <w:rFonts w:cs="Open Sans"/>
        </w:rPr>
        <w:t>handicap. Les difficultés rencontrées sur internet et smartphones sont multiples et variées</w:t>
      </w:r>
      <w:r w:rsidRPr="00362F8F">
        <w:rPr>
          <w:rFonts w:cs="Open Sans"/>
          <w:b/>
        </w:rPr>
        <w:t xml:space="preserve">. </w:t>
      </w:r>
      <w:r w:rsidRPr="00362F8F">
        <w:rPr>
          <w:rFonts w:cs="Open Sans"/>
        </w:rPr>
        <w:t>Le CAWaB veut défendre également l’accessibilité des contenus proposés aux citoyens sur les canaux numériques.</w:t>
      </w:r>
      <w:r w:rsidR="00345120" w:rsidRPr="00345120">
        <w:rPr>
          <w:rFonts w:cs="Open Sans"/>
          <w:b/>
        </w:rPr>
        <w:t xml:space="preserve"> </w:t>
      </w:r>
    </w:p>
    <w:p w14:paraId="2E6FE484" w14:textId="30B1CAE4" w:rsidR="001B5E23" w:rsidRDefault="001B5E23" w:rsidP="00C2728E">
      <w:pPr>
        <w:pStyle w:val="Titre2"/>
      </w:pPr>
      <w:r>
        <w:t>L’accessibilité aux soins</w:t>
      </w:r>
    </w:p>
    <w:p w14:paraId="159E6A68" w14:textId="4CAB1BE2" w:rsidR="001B5E23" w:rsidRPr="00F20ABF" w:rsidRDefault="001B5E23" w:rsidP="00F774FB">
      <w:pPr>
        <w:rPr>
          <w:rFonts w:cs="Open Sans"/>
        </w:rPr>
      </w:pPr>
      <w:r>
        <w:rPr>
          <w:rFonts w:cs="Open Sans"/>
        </w:rPr>
        <w:t xml:space="preserve">A la demande des membres, </w:t>
      </w:r>
      <w:r w:rsidR="008B0715">
        <w:rPr>
          <w:rFonts w:cs="Open Sans"/>
        </w:rPr>
        <w:t>l’accessibilité des hôpitaux et des établissements de soins</w:t>
      </w:r>
      <w:r>
        <w:rPr>
          <w:rFonts w:cs="Open Sans"/>
        </w:rPr>
        <w:t xml:space="preserve"> </w:t>
      </w:r>
      <w:r w:rsidR="008B0715">
        <w:rPr>
          <w:rFonts w:cs="Open Sans"/>
        </w:rPr>
        <w:t xml:space="preserve">a été </w:t>
      </w:r>
      <w:r>
        <w:rPr>
          <w:rFonts w:cs="Open Sans"/>
        </w:rPr>
        <w:t>abordé</w:t>
      </w:r>
      <w:r w:rsidR="008B0715">
        <w:rPr>
          <w:rFonts w:cs="Open Sans"/>
        </w:rPr>
        <w:t>e</w:t>
      </w:r>
      <w:r>
        <w:rPr>
          <w:rFonts w:cs="Open Sans"/>
        </w:rPr>
        <w:t xml:space="preserve"> en fin d’année 2019. Un groupe de travail se constituera pour approfondir cette thématique dès 2020.</w:t>
      </w:r>
    </w:p>
    <w:p w14:paraId="29928F58" w14:textId="6CA7650C" w:rsidR="001117A8" w:rsidRDefault="00572741" w:rsidP="00C2728E">
      <w:pPr>
        <w:pStyle w:val="Titre2"/>
      </w:pPr>
      <w:r>
        <w:t>L’a</w:t>
      </w:r>
      <w:r w:rsidR="001117A8">
        <w:t xml:space="preserve">ccessibilité du </w:t>
      </w:r>
      <w:r w:rsidR="008E0AF5">
        <w:t>t</w:t>
      </w:r>
      <w:r w:rsidR="001117A8">
        <w:t>ourisme</w:t>
      </w:r>
    </w:p>
    <w:p w14:paraId="4717AF1A" w14:textId="15051EA8" w:rsidR="00F774FB" w:rsidRPr="00C172C5" w:rsidRDefault="001117A8">
      <w:pPr>
        <w:rPr>
          <w:rFonts w:cs="Open Sans"/>
        </w:rPr>
      </w:pPr>
      <w:r w:rsidRPr="001117A8">
        <w:rPr>
          <w:rFonts w:cs="Open Sans"/>
        </w:rPr>
        <w:t xml:space="preserve">Suite à l’organisation du Sommet Mondial du Tourisme Accessible « Destinations for all » en 2018, le CAWaB se concentre également sur l’amélioration de l’accessibilité des infrastructures et de l’offre touristique à Bruxelles et en Wallonie. </w:t>
      </w:r>
    </w:p>
    <w:p w14:paraId="4B28C51C" w14:textId="77777777" w:rsidR="007D2B67" w:rsidRDefault="007D2B67">
      <w:pPr>
        <w:rPr>
          <w:b/>
          <w:color w:val="2F5496" w:themeColor="accent1" w:themeShade="BF"/>
          <w:u w:val="single"/>
        </w:rPr>
      </w:pPr>
      <w:r>
        <w:br w:type="page"/>
      </w:r>
    </w:p>
    <w:p w14:paraId="7758FFA7" w14:textId="4B4903EF" w:rsidR="00345120" w:rsidRDefault="00345120" w:rsidP="00C2728E">
      <w:pPr>
        <w:pStyle w:val="Titre2"/>
      </w:pPr>
      <w:r>
        <w:lastRenderedPageBreak/>
        <w:t>Avis t</w:t>
      </w:r>
      <w:r w:rsidRPr="00362F8F">
        <w:t>echnique</w:t>
      </w:r>
      <w:r>
        <w:t>s</w:t>
      </w:r>
    </w:p>
    <w:p w14:paraId="2C5494F5" w14:textId="6C762492" w:rsidR="00345120" w:rsidRDefault="00345120" w:rsidP="00F774FB">
      <w:pPr>
        <w:rPr>
          <w:rFonts w:cs="Open Sans"/>
        </w:rPr>
      </w:pPr>
      <w:r>
        <w:rPr>
          <w:rFonts w:cs="Open Sans"/>
        </w:rPr>
        <w:t>Le CAWaB rassemble l’expertise du vécu et l’expertise technique des normes et règlementations. A cet effet, il</w:t>
      </w:r>
      <w:r w:rsidRPr="00362F8F">
        <w:rPr>
          <w:rFonts w:cs="Open Sans"/>
        </w:rPr>
        <w:t xml:space="preserve"> établit ou valide des normes techniques d’accessibilité</w:t>
      </w:r>
      <w:r>
        <w:rPr>
          <w:rFonts w:cs="Open Sans"/>
        </w:rPr>
        <w:t xml:space="preserve"> et peut émettre des avis ou répondre à des demandes d’avis techniques ponctuelles</w:t>
      </w:r>
      <w:r w:rsidRPr="00362F8F">
        <w:rPr>
          <w:rFonts w:cs="Open Sans"/>
        </w:rPr>
        <w:t>.</w:t>
      </w:r>
      <w:r>
        <w:rPr>
          <w:rFonts w:cs="Open Sans"/>
        </w:rPr>
        <w:t xml:space="preserve"> </w:t>
      </w:r>
    </w:p>
    <w:p w14:paraId="03DF34D4" w14:textId="080261EA" w:rsidR="00AB063B" w:rsidRPr="008E0AF5" w:rsidRDefault="001117A8" w:rsidP="00F774FB">
      <w:pPr>
        <w:rPr>
          <w:rFonts w:cs="Open Sans"/>
        </w:rPr>
      </w:pPr>
      <w:r>
        <w:rPr>
          <w:rFonts w:cs="Open Sans"/>
        </w:rPr>
        <w:t>Le CAWaB est consulté ou donne son avis également sur les nouvelles législations liées à l’accessibilité ou lors de révisions de textes légaux</w:t>
      </w:r>
      <w:r w:rsidR="00323898">
        <w:rPr>
          <w:rFonts w:cs="Open Sans"/>
        </w:rPr>
        <w:t>, de normes, ..</w:t>
      </w:r>
      <w:r>
        <w:rPr>
          <w:rFonts w:cs="Open Sans"/>
        </w:rPr>
        <w:t xml:space="preserve">. </w:t>
      </w:r>
    </w:p>
    <w:p w14:paraId="33FAD344" w14:textId="0607C6DE" w:rsidR="00601EDC" w:rsidRDefault="0001143D" w:rsidP="00F774FB">
      <w:pPr>
        <w:pStyle w:val="Titre1"/>
      </w:pPr>
      <w:bookmarkStart w:id="20" w:name="_Toc40872837"/>
      <w:r>
        <w:t>Fonctionnement du Collectif</w:t>
      </w:r>
      <w:bookmarkEnd w:id="20"/>
    </w:p>
    <w:p w14:paraId="5AA18CF7" w14:textId="6B3C5431" w:rsidR="00105B2E" w:rsidRDefault="00F972CC" w:rsidP="00F774FB">
      <w:r>
        <w:t xml:space="preserve">Le fonctionnement d’un </w:t>
      </w:r>
      <w:r w:rsidR="00E32E5D">
        <w:t xml:space="preserve">collectif </w:t>
      </w:r>
      <w:r>
        <w:t>d’associations</w:t>
      </w:r>
      <w:r w:rsidR="004C6A75">
        <w:t>,</w:t>
      </w:r>
      <w:r>
        <w:t xml:space="preserve"> tel</w:t>
      </w:r>
      <w:r w:rsidR="002758AF">
        <w:t xml:space="preserve"> que le </w:t>
      </w:r>
      <w:r w:rsidR="00747113">
        <w:t>CAWaB</w:t>
      </w:r>
      <w:r w:rsidR="004C6A75">
        <w:t>,</w:t>
      </w:r>
      <w:r w:rsidR="00747113">
        <w:t xml:space="preserve"> </w:t>
      </w:r>
      <w:r w:rsidR="00A90280">
        <w:t xml:space="preserve">nécessite </w:t>
      </w:r>
      <w:r w:rsidR="00F46811">
        <w:t>beaucoup de temps de concertation</w:t>
      </w:r>
      <w:r w:rsidR="005C5134">
        <w:t xml:space="preserve"> interne</w:t>
      </w:r>
      <w:r w:rsidR="00F46811">
        <w:t>.</w:t>
      </w:r>
      <w:r w:rsidR="00656627">
        <w:t xml:space="preserve"> </w:t>
      </w:r>
      <w:r w:rsidR="003E2533">
        <w:t xml:space="preserve">Les recommandations formulées, les revendications </w:t>
      </w:r>
      <w:r w:rsidR="004D7B03">
        <w:t xml:space="preserve">et interpellations </w:t>
      </w:r>
      <w:r w:rsidR="002F586D">
        <w:t>relayées aux</w:t>
      </w:r>
      <w:r w:rsidR="004D7B03">
        <w:t xml:space="preserve"> décideurs, </w:t>
      </w:r>
      <w:r w:rsidR="002F586D">
        <w:t xml:space="preserve">les avis </w:t>
      </w:r>
      <w:r w:rsidR="002F586D" w:rsidDel="00B45583">
        <w:t>rendus,</w:t>
      </w:r>
      <w:r w:rsidR="00274566">
        <w:t xml:space="preserve"> </w:t>
      </w:r>
      <w:r w:rsidR="007B101E" w:rsidDel="00B45583">
        <w:t>…</w:t>
      </w:r>
      <w:r w:rsidR="002F586D">
        <w:t xml:space="preserve"> </w:t>
      </w:r>
      <w:r w:rsidR="00543F4E">
        <w:t xml:space="preserve">sont </w:t>
      </w:r>
      <w:r w:rsidR="00F36B4D">
        <w:t xml:space="preserve">tous </w:t>
      </w:r>
      <w:r w:rsidR="00543F4E">
        <w:t xml:space="preserve">soumis aux membres. Les remarques et avis sont pris en compte et compilés </w:t>
      </w:r>
      <w:r w:rsidR="00105B2E">
        <w:t xml:space="preserve">pour formuler une position commune aux associations qui composent le CAWaB. </w:t>
      </w:r>
      <w:r w:rsidR="00F91225">
        <w:t>Ceci représente u</w:t>
      </w:r>
      <w:r w:rsidR="00105B2E">
        <w:t xml:space="preserve">ne force mais également une contrainte </w:t>
      </w:r>
      <w:r w:rsidR="00F91225">
        <w:t xml:space="preserve">organisationnelle </w:t>
      </w:r>
      <w:r w:rsidR="00105B2E">
        <w:t xml:space="preserve">pour </w:t>
      </w:r>
      <w:r w:rsidR="00FB64D6">
        <w:t>le collectif</w:t>
      </w:r>
      <w:r w:rsidR="00105B2E">
        <w:t xml:space="preserve">. </w:t>
      </w:r>
    </w:p>
    <w:p w14:paraId="6A95E944" w14:textId="509B8792" w:rsidR="00746428" w:rsidRDefault="00F46811" w:rsidP="00F774FB">
      <w:r>
        <w:t>L’équipe permanente assure</w:t>
      </w:r>
      <w:r w:rsidR="00FB64D6">
        <w:t>,</w:t>
      </w:r>
      <w:r>
        <w:t xml:space="preserve"> </w:t>
      </w:r>
      <w:r w:rsidR="00105B2E">
        <w:t>d</w:t>
      </w:r>
      <w:r w:rsidR="00046EBA">
        <w:t>epuis deux ans maintenant</w:t>
      </w:r>
      <w:r w:rsidR="00FB64D6">
        <w:t>,</w:t>
      </w:r>
      <w:r w:rsidR="00046EBA">
        <w:t xml:space="preserve"> </w:t>
      </w:r>
      <w:r w:rsidR="007D0459">
        <w:t>le suivi de ce</w:t>
      </w:r>
      <w:r w:rsidR="00444C27">
        <w:t xml:space="preserve">tte </w:t>
      </w:r>
      <w:r w:rsidR="00C71434">
        <w:t xml:space="preserve">concertation. </w:t>
      </w:r>
      <w:r w:rsidR="001F406A">
        <w:t xml:space="preserve">Les 21 associations du collectif se </w:t>
      </w:r>
      <w:r w:rsidR="00B91C0E">
        <w:t>sont réunies 5 fois en réunion plénière en 2019 (janvier, mars, mai, septembre et décembre)</w:t>
      </w:r>
      <w:r w:rsidR="00C6074D">
        <w:t>.</w:t>
      </w:r>
    </w:p>
    <w:p w14:paraId="6B504557" w14:textId="0D5BB1DE" w:rsidR="001F21D4" w:rsidRDefault="00E96DE1" w:rsidP="00F774FB">
      <w:r>
        <w:t>Les sujets et dossiers a</w:t>
      </w:r>
      <w:r w:rsidR="008C7753">
        <w:t>menés par les membres en réunion sont ensuite</w:t>
      </w:r>
      <w:r w:rsidR="0080233D">
        <w:t xml:space="preserve"> travaillé</w:t>
      </w:r>
      <w:r w:rsidR="009A1264">
        <w:t>s par des sous-groupes thématiques</w:t>
      </w:r>
      <w:r w:rsidR="00F83990">
        <w:t xml:space="preserve"> et par l’</w:t>
      </w:r>
      <w:r w:rsidR="001F767C">
        <w:t>é</w:t>
      </w:r>
      <w:r w:rsidR="00F83990">
        <w:t>quipe permanente</w:t>
      </w:r>
      <w:r w:rsidR="001F767C">
        <w:t xml:space="preserve">. Avant chaque réunion plénière, </w:t>
      </w:r>
      <w:r w:rsidR="001C5FB6">
        <w:t>un rapport est rédigé par les permanents</w:t>
      </w:r>
      <w:r w:rsidR="0007261C">
        <w:t xml:space="preserve"> </w:t>
      </w:r>
      <w:r w:rsidR="001E7209">
        <w:t>afin</w:t>
      </w:r>
      <w:r w:rsidR="0018359A">
        <w:t xml:space="preserve"> que </w:t>
      </w:r>
      <w:r w:rsidR="000B739D">
        <w:t xml:space="preserve">chacun reste au courant </w:t>
      </w:r>
      <w:r w:rsidR="0052185B">
        <w:t>de l’avancement des projets</w:t>
      </w:r>
      <w:r w:rsidR="007C6E8B">
        <w:t xml:space="preserve"> et</w:t>
      </w:r>
      <w:r w:rsidR="00F23EA6">
        <w:t xml:space="preserve"> puisse interagir</w:t>
      </w:r>
      <w:r w:rsidR="00351123">
        <w:t>.</w:t>
      </w:r>
    </w:p>
    <w:p w14:paraId="54048775" w14:textId="6C37E3DB" w:rsidR="00FA226B" w:rsidRDefault="00D66D87" w:rsidP="00F774FB">
      <w:r>
        <w:t xml:space="preserve">Un gros investissement </w:t>
      </w:r>
      <w:r w:rsidR="00174020">
        <w:t>a été</w:t>
      </w:r>
      <w:r w:rsidR="00711AE8">
        <w:t xml:space="preserve"> </w:t>
      </w:r>
      <w:r w:rsidR="00D65E54">
        <w:t xml:space="preserve">réalisé </w:t>
      </w:r>
      <w:r w:rsidR="00174020">
        <w:t>en 2019</w:t>
      </w:r>
      <w:r w:rsidR="00D65E54">
        <w:t xml:space="preserve"> </w:t>
      </w:r>
      <w:r w:rsidR="00711AE8">
        <w:t>dans la communication entre les membres et vers eux. (</w:t>
      </w:r>
      <w:r w:rsidR="00530082">
        <w:t>Voir</w:t>
      </w:r>
      <w:r w:rsidR="00711AE8">
        <w:t xml:space="preserve"> rubrique « Communication » de ce rapport)</w:t>
      </w:r>
    </w:p>
    <w:p w14:paraId="74574406" w14:textId="66729D16" w:rsidR="00D97134" w:rsidRDefault="00F46186" w:rsidP="00F774FB">
      <w:r>
        <w:t xml:space="preserve">Le </w:t>
      </w:r>
      <w:r w:rsidR="00F82276">
        <w:t>C</w:t>
      </w:r>
      <w:r>
        <w:t xml:space="preserve">onseil d’Administration de </w:t>
      </w:r>
      <w:proofErr w:type="spellStart"/>
      <w:r>
        <w:t>l’asbl</w:t>
      </w:r>
      <w:proofErr w:type="spellEnd"/>
      <w:r>
        <w:t xml:space="preserve"> </w:t>
      </w:r>
      <w:r w:rsidR="003A5533">
        <w:t>s’est réuni 4 fois</w:t>
      </w:r>
      <w:r w:rsidR="004F03C3">
        <w:t xml:space="preserve"> durant l’année</w:t>
      </w:r>
      <w:r w:rsidR="007D2B67">
        <w:t xml:space="preserve">. </w:t>
      </w:r>
    </w:p>
    <w:p w14:paraId="6F0ABCAA" w14:textId="5A856E19" w:rsidR="00E42ABE" w:rsidRDefault="00E42ABE" w:rsidP="00F774FB">
      <w:pPr>
        <w:pStyle w:val="Titre1"/>
      </w:pPr>
      <w:bookmarkStart w:id="21" w:name="_Toc40872838"/>
      <w:r>
        <w:t>Actions 2019</w:t>
      </w:r>
      <w:bookmarkEnd w:id="21"/>
      <w:r w:rsidRPr="00E42ABE">
        <w:t xml:space="preserve"> </w:t>
      </w:r>
    </w:p>
    <w:p w14:paraId="2F8B3D46" w14:textId="4F2A426E" w:rsidR="00E42ABE" w:rsidRDefault="00E42ABE" w:rsidP="00F774FB">
      <w:r>
        <w:t xml:space="preserve">Pour ses missions de défense et de promotion de l’accessibilité à Bruxelles et en Wallonie, le CAWaB </w:t>
      </w:r>
      <w:r w:rsidR="001E1DEC">
        <w:t>a</w:t>
      </w:r>
      <w:r>
        <w:t xml:space="preserve"> rassemblé </w:t>
      </w:r>
      <w:r w:rsidR="002E5B9D">
        <w:t xml:space="preserve">les </w:t>
      </w:r>
      <w:r>
        <w:t xml:space="preserve">forces et </w:t>
      </w:r>
      <w:r w:rsidR="002E5B9D">
        <w:t>l’</w:t>
      </w:r>
      <w:r>
        <w:t xml:space="preserve">expertise </w:t>
      </w:r>
      <w:r w:rsidR="002E5B9D">
        <w:t xml:space="preserve">de ses membres </w:t>
      </w:r>
      <w:r>
        <w:t xml:space="preserve">dans divers projets. </w:t>
      </w:r>
    </w:p>
    <w:p w14:paraId="62E97F17" w14:textId="580B9EF2" w:rsidR="00EB343E" w:rsidRPr="007133A6" w:rsidRDefault="00247B3B" w:rsidP="00C2728E">
      <w:pPr>
        <w:pStyle w:val="Titre2"/>
      </w:pPr>
      <w:r>
        <w:t xml:space="preserve">Défense de l’accessibilité dans le cadre des élections </w:t>
      </w:r>
      <w:r w:rsidR="008B6270">
        <w:t>r</w:t>
      </w:r>
      <w:r w:rsidR="002A2529">
        <w:t xml:space="preserve">égionales, </w:t>
      </w:r>
      <w:r w:rsidR="008B6270">
        <w:t>f</w:t>
      </w:r>
      <w:r w:rsidR="002A2529">
        <w:t xml:space="preserve">édérales et </w:t>
      </w:r>
      <w:r w:rsidR="008B6270">
        <w:t>e</w:t>
      </w:r>
      <w:r w:rsidR="002A2529">
        <w:t>uropéennes</w:t>
      </w:r>
    </w:p>
    <w:p w14:paraId="32BD7E7B" w14:textId="77777777" w:rsidR="00EB343E" w:rsidRPr="009A63DD" w:rsidRDefault="00EB343E" w:rsidP="00C172C5">
      <w:pPr>
        <w:pStyle w:val="Titre3"/>
        <w:rPr>
          <w:lang w:val="fr-FR"/>
        </w:rPr>
      </w:pPr>
      <w:r w:rsidRPr="009A63DD">
        <w:rPr>
          <w:lang w:val="fr-FR"/>
        </w:rPr>
        <w:t>Mémorandum 2019</w:t>
      </w:r>
    </w:p>
    <w:p w14:paraId="2AAA0874" w14:textId="1675E20F" w:rsidR="00EB343E" w:rsidRPr="00D63F4F" w:rsidRDefault="00EB343E" w:rsidP="00F774FB">
      <w:pPr>
        <w:rPr>
          <w:lang w:val="fr-FR"/>
        </w:rPr>
      </w:pPr>
      <w:r w:rsidRPr="00D63F4F">
        <w:rPr>
          <w:lang w:val="fr-FR"/>
        </w:rPr>
        <w:t xml:space="preserve">En vue des élections fédérales, régionales et européennes de mai 2019, </w:t>
      </w:r>
      <w:hyperlink r:id="rId14" w:history="1">
        <w:r w:rsidRPr="006B1B26">
          <w:rPr>
            <w:rStyle w:val="Lienhypertexte"/>
            <w:lang w:val="fr-FR"/>
          </w:rPr>
          <w:t xml:space="preserve">le CAWaB a élaboré un </w:t>
        </w:r>
        <w:r w:rsidR="009C5AB5">
          <w:rPr>
            <w:rStyle w:val="Lienhypertexte"/>
            <w:lang w:val="fr-FR"/>
          </w:rPr>
          <w:t>m</w:t>
        </w:r>
        <w:r w:rsidRPr="006B1B26">
          <w:rPr>
            <w:rStyle w:val="Lienhypertexte"/>
            <w:lang w:val="fr-FR"/>
          </w:rPr>
          <w:t>émorandum à l’attention des partis politiques</w:t>
        </w:r>
      </w:hyperlink>
      <w:r w:rsidRPr="00D63F4F">
        <w:rPr>
          <w:lang w:val="fr-FR"/>
        </w:rPr>
        <w:t>. Ce document est le fruit d’une collaboration étroite entre tous les membres du CAWaB dont l’objectif unique était d’améliorer l’accessibilité et l’autonomie de tous</w:t>
      </w:r>
      <w:r w:rsidR="00F12657">
        <w:rPr>
          <w:lang w:val="fr-FR"/>
        </w:rPr>
        <w:t xml:space="preserve">. Ce mémorandum </w:t>
      </w:r>
      <w:r w:rsidR="00F97532">
        <w:rPr>
          <w:lang w:val="fr-FR"/>
        </w:rPr>
        <w:t xml:space="preserve">aborde l’accessibilité dans </w:t>
      </w:r>
      <w:r w:rsidRPr="00D63F4F">
        <w:rPr>
          <w:lang w:val="fr-FR"/>
        </w:rPr>
        <w:t xml:space="preserve">de nombreux domaines tels que la mobilité et les transports, les voiries, les bâtiments ouverts au public, la communication et l’information ou encore, la formation des étudiants. </w:t>
      </w:r>
    </w:p>
    <w:p w14:paraId="78EBB89B" w14:textId="25DD66B3" w:rsidR="00EE32BF" w:rsidRPr="00EE32BF" w:rsidRDefault="00EB343E" w:rsidP="00C172C5">
      <w:pPr>
        <w:pStyle w:val="Titre3"/>
        <w:rPr>
          <w:lang w:val="fr-FR"/>
        </w:rPr>
      </w:pPr>
      <w:r>
        <w:rPr>
          <w:lang w:val="fr-FR"/>
        </w:rPr>
        <w:lastRenderedPageBreak/>
        <w:t xml:space="preserve">Organisation </w:t>
      </w:r>
      <w:r w:rsidR="004F3B87">
        <w:rPr>
          <w:lang w:val="fr-FR"/>
        </w:rPr>
        <w:t>d</w:t>
      </w:r>
      <w:r>
        <w:rPr>
          <w:lang w:val="fr-FR"/>
        </w:rPr>
        <w:t xml:space="preserve">ébat </w:t>
      </w:r>
      <w:r w:rsidR="004F3B87">
        <w:rPr>
          <w:lang w:val="fr-FR"/>
        </w:rPr>
        <w:t>p</w:t>
      </w:r>
      <w:r>
        <w:rPr>
          <w:lang w:val="fr-FR"/>
        </w:rPr>
        <w:t>olitique</w:t>
      </w:r>
      <w:r w:rsidR="002F232A">
        <w:rPr>
          <w:lang w:val="fr-FR"/>
        </w:rPr>
        <w:t xml:space="preserve"> pré</w:t>
      </w:r>
      <w:r w:rsidR="00754567">
        <w:rPr>
          <w:lang w:val="fr-FR"/>
        </w:rPr>
        <w:t>-</w:t>
      </w:r>
      <w:r w:rsidR="002F232A" w:rsidRPr="00C172C5">
        <w:t>électoral</w:t>
      </w:r>
      <w:r w:rsidR="002F232A">
        <w:rPr>
          <w:lang w:val="fr-FR"/>
        </w:rPr>
        <w:t> </w:t>
      </w:r>
    </w:p>
    <w:p w14:paraId="18C51700" w14:textId="564D3F6B" w:rsidR="009C2261" w:rsidRDefault="00EB343E" w:rsidP="00F774FB">
      <w:pPr>
        <w:rPr>
          <w:lang w:val="fr-FR"/>
        </w:rPr>
      </w:pPr>
      <w:r>
        <w:rPr>
          <w:lang w:val="fr-FR"/>
        </w:rPr>
        <w:t xml:space="preserve">Le 26 mars 2019, </w:t>
      </w:r>
      <w:r w:rsidR="005A332D">
        <w:rPr>
          <w:lang w:val="fr-FR"/>
        </w:rPr>
        <w:t>l</w:t>
      </w:r>
      <w:r>
        <w:rPr>
          <w:lang w:val="fr-FR"/>
        </w:rPr>
        <w:t xml:space="preserve">e CAWaB organisait un débat politique portant sur l’accessibilité. </w:t>
      </w:r>
      <w:r w:rsidR="004C7AA2">
        <w:rPr>
          <w:lang w:val="fr-FR"/>
        </w:rPr>
        <w:t>Neuf</w:t>
      </w:r>
      <w:r>
        <w:rPr>
          <w:lang w:val="fr-FR"/>
        </w:rPr>
        <w:t xml:space="preserve"> </w:t>
      </w:r>
      <w:r w:rsidR="00A97C2C">
        <w:rPr>
          <w:lang w:val="fr-FR"/>
        </w:rPr>
        <w:t xml:space="preserve">représentants de </w:t>
      </w:r>
      <w:r>
        <w:rPr>
          <w:lang w:val="fr-FR"/>
        </w:rPr>
        <w:t>partis politiques</w:t>
      </w:r>
      <w:r w:rsidR="004C7AA2">
        <w:rPr>
          <w:lang w:val="fr-FR"/>
        </w:rPr>
        <w:t xml:space="preserve"> (</w:t>
      </w:r>
      <w:r w:rsidR="00BB6A09" w:rsidRPr="00BB6A09">
        <w:rPr>
          <w:lang w:val="fr-FR"/>
        </w:rPr>
        <w:t xml:space="preserve">CDH, CD&amp;V, Défi, Ecolo, MR, NV-A, PS, PTB et </w:t>
      </w:r>
      <w:proofErr w:type="spellStart"/>
      <w:r w:rsidR="00BB6A09" w:rsidRPr="00BB6A09">
        <w:rPr>
          <w:lang w:val="fr-FR"/>
        </w:rPr>
        <w:t>sp.a</w:t>
      </w:r>
      <w:proofErr w:type="spellEnd"/>
      <w:r w:rsidR="00BB6A09" w:rsidRPr="00BB6A09">
        <w:rPr>
          <w:lang w:val="fr-FR"/>
        </w:rPr>
        <w:t>.</w:t>
      </w:r>
      <w:r w:rsidR="00BB6A09">
        <w:rPr>
          <w:lang w:val="fr-FR"/>
        </w:rPr>
        <w:t>)</w:t>
      </w:r>
      <w:r>
        <w:rPr>
          <w:lang w:val="fr-FR"/>
        </w:rPr>
        <w:t xml:space="preserve"> </w:t>
      </w:r>
      <w:r w:rsidR="00BB6A09">
        <w:rPr>
          <w:lang w:val="fr-FR"/>
        </w:rPr>
        <w:t xml:space="preserve">étaient </w:t>
      </w:r>
      <w:r w:rsidR="00637394">
        <w:rPr>
          <w:lang w:val="fr-FR"/>
        </w:rPr>
        <w:t>présents</w:t>
      </w:r>
      <w:r w:rsidR="00BB6A09">
        <w:rPr>
          <w:lang w:val="fr-FR"/>
        </w:rPr>
        <w:t xml:space="preserve"> </w:t>
      </w:r>
      <w:r w:rsidR="00637394">
        <w:rPr>
          <w:lang w:val="fr-FR"/>
        </w:rPr>
        <w:t>pour</w:t>
      </w:r>
      <w:r w:rsidR="00BB6A09">
        <w:rPr>
          <w:lang w:val="fr-FR"/>
        </w:rPr>
        <w:t xml:space="preserve"> défendre leurs engagements </w:t>
      </w:r>
      <w:r w:rsidR="00BB6A09" w:rsidRPr="00BB6A09">
        <w:rPr>
          <w:lang w:val="fr-FR"/>
        </w:rPr>
        <w:t>en termes de mesures et d’actions à mettre en œuvre pour améliorer l’accessibilité durant la prochaine législature</w:t>
      </w:r>
      <w:r w:rsidR="00147FC1">
        <w:rPr>
          <w:lang w:val="fr-FR"/>
        </w:rPr>
        <w:t>. De nombreuses</w:t>
      </w:r>
      <w:r>
        <w:rPr>
          <w:lang w:val="fr-FR"/>
        </w:rPr>
        <w:t xml:space="preserve"> thématiques </w:t>
      </w:r>
      <w:r w:rsidR="00147FC1">
        <w:rPr>
          <w:lang w:val="fr-FR"/>
        </w:rPr>
        <w:t>ont été abordées</w:t>
      </w:r>
      <w:r w:rsidR="005A237E">
        <w:rPr>
          <w:lang w:val="fr-FR"/>
        </w:rPr>
        <w:t xml:space="preserve"> au cours de ce débat</w:t>
      </w:r>
      <w:r w:rsidR="00133E33">
        <w:rPr>
          <w:lang w:val="fr-FR"/>
        </w:rPr>
        <w:t xml:space="preserve"> </w:t>
      </w:r>
      <w:r>
        <w:rPr>
          <w:lang w:val="fr-FR"/>
        </w:rPr>
        <w:t xml:space="preserve">: mobilité et transports, voiries, bâtiments ouverts au public, logements, accès au numérique, formation, </w:t>
      </w:r>
      <w:r w:rsidR="00174020">
        <w:rPr>
          <w:lang w:val="fr-FR"/>
        </w:rPr>
        <w:t>…</w:t>
      </w:r>
    </w:p>
    <w:p w14:paraId="16C53A86" w14:textId="6B1B4C18" w:rsidR="004D3506" w:rsidRDefault="00112CF4" w:rsidP="00F774FB">
      <w:pPr>
        <w:rPr>
          <w:lang w:val="fr-FR"/>
        </w:rPr>
      </w:pPr>
      <w:r>
        <w:rPr>
          <w:lang w:val="fr-FR"/>
        </w:rPr>
        <w:t xml:space="preserve">Quelques jours avant le débat, </w:t>
      </w:r>
      <w:r w:rsidR="0037378E">
        <w:rPr>
          <w:lang w:val="fr-FR"/>
        </w:rPr>
        <w:t xml:space="preserve">le CAWaB </w:t>
      </w:r>
      <w:r w:rsidR="00E428C2">
        <w:rPr>
          <w:lang w:val="fr-FR"/>
        </w:rPr>
        <w:t xml:space="preserve">diffusait </w:t>
      </w:r>
      <w:hyperlink r:id="rId15" w:history="1">
        <w:r w:rsidR="00970AC4" w:rsidRPr="003738F1">
          <w:rPr>
            <w:rStyle w:val="Lienhypertexte"/>
            <w:lang w:val="fr-FR"/>
          </w:rPr>
          <w:t>une courte vidéo</w:t>
        </w:r>
        <w:r w:rsidR="009D0238" w:rsidRPr="003738F1">
          <w:rPr>
            <w:rStyle w:val="Lienhypertexte"/>
            <w:lang w:val="fr-FR"/>
          </w:rPr>
          <w:t xml:space="preserve"> </w:t>
        </w:r>
        <w:r w:rsidR="00E428C2">
          <w:rPr>
            <w:rStyle w:val="Lienhypertexte"/>
            <w:lang w:val="fr-FR"/>
          </w:rPr>
          <w:t xml:space="preserve">de chaque représentant politique, </w:t>
        </w:r>
        <w:r w:rsidR="009D0238" w:rsidRPr="003738F1">
          <w:rPr>
            <w:rStyle w:val="Lienhypertexte"/>
            <w:lang w:val="fr-FR"/>
          </w:rPr>
          <w:t>dans laquelle il présentai</w:t>
        </w:r>
        <w:r w:rsidR="00E428C2">
          <w:rPr>
            <w:rStyle w:val="Lienhypertexte"/>
            <w:lang w:val="fr-FR"/>
          </w:rPr>
          <w:t>t</w:t>
        </w:r>
        <w:r w:rsidR="009D0238" w:rsidRPr="003738F1">
          <w:rPr>
            <w:rStyle w:val="Lienhypertexte"/>
            <w:lang w:val="fr-FR"/>
          </w:rPr>
          <w:t xml:space="preserve"> le</w:t>
        </w:r>
        <w:r w:rsidR="00426BF2" w:rsidRPr="003738F1">
          <w:rPr>
            <w:rStyle w:val="Lienhypertexte"/>
            <w:lang w:val="fr-FR"/>
          </w:rPr>
          <w:t>s</w:t>
        </w:r>
        <w:r w:rsidR="009D0238" w:rsidRPr="003738F1">
          <w:rPr>
            <w:rStyle w:val="Lienhypertexte"/>
            <w:lang w:val="fr-FR"/>
          </w:rPr>
          <w:t xml:space="preserve"> principaux engagements </w:t>
        </w:r>
        <w:r w:rsidR="00E428C2">
          <w:rPr>
            <w:rStyle w:val="Lienhypertexte"/>
            <w:lang w:val="fr-FR"/>
          </w:rPr>
          <w:t xml:space="preserve">de son parti </w:t>
        </w:r>
        <w:r w:rsidR="009D0238" w:rsidRPr="003738F1">
          <w:rPr>
            <w:rStyle w:val="Lienhypertexte"/>
            <w:lang w:val="fr-FR"/>
          </w:rPr>
          <w:t xml:space="preserve">pour améliorer l’accessibilité </w:t>
        </w:r>
        <w:r w:rsidR="00951C80" w:rsidRPr="003738F1">
          <w:rPr>
            <w:rStyle w:val="Lienhypertexte"/>
            <w:lang w:val="fr-FR"/>
          </w:rPr>
          <w:t>en Wallonie et à Bruxelles</w:t>
        </w:r>
      </w:hyperlink>
      <w:r w:rsidR="00951C80">
        <w:rPr>
          <w:lang w:val="fr-FR"/>
        </w:rPr>
        <w:t>.</w:t>
      </w:r>
      <w:r w:rsidR="00426BF2">
        <w:rPr>
          <w:lang w:val="fr-FR"/>
        </w:rPr>
        <w:t xml:space="preserve"> </w:t>
      </w:r>
    </w:p>
    <w:p w14:paraId="6C2DC3CA" w14:textId="0C71F999" w:rsidR="00112CF4" w:rsidRDefault="00E428C2" w:rsidP="00F774FB">
      <w:pPr>
        <w:rPr>
          <w:lang w:val="fr-FR"/>
        </w:rPr>
      </w:pPr>
      <w:r>
        <w:rPr>
          <w:lang w:val="fr-FR"/>
        </w:rPr>
        <w:t>Chaque parti a</w:t>
      </w:r>
      <w:r w:rsidR="00E424A0">
        <w:rPr>
          <w:lang w:val="fr-FR"/>
        </w:rPr>
        <w:t xml:space="preserve"> également rendu</w:t>
      </w:r>
      <w:r w:rsidR="00426BF2">
        <w:rPr>
          <w:lang w:val="fr-FR"/>
        </w:rPr>
        <w:t xml:space="preserve"> </w:t>
      </w:r>
      <w:r w:rsidR="00426BF2" w:rsidRPr="00160DF2">
        <w:rPr>
          <w:lang w:val="fr-FR"/>
        </w:rPr>
        <w:t>une grille</w:t>
      </w:r>
      <w:r w:rsidR="0069322D" w:rsidRPr="00160DF2">
        <w:rPr>
          <w:lang w:val="fr-FR"/>
        </w:rPr>
        <w:t xml:space="preserve"> </w:t>
      </w:r>
      <w:r w:rsidR="0069322D" w:rsidRPr="00160DF2">
        <w:t>d’engagements et d’actions à mettre en œuvre</w:t>
      </w:r>
      <w:r w:rsidR="00160DF2" w:rsidRPr="00160DF2">
        <w:t xml:space="preserve"> pour améliorer l’accessibilité dans </w:t>
      </w:r>
      <w:r w:rsidR="004D3506" w:rsidRPr="00160DF2">
        <w:t>chaque thématique abordée</w:t>
      </w:r>
      <w:r w:rsidR="00160DF2">
        <w:t xml:space="preserve"> lors du débat</w:t>
      </w:r>
      <w:r w:rsidR="00B07931">
        <w:rPr>
          <w:lang w:val="fr-FR"/>
        </w:rPr>
        <w:t xml:space="preserve">, supports qui ont permis d’avoir une vision plus globale des engagements </w:t>
      </w:r>
      <w:r w:rsidR="0053445D">
        <w:rPr>
          <w:lang w:val="fr-FR"/>
        </w:rPr>
        <w:t xml:space="preserve">que les représentants </w:t>
      </w:r>
      <w:r w:rsidR="00095975">
        <w:rPr>
          <w:lang w:val="fr-FR"/>
        </w:rPr>
        <w:t>déclaraient</w:t>
      </w:r>
      <w:r w:rsidR="0053445D">
        <w:rPr>
          <w:lang w:val="fr-FR"/>
        </w:rPr>
        <w:t xml:space="preserve"> vouloir tenir</w:t>
      </w:r>
      <w:r w:rsidR="005A237E">
        <w:rPr>
          <w:lang w:val="fr-FR"/>
        </w:rPr>
        <w:t xml:space="preserve"> </w:t>
      </w:r>
      <w:r w:rsidR="00E85575">
        <w:rPr>
          <w:lang w:val="fr-FR"/>
        </w:rPr>
        <w:t>pour</w:t>
      </w:r>
      <w:r w:rsidR="005A237E">
        <w:rPr>
          <w:lang w:val="fr-FR"/>
        </w:rPr>
        <w:t xml:space="preserve"> la prochaine législature</w:t>
      </w:r>
      <w:r w:rsidR="0053445D">
        <w:rPr>
          <w:lang w:val="fr-FR"/>
        </w:rPr>
        <w:t xml:space="preserve">.  </w:t>
      </w:r>
    </w:p>
    <w:p w14:paraId="073FBCA6" w14:textId="1E479ADF" w:rsidR="00FD1635" w:rsidRPr="009C2261" w:rsidRDefault="009503AA" w:rsidP="00F774FB">
      <w:pPr>
        <w:rPr>
          <w:lang w:val="fr-FR"/>
        </w:rPr>
      </w:pPr>
      <w:r>
        <w:rPr>
          <w:lang w:val="fr-FR"/>
        </w:rPr>
        <w:t>Ce débat</w:t>
      </w:r>
      <w:r w:rsidR="0037209F">
        <w:rPr>
          <w:lang w:val="fr-FR"/>
        </w:rPr>
        <w:t xml:space="preserve"> politique, soutenu par </w:t>
      </w:r>
      <w:proofErr w:type="spellStart"/>
      <w:r w:rsidR="0037209F">
        <w:rPr>
          <w:lang w:val="fr-FR"/>
        </w:rPr>
        <w:t>Equal.</w:t>
      </w:r>
      <w:r w:rsidR="006B2941">
        <w:rPr>
          <w:lang w:val="fr-FR"/>
        </w:rPr>
        <w:t>B</w:t>
      </w:r>
      <w:r w:rsidR="0037209F">
        <w:rPr>
          <w:lang w:val="fr-FR"/>
        </w:rPr>
        <w:t>russels</w:t>
      </w:r>
      <w:proofErr w:type="spellEnd"/>
      <w:r w:rsidR="0037209F">
        <w:rPr>
          <w:lang w:val="fr-FR"/>
        </w:rPr>
        <w:t>,</w:t>
      </w:r>
      <w:r>
        <w:rPr>
          <w:lang w:val="fr-FR"/>
        </w:rPr>
        <w:t xml:space="preserve"> connu</w:t>
      </w:r>
      <w:r w:rsidR="00A44CC4">
        <w:rPr>
          <w:lang w:val="fr-FR"/>
        </w:rPr>
        <w:t>t</w:t>
      </w:r>
      <w:r>
        <w:rPr>
          <w:lang w:val="fr-FR"/>
        </w:rPr>
        <w:t xml:space="preserve"> un </w:t>
      </w:r>
      <w:r w:rsidR="003B25AA">
        <w:rPr>
          <w:lang w:val="fr-FR"/>
        </w:rPr>
        <w:t>franc</w:t>
      </w:r>
      <w:r>
        <w:rPr>
          <w:lang w:val="fr-FR"/>
        </w:rPr>
        <w:t xml:space="preserve"> succès puisque plus de 60 personnes </w:t>
      </w:r>
      <w:r w:rsidR="003B25AA">
        <w:rPr>
          <w:lang w:val="fr-FR"/>
        </w:rPr>
        <w:t xml:space="preserve">y ont participé, </w:t>
      </w:r>
      <w:r w:rsidR="00EC06D4">
        <w:rPr>
          <w:lang w:val="fr-FR"/>
        </w:rPr>
        <w:t>tou</w:t>
      </w:r>
      <w:r w:rsidR="00B97F3E">
        <w:rPr>
          <w:lang w:val="fr-FR"/>
        </w:rPr>
        <w:t>te</w:t>
      </w:r>
      <w:r w:rsidR="00EC06D4">
        <w:rPr>
          <w:lang w:val="fr-FR"/>
        </w:rPr>
        <w:t>s ayant</w:t>
      </w:r>
      <w:r w:rsidR="003B25AA">
        <w:rPr>
          <w:lang w:val="fr-FR"/>
        </w:rPr>
        <w:t xml:space="preserve"> </w:t>
      </w:r>
      <w:r w:rsidR="00FD7661">
        <w:rPr>
          <w:lang w:val="fr-FR"/>
        </w:rPr>
        <w:t xml:space="preserve">eu </w:t>
      </w:r>
      <w:r w:rsidR="003B25AA">
        <w:rPr>
          <w:lang w:val="fr-FR"/>
        </w:rPr>
        <w:t>l’opportunité d’échanger directement avec les représentants de partis politiques et</w:t>
      </w:r>
      <w:r w:rsidR="000603A1">
        <w:rPr>
          <w:lang w:val="fr-FR"/>
        </w:rPr>
        <w:t xml:space="preserve">, surtout, </w:t>
      </w:r>
      <w:r w:rsidR="006833C8">
        <w:rPr>
          <w:lang w:val="fr-FR"/>
        </w:rPr>
        <w:t xml:space="preserve">de </w:t>
      </w:r>
      <w:r w:rsidR="00FD7661">
        <w:rPr>
          <w:lang w:val="fr-FR"/>
        </w:rPr>
        <w:t>rappeler que l’accessibilité</w:t>
      </w:r>
      <w:r w:rsidR="00B97F3E">
        <w:rPr>
          <w:lang w:val="fr-FR"/>
        </w:rPr>
        <w:t xml:space="preserve"> pour tous</w:t>
      </w:r>
      <w:r w:rsidR="00FD7661">
        <w:rPr>
          <w:lang w:val="fr-FR"/>
        </w:rPr>
        <w:t xml:space="preserve"> doit </w:t>
      </w:r>
      <w:r w:rsidR="006833C8">
        <w:rPr>
          <w:lang w:val="fr-FR"/>
        </w:rPr>
        <w:t>constituer</w:t>
      </w:r>
      <w:r w:rsidR="00FD7661">
        <w:rPr>
          <w:lang w:val="fr-FR"/>
        </w:rPr>
        <w:t xml:space="preserve"> </w:t>
      </w:r>
      <w:r w:rsidR="00B97F3E">
        <w:rPr>
          <w:lang w:val="fr-FR"/>
        </w:rPr>
        <w:t>une des</w:t>
      </w:r>
      <w:r w:rsidR="006833C8">
        <w:rPr>
          <w:lang w:val="fr-FR"/>
        </w:rPr>
        <w:t xml:space="preserve"> </w:t>
      </w:r>
      <w:r w:rsidR="001B2449">
        <w:rPr>
          <w:lang w:val="fr-FR"/>
        </w:rPr>
        <w:t>priorité</w:t>
      </w:r>
      <w:r w:rsidR="00B97F3E">
        <w:rPr>
          <w:lang w:val="fr-FR"/>
        </w:rPr>
        <w:t>s</w:t>
      </w:r>
      <w:r w:rsidR="001B2449">
        <w:rPr>
          <w:lang w:val="fr-FR"/>
        </w:rPr>
        <w:t xml:space="preserve"> de la </w:t>
      </w:r>
      <w:r w:rsidR="006833C8">
        <w:rPr>
          <w:lang w:val="fr-FR"/>
        </w:rPr>
        <w:t xml:space="preserve">législature 2019-2024. </w:t>
      </w:r>
      <w:r w:rsidR="00FD7661">
        <w:rPr>
          <w:lang w:val="fr-FR"/>
        </w:rPr>
        <w:t xml:space="preserve"> </w:t>
      </w:r>
    </w:p>
    <w:p w14:paraId="13CCA36D" w14:textId="30866662" w:rsidR="001E436D" w:rsidRPr="001E436D" w:rsidRDefault="001E436D" w:rsidP="00F774FB">
      <w:pPr>
        <w:pStyle w:val="Titre3"/>
        <w:rPr>
          <w:lang w:val="fr-FR"/>
        </w:rPr>
      </w:pPr>
      <w:r w:rsidRPr="001E436D">
        <w:rPr>
          <w:lang w:val="fr-FR"/>
        </w:rPr>
        <w:t>Négociations et formation</w:t>
      </w:r>
      <w:r w:rsidR="002A1CDB">
        <w:rPr>
          <w:lang w:val="fr-FR"/>
        </w:rPr>
        <w:t>s</w:t>
      </w:r>
      <w:r w:rsidRPr="001E436D">
        <w:rPr>
          <w:lang w:val="fr-FR"/>
        </w:rPr>
        <w:t xml:space="preserve"> des gouvernements</w:t>
      </w:r>
    </w:p>
    <w:p w14:paraId="62C5FB4E" w14:textId="035C3F76" w:rsidR="00424231" w:rsidRDefault="00091239" w:rsidP="00F774FB">
      <w:r>
        <w:t>Suite aux élections</w:t>
      </w:r>
      <w:r w:rsidR="00E85575">
        <w:t>,</w:t>
      </w:r>
      <w:r>
        <w:t xml:space="preserve"> </w:t>
      </w:r>
      <w:r w:rsidR="00DF6697">
        <w:t xml:space="preserve">le CAWaB </w:t>
      </w:r>
      <w:r w:rsidR="008A3867">
        <w:t xml:space="preserve">a suivi de près </w:t>
      </w:r>
      <w:r w:rsidR="004949AF">
        <w:t>la formation des gouvernements régionaux et de la Fédération Wallonie-Bruxelles,</w:t>
      </w:r>
      <w:r w:rsidR="002D5BFA">
        <w:t xml:space="preserve"> ainsi que </w:t>
      </w:r>
      <w:r w:rsidR="0003648B" w:rsidDel="00AB623B">
        <w:t xml:space="preserve">les </w:t>
      </w:r>
      <w:r w:rsidR="0015200C">
        <w:t>accords gouvernementaux</w:t>
      </w:r>
      <w:r w:rsidR="004909E8">
        <w:t xml:space="preserve"> et </w:t>
      </w:r>
      <w:r w:rsidR="00147383">
        <w:t xml:space="preserve">a tâché d’influencer ceux-ci afin d’y intégrer </w:t>
      </w:r>
      <w:r w:rsidR="0029236D">
        <w:t>des mesures fortes en faveur de l’</w:t>
      </w:r>
      <w:r w:rsidR="00481FA7">
        <w:t>accessibilité.</w:t>
      </w:r>
    </w:p>
    <w:p w14:paraId="2B94162E" w14:textId="4D321E6C" w:rsidR="00083552" w:rsidRPr="00083552" w:rsidRDefault="00696CEE" w:rsidP="00C172C5">
      <w:pPr>
        <w:pStyle w:val="Titre4"/>
      </w:pPr>
      <w:r>
        <w:t>Wallonie</w:t>
      </w:r>
      <w:r w:rsidR="00EE4376">
        <w:t xml:space="preserve"> et </w:t>
      </w:r>
      <w:r w:rsidR="00EE4376" w:rsidRPr="00C172C5">
        <w:t>Fédération</w:t>
      </w:r>
      <w:r w:rsidR="00EE4376">
        <w:t xml:space="preserve"> </w:t>
      </w:r>
      <w:r w:rsidR="007840B8">
        <w:t>W</w:t>
      </w:r>
      <w:r w:rsidR="00EE4376">
        <w:t>allonie-Bruxelles</w:t>
      </w:r>
    </w:p>
    <w:p w14:paraId="2994A789" w14:textId="49DB932C" w:rsidR="00E642DF" w:rsidRDefault="00C264D1" w:rsidP="00F774FB">
      <w:r w:rsidRPr="008A4048">
        <w:t>Ainsi, le CAWaB a été invité</w:t>
      </w:r>
      <w:r w:rsidR="00E642DF" w:rsidRPr="008A4048">
        <w:t xml:space="preserve"> par les négociateurs</w:t>
      </w:r>
      <w:r w:rsidR="00FA61D9" w:rsidRPr="008A4048">
        <w:t>,</w:t>
      </w:r>
      <w:r w:rsidR="00E642DF" w:rsidRPr="008A4048">
        <w:t xml:space="preserve"> dans le cadre de la concertation de la société civile en Wallonie</w:t>
      </w:r>
      <w:r w:rsidR="001D43A1">
        <w:t>,</w:t>
      </w:r>
      <w:r w:rsidR="00E642DF" w:rsidRPr="008A4048">
        <w:t xml:space="preserve"> </w:t>
      </w:r>
      <w:r w:rsidR="00374EBC">
        <w:t>po</w:t>
      </w:r>
      <w:r w:rsidR="00754E48">
        <w:t>u</w:t>
      </w:r>
      <w:r w:rsidR="00374EBC">
        <w:t>r la formation d’</w:t>
      </w:r>
      <w:r w:rsidR="008648D0">
        <w:t>un</w:t>
      </w:r>
      <w:r w:rsidR="00E642DF" w:rsidRPr="008A4048">
        <w:t> </w:t>
      </w:r>
      <w:r w:rsidR="002512A9">
        <w:t>«</w:t>
      </w:r>
      <w:r w:rsidR="00E642DF" w:rsidRPr="008A4048">
        <w:t> gouv</w:t>
      </w:r>
      <w:r w:rsidR="005E06C4">
        <w:t>ernement</w:t>
      </w:r>
      <w:r w:rsidR="00E642DF" w:rsidRPr="008A4048">
        <w:t xml:space="preserve"> coquelicot</w:t>
      </w:r>
      <w:r w:rsidR="008648D0">
        <w:t xml:space="preserve"> </w:t>
      </w:r>
      <w:r w:rsidR="00E642DF" w:rsidRPr="008A4048">
        <w:t>»</w:t>
      </w:r>
      <w:r w:rsidR="009F2B4A">
        <w:t>.</w:t>
      </w:r>
    </w:p>
    <w:p w14:paraId="381DB5B5" w14:textId="7B0AA551" w:rsidR="003C1F63" w:rsidRPr="003C1F63" w:rsidRDefault="003877BF" w:rsidP="00F774FB">
      <w:r w:rsidRPr="003877BF">
        <w:t xml:space="preserve">Le CAWaB se félicite de constater que la majorité des revendications qu’il a </w:t>
      </w:r>
      <w:r w:rsidR="0023038C">
        <w:t>proposées</w:t>
      </w:r>
      <w:r w:rsidRPr="003877BF">
        <w:t xml:space="preserve"> au </w:t>
      </w:r>
      <w:r w:rsidR="002170D0">
        <w:t>g</w:t>
      </w:r>
      <w:r w:rsidRPr="003877BF">
        <w:t>ouvernement wallon</w:t>
      </w:r>
      <w:r w:rsidR="005C54F4">
        <w:t>,</w:t>
      </w:r>
      <w:r w:rsidRPr="003877BF">
        <w:t xml:space="preserve"> </w:t>
      </w:r>
      <w:r w:rsidR="001F62C5">
        <w:t>lors de cette concertation</w:t>
      </w:r>
      <w:r w:rsidR="005C54F4">
        <w:t>,</w:t>
      </w:r>
      <w:r w:rsidR="001F62C5">
        <w:t xml:space="preserve"> </w:t>
      </w:r>
      <w:r w:rsidRPr="003877BF">
        <w:t xml:space="preserve">sont reprises identiquement dans la </w:t>
      </w:r>
      <w:r w:rsidR="00782D4A">
        <w:t>D</w:t>
      </w:r>
      <w:r w:rsidRPr="003877BF">
        <w:t>éclaration</w:t>
      </w:r>
      <w:r w:rsidR="00004E3D">
        <w:t xml:space="preserve"> de</w:t>
      </w:r>
      <w:r w:rsidRPr="003877BF">
        <w:t xml:space="preserve"> politique wallonne</w:t>
      </w:r>
      <w:r w:rsidR="008D3247">
        <w:t xml:space="preserve">, avec une attention particulière à la mise en accessibilité des bâtiments ouverts au public, </w:t>
      </w:r>
      <w:r w:rsidR="00EA3948">
        <w:t xml:space="preserve">la désignation de référents « handicap et accessibilité » dans les </w:t>
      </w:r>
      <w:r w:rsidR="00C85900">
        <w:t>organismes publics</w:t>
      </w:r>
      <w:r w:rsidR="00EA3948">
        <w:t xml:space="preserve">, </w:t>
      </w:r>
      <w:r w:rsidR="003E46D5">
        <w:t>une amélioration de l’accessibilité de la communication</w:t>
      </w:r>
      <w:r w:rsidR="00826A64">
        <w:t>, ..</w:t>
      </w:r>
      <w:r w:rsidR="003E46D5">
        <w:t xml:space="preserve">. </w:t>
      </w:r>
    </w:p>
    <w:p w14:paraId="6EFFF130" w14:textId="584D16AA" w:rsidR="002661D3" w:rsidRDefault="00FB140D" w:rsidP="00F774FB">
      <w:r>
        <w:t>Vous pouvez consulter</w:t>
      </w:r>
      <w:r w:rsidR="008A0AA1">
        <w:t xml:space="preserve"> </w:t>
      </w:r>
      <w:r w:rsidR="002B068A" w:rsidRPr="003E62AE">
        <w:t>l’ensemble des engagements relatifs à l’accessibilité</w:t>
      </w:r>
      <w:r w:rsidR="007A4A42">
        <w:rPr>
          <w:rStyle w:val="Lienhypertexte"/>
        </w:rPr>
        <w:t xml:space="preserve"> </w:t>
      </w:r>
      <w:hyperlink r:id="rId16" w:history="1">
        <w:r w:rsidR="007A4A42" w:rsidRPr="002B068A">
          <w:rPr>
            <w:rStyle w:val="Lienhypertexte"/>
          </w:rPr>
          <w:t>dans la DPR</w:t>
        </w:r>
        <w:r w:rsidR="005C4A99" w:rsidRPr="002B068A">
          <w:rPr>
            <w:rStyle w:val="Lienhypertexte"/>
          </w:rPr>
          <w:t xml:space="preserve"> wallonne</w:t>
        </w:r>
      </w:hyperlink>
      <w:r w:rsidR="002E163D">
        <w:rPr>
          <w:rStyle w:val="Lienhypertexte"/>
        </w:rPr>
        <w:t xml:space="preserve"> et</w:t>
      </w:r>
      <w:r w:rsidR="00423C3A">
        <w:rPr>
          <w:rStyle w:val="Lienhypertexte"/>
        </w:rPr>
        <w:t xml:space="preserve"> </w:t>
      </w:r>
      <w:r w:rsidR="009C4B78">
        <w:t xml:space="preserve"> </w:t>
      </w:r>
      <w:hyperlink r:id="rId17" w:history="1">
        <w:r w:rsidR="007A0946">
          <w:rPr>
            <w:rStyle w:val="Lienhypertexte"/>
          </w:rPr>
          <w:t>dans</w:t>
        </w:r>
        <w:r w:rsidR="00F67D26" w:rsidRPr="00FD3D85">
          <w:rPr>
            <w:rStyle w:val="Lienhypertexte"/>
          </w:rPr>
          <w:t xml:space="preserve"> l’accord</w:t>
        </w:r>
        <w:r w:rsidR="00B6776E">
          <w:rPr>
            <w:rStyle w:val="Lienhypertexte"/>
          </w:rPr>
          <w:t xml:space="preserve"> de la Fédération Wallonie-Bruxelles</w:t>
        </w:r>
        <w:r w:rsidR="00F67D26" w:rsidRPr="00FD3D85">
          <w:rPr>
            <w:rStyle w:val="Lienhypertexte"/>
          </w:rPr>
          <w:t xml:space="preserve"> </w:t>
        </w:r>
        <w:r w:rsidR="00B86B9C">
          <w:rPr>
            <w:rStyle w:val="Lienhypertexte"/>
          </w:rPr>
          <w:t>sur le site internet du CAWaB</w:t>
        </w:r>
        <w:r w:rsidR="00BC78AC" w:rsidRPr="00FD3D85">
          <w:rPr>
            <w:rStyle w:val="Lienhypertexte"/>
          </w:rPr>
          <w:t>.</w:t>
        </w:r>
      </w:hyperlink>
    </w:p>
    <w:p w14:paraId="73B2A6F4" w14:textId="7D3721FB" w:rsidR="004C62E5" w:rsidRPr="006145AB" w:rsidRDefault="001F5503" w:rsidP="00F774FB">
      <w:pPr>
        <w:pStyle w:val="Titre4"/>
      </w:pPr>
      <w:r>
        <w:t xml:space="preserve"> Région de Bruxelles-Capitale</w:t>
      </w:r>
    </w:p>
    <w:p w14:paraId="09C88F23" w14:textId="4904BBB9" w:rsidR="0018708E" w:rsidRDefault="00071682" w:rsidP="00F774FB">
      <w:r>
        <w:t>Pendant la période de formation du gouvernement, le CAWaB a</w:t>
      </w:r>
      <w:r w:rsidR="003E62AE">
        <w:t xml:space="preserve"> également</w:t>
      </w:r>
      <w:r>
        <w:t xml:space="preserve"> été reçu par le groupe PS</w:t>
      </w:r>
      <w:r w:rsidR="003E62AE">
        <w:t xml:space="preserve"> du Parlement Bruxellois</w:t>
      </w:r>
      <w:r>
        <w:t xml:space="preserve">. </w:t>
      </w:r>
      <w:r w:rsidR="00C354A4">
        <w:t>Malheureusement,</w:t>
      </w:r>
      <w:r w:rsidR="00BE57F8">
        <w:t xml:space="preserve"> </w:t>
      </w:r>
      <w:r w:rsidR="00C354A4">
        <w:t>l</w:t>
      </w:r>
      <w:r w:rsidR="00B33B07" w:rsidRPr="00B33B07">
        <w:t xml:space="preserve">e nouvel accord gouvernemental </w:t>
      </w:r>
      <w:r w:rsidR="00B33B07">
        <w:t xml:space="preserve">bruxellois </w:t>
      </w:r>
      <w:r w:rsidR="00B33B07" w:rsidRPr="00B33B07">
        <w:t>se révèle être décevant dans de nombreuses compétences pourtant ch</w:t>
      </w:r>
      <w:r w:rsidR="00216216">
        <w:t>ères</w:t>
      </w:r>
      <w:r w:rsidR="00B33B07" w:rsidRPr="00B33B07">
        <w:t xml:space="preserve"> aux associations du CAWaB et aux personnes à mobilité réduite bruxelloises</w:t>
      </w:r>
      <w:r w:rsidR="00301291">
        <w:t xml:space="preserve"> : </w:t>
      </w:r>
      <w:r w:rsidR="00242A64">
        <w:t xml:space="preserve">l’amélioration de l’accessibilité des bâtiments et </w:t>
      </w:r>
      <w:r w:rsidR="00242A64">
        <w:lastRenderedPageBreak/>
        <w:t>lieux ouverts au public</w:t>
      </w:r>
      <w:r w:rsidR="00372607">
        <w:t xml:space="preserve">, des </w:t>
      </w:r>
      <w:r w:rsidR="005B3766">
        <w:t>infrastructures</w:t>
      </w:r>
      <w:r w:rsidR="00372607">
        <w:t xml:space="preserve"> touristiques</w:t>
      </w:r>
      <w:r w:rsidR="007D732D">
        <w:t xml:space="preserve">, de </w:t>
      </w:r>
      <w:r w:rsidR="00242A64">
        <w:t>l’accessibilité de la communication</w:t>
      </w:r>
      <w:r w:rsidR="008A49E5">
        <w:t>,</w:t>
      </w:r>
      <w:r w:rsidR="00242A64">
        <w:t xml:space="preserve"> </w:t>
      </w:r>
      <w:r w:rsidR="008A49E5">
        <w:t>de l</w:t>
      </w:r>
      <w:r w:rsidR="00242A64">
        <w:t>’accessibilité des Taxi bruxellois</w:t>
      </w:r>
      <w:r w:rsidR="00AD4D25">
        <w:t xml:space="preserve">, </w:t>
      </w:r>
      <w:r w:rsidR="00242A64">
        <w:t>l’augmentation du nombre de logements accessibles et adaptables</w:t>
      </w:r>
      <w:r w:rsidR="005B3766">
        <w:t xml:space="preserve">, etc. </w:t>
      </w:r>
    </w:p>
    <w:p w14:paraId="1964F33C" w14:textId="226727C2" w:rsidR="00545B92" w:rsidRDefault="00FB140D" w:rsidP="00F774FB">
      <w:r>
        <w:t>Vous pouvez</w:t>
      </w:r>
      <w:r w:rsidR="00545B92">
        <w:t xml:space="preserve"> consulter </w:t>
      </w:r>
      <w:hyperlink r:id="rId18" w:history="1">
        <w:r w:rsidR="00545B92" w:rsidRPr="00B6776E">
          <w:rPr>
            <w:rStyle w:val="Lienhypertexte"/>
          </w:rPr>
          <w:t>les points</w:t>
        </w:r>
        <w:r w:rsidR="00B6776E" w:rsidRPr="00B6776E">
          <w:rPr>
            <w:rStyle w:val="Lienhypertexte"/>
          </w:rPr>
          <w:t xml:space="preserve"> importants de l’accord</w:t>
        </w:r>
        <w:r w:rsidR="00B6776E">
          <w:rPr>
            <w:rStyle w:val="Lienhypertexte"/>
          </w:rPr>
          <w:t xml:space="preserve"> bruxellois</w:t>
        </w:r>
        <w:r w:rsidR="00545B92" w:rsidRPr="00B6776E">
          <w:rPr>
            <w:rStyle w:val="Lienhypertexte"/>
          </w:rPr>
          <w:t xml:space="preserve"> liés à l’accessibilité</w:t>
        </w:r>
      </w:hyperlink>
      <w:r w:rsidR="008E7CAF">
        <w:rPr>
          <w:rStyle w:val="Lienhypertexte"/>
        </w:rPr>
        <w:t xml:space="preserve"> sur le site internet du CAWaB</w:t>
      </w:r>
      <w:r w:rsidR="00B6776E">
        <w:t xml:space="preserve">. </w:t>
      </w:r>
    </w:p>
    <w:p w14:paraId="38FDA9EA" w14:textId="773E9656" w:rsidR="002766FF" w:rsidRDefault="002766FF" w:rsidP="00952194">
      <w:pPr>
        <w:pStyle w:val="Titre3"/>
      </w:pPr>
      <w:r>
        <w:t xml:space="preserve">Rencontres </w:t>
      </w:r>
      <w:r w:rsidR="00044C54">
        <w:t xml:space="preserve">des nouveaux membres des </w:t>
      </w:r>
      <w:r w:rsidR="00D24535">
        <w:t>g</w:t>
      </w:r>
      <w:r w:rsidR="00044C54">
        <w:t xml:space="preserve">ouvernements </w:t>
      </w:r>
    </w:p>
    <w:p w14:paraId="766C4A39" w14:textId="0744C4C1" w:rsidR="002766FF" w:rsidRPr="008B4F8D" w:rsidRDefault="00AC71A1" w:rsidP="00F774FB">
      <w:pPr>
        <w:rPr>
          <w:lang w:val="fr-FR"/>
        </w:rPr>
      </w:pPr>
      <w:r>
        <w:rPr>
          <w:lang w:val="fr-FR"/>
        </w:rPr>
        <w:t xml:space="preserve">La mise en place </w:t>
      </w:r>
      <w:r w:rsidR="002766FF">
        <w:rPr>
          <w:lang w:val="fr-FR"/>
        </w:rPr>
        <w:t xml:space="preserve">des </w:t>
      </w:r>
      <w:r w:rsidR="00D24535">
        <w:rPr>
          <w:lang w:val="fr-FR"/>
        </w:rPr>
        <w:t>g</w:t>
      </w:r>
      <w:r w:rsidR="002766FF">
        <w:rPr>
          <w:lang w:val="fr-FR"/>
        </w:rPr>
        <w:t xml:space="preserve">ouvernements régionaux a été l’occasion de rencontrer les différents </w:t>
      </w:r>
      <w:r w:rsidR="00DB4DB3">
        <w:rPr>
          <w:lang w:val="fr-FR"/>
        </w:rPr>
        <w:t>M</w:t>
      </w:r>
      <w:r w:rsidR="002766FF">
        <w:rPr>
          <w:lang w:val="fr-FR"/>
        </w:rPr>
        <w:t>inistres</w:t>
      </w:r>
      <w:r w:rsidR="00BC46F8">
        <w:rPr>
          <w:lang w:val="fr-FR"/>
        </w:rPr>
        <w:t xml:space="preserve"> et</w:t>
      </w:r>
      <w:r w:rsidR="002766FF">
        <w:rPr>
          <w:lang w:val="fr-FR"/>
        </w:rPr>
        <w:t xml:space="preserve"> chefs de cabinets </w:t>
      </w:r>
      <w:r w:rsidR="00DB4DB3">
        <w:rPr>
          <w:lang w:val="fr-FR"/>
        </w:rPr>
        <w:t>en charge</w:t>
      </w:r>
      <w:r w:rsidR="00AB25A0">
        <w:rPr>
          <w:lang w:val="fr-FR"/>
        </w:rPr>
        <w:t xml:space="preserve"> </w:t>
      </w:r>
      <w:r w:rsidR="00DB4DB3">
        <w:rPr>
          <w:lang w:val="fr-FR"/>
        </w:rPr>
        <w:t>des</w:t>
      </w:r>
      <w:r w:rsidR="002766FF">
        <w:rPr>
          <w:lang w:val="fr-FR"/>
        </w:rPr>
        <w:t xml:space="preserve"> matières </w:t>
      </w:r>
      <w:r w:rsidR="00F66C9A">
        <w:rPr>
          <w:lang w:val="fr-FR"/>
        </w:rPr>
        <w:t>liées à l’accessibilité</w:t>
      </w:r>
      <w:r w:rsidR="002766FF">
        <w:rPr>
          <w:lang w:val="fr-FR"/>
        </w:rPr>
        <w:t>.</w:t>
      </w:r>
    </w:p>
    <w:p w14:paraId="33687334" w14:textId="71478571" w:rsidR="002766FF" w:rsidRPr="005973C3" w:rsidRDefault="0071624D" w:rsidP="00F774FB">
      <w:r w:rsidRPr="005973C3">
        <w:t xml:space="preserve">Fin 2019, </w:t>
      </w:r>
      <w:r w:rsidR="004B63A3" w:rsidRPr="005973C3">
        <w:t>le CAWaB avait déjà rencontré, à Bruxelles</w:t>
      </w:r>
      <w:r w:rsidR="00B724CE" w:rsidRPr="005973C3">
        <w:t xml:space="preserve">, </w:t>
      </w:r>
      <w:r w:rsidR="002273DF">
        <w:t>la Ministre Elke</w:t>
      </w:r>
      <w:r w:rsidR="002273DF" w:rsidRPr="005973C3">
        <w:t xml:space="preserve"> Van den Brandt (Mobilité et </w:t>
      </w:r>
      <w:r w:rsidR="002273DF">
        <w:t>S</w:t>
      </w:r>
      <w:r w:rsidR="002273DF" w:rsidRPr="005973C3">
        <w:t xml:space="preserve">écurité </w:t>
      </w:r>
      <w:r w:rsidR="002273DF">
        <w:t>R</w:t>
      </w:r>
      <w:r w:rsidR="002273DF" w:rsidRPr="005973C3">
        <w:t>outière)</w:t>
      </w:r>
      <w:r w:rsidR="002273DF">
        <w:t xml:space="preserve">, </w:t>
      </w:r>
      <w:r w:rsidR="00B724CE" w:rsidRPr="005973C3">
        <w:t>le Cabi</w:t>
      </w:r>
      <w:r w:rsidR="0044673C" w:rsidRPr="005973C3">
        <w:t xml:space="preserve">net de </w:t>
      </w:r>
      <w:r w:rsidR="00805E6E">
        <w:t xml:space="preserve">Nawal </w:t>
      </w:r>
      <w:r w:rsidR="002766FF" w:rsidRPr="005973C3">
        <w:t xml:space="preserve">Ben </w:t>
      </w:r>
      <w:proofErr w:type="spellStart"/>
      <w:r w:rsidR="00AF415A">
        <w:t>Ha</w:t>
      </w:r>
      <w:r w:rsidR="002766FF" w:rsidRPr="005973C3">
        <w:t>mou</w:t>
      </w:r>
      <w:proofErr w:type="spellEnd"/>
      <w:r w:rsidR="00430BFC" w:rsidRPr="005973C3">
        <w:t xml:space="preserve"> (</w:t>
      </w:r>
      <w:r w:rsidR="005F4536">
        <w:t>E</w:t>
      </w:r>
      <w:r w:rsidR="002766FF" w:rsidRPr="005973C3">
        <w:t xml:space="preserve">galité des </w:t>
      </w:r>
      <w:r w:rsidR="005F4536">
        <w:t>C</w:t>
      </w:r>
      <w:r w:rsidR="002766FF" w:rsidRPr="005973C3">
        <w:t>hances</w:t>
      </w:r>
      <w:r w:rsidR="00430BFC" w:rsidRPr="005973C3">
        <w:t>)</w:t>
      </w:r>
      <w:r w:rsidR="002766FF" w:rsidRPr="005973C3">
        <w:t xml:space="preserve">, </w:t>
      </w:r>
      <w:r w:rsidR="00D137B3">
        <w:t>d</w:t>
      </w:r>
      <w:r w:rsidR="000777D4">
        <w:t>e</w:t>
      </w:r>
      <w:r w:rsidR="00D137B3">
        <w:t xml:space="preserve"> Rudi</w:t>
      </w:r>
      <w:r w:rsidR="00430BFC" w:rsidRPr="005973C3">
        <w:t xml:space="preserve"> </w:t>
      </w:r>
      <w:proofErr w:type="spellStart"/>
      <w:r w:rsidR="002766FF" w:rsidRPr="005973C3">
        <w:t>Vervoort</w:t>
      </w:r>
      <w:proofErr w:type="spellEnd"/>
      <w:r w:rsidR="00D60ACC">
        <w:t xml:space="preserve"> </w:t>
      </w:r>
      <w:r w:rsidR="00430BFC" w:rsidRPr="005973C3">
        <w:t>(</w:t>
      </w:r>
      <w:r w:rsidR="002766FF" w:rsidRPr="005973C3">
        <w:t>Taxis</w:t>
      </w:r>
      <w:r w:rsidR="00B06032" w:rsidRPr="005973C3">
        <w:t xml:space="preserve"> e</w:t>
      </w:r>
      <w:r w:rsidR="00B04EB2" w:rsidRPr="005973C3">
        <w:t>t Handicap</w:t>
      </w:r>
      <w:r w:rsidR="001A1474" w:rsidRPr="005973C3">
        <w:t>)</w:t>
      </w:r>
      <w:r w:rsidR="001A1474">
        <w:t xml:space="preserve"> et </w:t>
      </w:r>
      <w:r w:rsidR="00805E6E">
        <w:t>de Pascal</w:t>
      </w:r>
      <w:r w:rsidR="00805E6E" w:rsidRPr="005973C3">
        <w:t xml:space="preserve"> </w:t>
      </w:r>
      <w:r w:rsidR="002766FF" w:rsidRPr="005973C3">
        <w:t>Smet</w:t>
      </w:r>
      <w:r w:rsidR="004E2EC7" w:rsidRPr="005973C3">
        <w:t xml:space="preserve"> (</w:t>
      </w:r>
      <w:r w:rsidR="002766FF" w:rsidRPr="005973C3">
        <w:t>Urbanisme</w:t>
      </w:r>
      <w:r w:rsidR="004E2EC7" w:rsidRPr="005973C3">
        <w:t>)</w:t>
      </w:r>
      <w:r w:rsidR="001A1474">
        <w:t xml:space="preserve">. </w:t>
      </w:r>
      <w:r w:rsidR="004E2EC7" w:rsidRPr="005973C3">
        <w:t xml:space="preserve"> </w:t>
      </w:r>
    </w:p>
    <w:p w14:paraId="49186D87" w14:textId="4C4EEA87" w:rsidR="002766FF" w:rsidRPr="005973C3" w:rsidRDefault="00C45424" w:rsidP="00F774FB">
      <w:r w:rsidRPr="005973C3">
        <w:t>E</w:t>
      </w:r>
      <w:r w:rsidR="003446A3" w:rsidRPr="005973C3">
        <w:t>n</w:t>
      </w:r>
      <w:r w:rsidR="00FF081C" w:rsidRPr="005973C3">
        <w:t xml:space="preserve"> Région </w:t>
      </w:r>
      <w:r w:rsidR="008F0CFF">
        <w:t>w</w:t>
      </w:r>
      <w:r w:rsidR="00FF081C" w:rsidRPr="005973C3">
        <w:t xml:space="preserve">allonne, </w:t>
      </w:r>
      <w:r w:rsidR="004F6F1E" w:rsidRPr="005973C3">
        <w:t>il a rencontré</w:t>
      </w:r>
      <w:r w:rsidR="00CD4E61" w:rsidRPr="005973C3">
        <w:t xml:space="preserve"> </w:t>
      </w:r>
      <w:r w:rsidR="00EC630B">
        <w:t>la Ministre</w:t>
      </w:r>
      <w:r w:rsidR="00157E04">
        <w:t xml:space="preserve"> </w:t>
      </w:r>
      <w:r w:rsidR="00EC630B">
        <w:t xml:space="preserve">Valérie </w:t>
      </w:r>
      <w:r w:rsidR="002766FF" w:rsidRPr="005973C3">
        <w:t>De Bue</w:t>
      </w:r>
      <w:r w:rsidR="00CD4E61" w:rsidRPr="005973C3">
        <w:t xml:space="preserve"> (</w:t>
      </w:r>
      <w:r w:rsidR="00016B71" w:rsidRPr="005973C3">
        <w:t>T</w:t>
      </w:r>
      <w:r w:rsidR="002766FF" w:rsidRPr="005973C3">
        <w:t>ourisme</w:t>
      </w:r>
      <w:r w:rsidR="00016B71" w:rsidRPr="005973C3">
        <w:t>)</w:t>
      </w:r>
      <w:r w:rsidR="004212FF" w:rsidRPr="005973C3">
        <w:t xml:space="preserve"> et</w:t>
      </w:r>
      <w:r w:rsidR="002766FF" w:rsidRPr="005973C3">
        <w:t xml:space="preserve"> </w:t>
      </w:r>
      <w:r w:rsidR="00EC630B">
        <w:t>le Cabinet de Pierre-</w:t>
      </w:r>
      <w:r w:rsidR="00F400E1">
        <w:t>Yves</w:t>
      </w:r>
      <w:r w:rsidR="00EC630B" w:rsidRPr="005973C3">
        <w:t xml:space="preserve"> </w:t>
      </w:r>
      <w:proofErr w:type="spellStart"/>
      <w:r w:rsidR="002766FF" w:rsidRPr="005973C3">
        <w:t>Dermagne</w:t>
      </w:r>
      <w:proofErr w:type="spellEnd"/>
      <w:r w:rsidR="003E373F" w:rsidRPr="005973C3">
        <w:t xml:space="preserve"> (</w:t>
      </w:r>
      <w:r w:rsidR="002766FF" w:rsidRPr="005973C3">
        <w:t>Pouvoirs locaux</w:t>
      </w:r>
      <w:r w:rsidR="00C33850">
        <w:t>,</w:t>
      </w:r>
      <w:r w:rsidR="00157E04">
        <w:t xml:space="preserve"> </w:t>
      </w:r>
      <w:r w:rsidR="008F0CFF">
        <w:t>E</w:t>
      </w:r>
      <w:r w:rsidR="002766FF" w:rsidRPr="005973C3">
        <w:t>lections</w:t>
      </w:r>
      <w:r w:rsidR="00C33850">
        <w:t xml:space="preserve"> et </w:t>
      </w:r>
      <w:r w:rsidR="00E33965">
        <w:t>L</w:t>
      </w:r>
      <w:r w:rsidR="002766FF" w:rsidRPr="005973C3">
        <w:t>ogement</w:t>
      </w:r>
      <w:r w:rsidR="00B75D07" w:rsidRPr="005973C3">
        <w:t>)</w:t>
      </w:r>
    </w:p>
    <w:p w14:paraId="675DA701" w14:textId="5F01E49D" w:rsidR="00967A71" w:rsidRPr="006C0B29" w:rsidRDefault="005973C3" w:rsidP="00F774FB">
      <w:r>
        <w:t>Le</w:t>
      </w:r>
      <w:r w:rsidR="00621D92">
        <w:t xml:space="preserve">s rencontres </w:t>
      </w:r>
      <w:r w:rsidR="007D613C">
        <w:t xml:space="preserve">et le suivi de </w:t>
      </w:r>
      <w:r w:rsidR="00157E04">
        <w:t>c</w:t>
      </w:r>
      <w:r w:rsidR="007D613C">
        <w:t>es rencontre</w:t>
      </w:r>
      <w:r w:rsidR="00A074E4">
        <w:t>s</w:t>
      </w:r>
      <w:r w:rsidR="007D613C">
        <w:t xml:space="preserve"> </w:t>
      </w:r>
      <w:r w:rsidR="00621D92">
        <w:t>se poursuiv</w:t>
      </w:r>
      <w:r w:rsidR="007D613C">
        <w:t xml:space="preserve">ront bien entendu </w:t>
      </w:r>
      <w:r w:rsidR="00621D92">
        <w:t>en 2020.</w:t>
      </w:r>
    </w:p>
    <w:p w14:paraId="1388045E" w14:textId="79B02361" w:rsidR="002D487A" w:rsidRDefault="00334627" w:rsidP="00C2728E">
      <w:pPr>
        <w:pStyle w:val="Titre2"/>
      </w:pPr>
      <w:r>
        <w:t>Transports publics en Wallonie</w:t>
      </w:r>
    </w:p>
    <w:p w14:paraId="2CBDD243" w14:textId="643AA2EB" w:rsidR="00FE6971" w:rsidRDefault="003F42CB" w:rsidP="00F774FB">
      <w:r>
        <w:t>La</w:t>
      </w:r>
      <w:r w:rsidR="00BB732E">
        <w:t xml:space="preserve"> thématique des </w:t>
      </w:r>
      <w:r w:rsidR="00B510F6" w:rsidRPr="003F42CB">
        <w:t xml:space="preserve">transports </w:t>
      </w:r>
      <w:r w:rsidR="000B173F" w:rsidRPr="003F42CB">
        <w:t>publics</w:t>
      </w:r>
      <w:r w:rsidR="000D2296" w:rsidRPr="003F42CB">
        <w:t>,</w:t>
      </w:r>
      <w:r w:rsidR="000D2296">
        <w:t xml:space="preserve"> tant </w:t>
      </w:r>
      <w:r w:rsidR="00986D61">
        <w:t xml:space="preserve">à Bruxelles </w:t>
      </w:r>
      <w:r w:rsidR="000D2296">
        <w:t>qu’</w:t>
      </w:r>
      <w:r w:rsidR="00986D61">
        <w:t>en</w:t>
      </w:r>
      <w:r w:rsidR="000D2296">
        <w:t xml:space="preserve"> Wallonie, </w:t>
      </w:r>
      <w:r w:rsidR="001F5DD0">
        <w:t>occup</w:t>
      </w:r>
      <w:r w:rsidR="00620A83">
        <w:t>e toujours</w:t>
      </w:r>
      <w:r w:rsidR="001F5DD0">
        <w:t xml:space="preserve"> une place importante</w:t>
      </w:r>
      <w:r w:rsidR="00AE4834">
        <w:t xml:space="preserve"> au sein du CAWaB</w:t>
      </w:r>
      <w:r w:rsidR="00F43061">
        <w:t xml:space="preserve"> en 201</w:t>
      </w:r>
      <w:r w:rsidR="007610F5">
        <w:t>9</w:t>
      </w:r>
      <w:r w:rsidR="00AE4834">
        <w:t>.</w:t>
      </w:r>
    </w:p>
    <w:p w14:paraId="160EBBB9" w14:textId="64A5AB63" w:rsidR="00BB16B6" w:rsidRDefault="00FF72D0" w:rsidP="00F774FB">
      <w:r>
        <w:t>En effet</w:t>
      </w:r>
      <w:r w:rsidR="00BB16B6">
        <w:t>,</w:t>
      </w:r>
      <w:r w:rsidR="00BB16B6" w:rsidRPr="00BB16B6">
        <w:t xml:space="preserve"> de nombreuses actions sont mises en </w:t>
      </w:r>
      <w:r w:rsidR="00B00A59" w:rsidRPr="00BB16B6">
        <w:t>œuvre</w:t>
      </w:r>
      <w:r w:rsidR="00BB16B6" w:rsidRPr="00BB16B6">
        <w:t xml:space="preserve"> sur le terrain pour rendre</w:t>
      </w:r>
      <w:r w:rsidR="00BB16B6">
        <w:t xml:space="preserve"> </w:t>
      </w:r>
      <w:r w:rsidR="00BB16B6" w:rsidRPr="00BB16B6">
        <w:t>plus accessible</w:t>
      </w:r>
      <w:r w:rsidR="00771149">
        <w:t>s</w:t>
      </w:r>
      <w:r w:rsidR="00BB16B6" w:rsidRPr="00BB16B6">
        <w:t xml:space="preserve"> les transports en commun wallons : campagne de sensibilisation, formation</w:t>
      </w:r>
      <w:r w:rsidR="00BB16B6">
        <w:t xml:space="preserve"> </w:t>
      </w:r>
      <w:r w:rsidR="00BB16B6" w:rsidRPr="00BB16B6">
        <w:t>des chauffeurs, aménagements d’arrêts,</w:t>
      </w:r>
      <w:r w:rsidR="00E33428">
        <w:t xml:space="preserve"> </w:t>
      </w:r>
      <w:r w:rsidR="00BB16B6" w:rsidRPr="00BB16B6">
        <w:t>…</w:t>
      </w:r>
    </w:p>
    <w:p w14:paraId="3536BBB2" w14:textId="77777777" w:rsidR="008F6F42" w:rsidRDefault="007E3FCB" w:rsidP="00F774FB">
      <w:pPr>
        <w:pStyle w:val="Titre3"/>
      </w:pPr>
      <w:r w:rsidRPr="008F6F42">
        <w:t>Comité de pilotage</w:t>
      </w:r>
    </w:p>
    <w:p w14:paraId="6F5C5D4E" w14:textId="084B8D5E" w:rsidR="007E3FCB" w:rsidRDefault="000175B4" w:rsidP="00F774FB">
      <w:pPr>
        <w:rPr>
          <w:i/>
          <w:iCs/>
        </w:rPr>
      </w:pPr>
      <w:r>
        <w:t xml:space="preserve">Le Comité de </w:t>
      </w:r>
      <w:r w:rsidR="00226CF2">
        <w:t>p</w:t>
      </w:r>
      <w:r>
        <w:t>ilotage assure le suivi de la convention qui lie l’OTW (</w:t>
      </w:r>
      <w:r w:rsidR="00EB60BD">
        <w:t>Opérateur de Transport de Wallonie)</w:t>
      </w:r>
      <w:r w:rsidR="005502FD">
        <w:t xml:space="preserve"> avec le CAWaB</w:t>
      </w:r>
      <w:r w:rsidR="002E0893">
        <w:t xml:space="preserve">. </w:t>
      </w:r>
      <w:r w:rsidR="001D1450">
        <w:t>Cette convention couvre les revendications du CAWaB dans les domaines suivants : aménagement des arrêts, adaptation du</w:t>
      </w:r>
      <w:r w:rsidR="0042006A">
        <w:t xml:space="preserve"> matériel roulant, procédure d’embarquement, etc. </w:t>
      </w:r>
    </w:p>
    <w:p w14:paraId="11D2DF04" w14:textId="3A670A10" w:rsidR="0042006A" w:rsidRDefault="001B27D2" w:rsidP="00F774FB">
      <w:r>
        <w:t>Ce Comité se réunit normalement tous les 6 mois</w:t>
      </w:r>
      <w:r w:rsidR="00797432">
        <w:t>, m</w:t>
      </w:r>
      <w:r w:rsidR="001B5E79">
        <w:t>ais ne s’est réuni</w:t>
      </w:r>
      <w:r w:rsidR="00797432">
        <w:t xml:space="preserve"> </w:t>
      </w:r>
      <w:r w:rsidR="00AA08C7">
        <w:t xml:space="preserve">qu’une fois </w:t>
      </w:r>
      <w:r w:rsidR="00825A90">
        <w:t xml:space="preserve">en décembre 2019. </w:t>
      </w:r>
      <w:r w:rsidR="00366738">
        <w:t>Une rencontre a été néanmoins organisée en</w:t>
      </w:r>
      <w:r w:rsidR="00970EA5">
        <w:t xml:space="preserve"> septembre </w:t>
      </w:r>
      <w:r w:rsidR="00366738">
        <w:t xml:space="preserve">afin de rencontrer </w:t>
      </w:r>
      <w:r w:rsidR="00970EA5">
        <w:t>la nouvelle personne en charge du suivi de</w:t>
      </w:r>
      <w:r w:rsidR="00194144">
        <w:t xml:space="preserve"> l’accessibilité et de la </w:t>
      </w:r>
      <w:r w:rsidR="00970EA5">
        <w:t>convention</w:t>
      </w:r>
      <w:r w:rsidR="00194144">
        <w:t xml:space="preserve"> au sein de l’OTW</w:t>
      </w:r>
      <w:r w:rsidR="00970EA5">
        <w:t>.</w:t>
      </w:r>
      <w:r w:rsidR="00970EA5" w:rsidDel="000D624F">
        <w:t xml:space="preserve"> </w:t>
      </w:r>
    </w:p>
    <w:p w14:paraId="1121D6ED" w14:textId="4784DF96" w:rsidR="006440F3" w:rsidRDefault="0043138E" w:rsidP="00F774FB">
      <w:r w:rsidRPr="0043138E">
        <w:t xml:space="preserve">En mars 2018, le </w:t>
      </w:r>
      <w:r w:rsidR="0051534B">
        <w:t>g</w:t>
      </w:r>
      <w:r w:rsidRPr="0043138E">
        <w:t>ouvernement wallon a créé au sein du SPW Mobilité et Infrastructures, l’Autorité Organisatrice du Transport (AOT) et lui a confié les missions d’organisation, de régulation et de surveillance des systèmes d’exploitation du transport public de personnes.</w:t>
      </w:r>
      <w:r w:rsidR="007325A7">
        <w:t xml:space="preserve"> </w:t>
      </w:r>
      <w:r w:rsidR="009E4A36">
        <w:t>En 2019, l</w:t>
      </w:r>
      <w:r w:rsidR="007325A7" w:rsidRPr="007325A7">
        <w:t>e CAWaB et l’OTW ont souhaité propos</w:t>
      </w:r>
      <w:r w:rsidR="007325A7">
        <w:t>er</w:t>
      </w:r>
      <w:r w:rsidR="007325A7" w:rsidRPr="007325A7">
        <w:t xml:space="preserve"> à l’AOT et au Cabinet </w:t>
      </w:r>
      <w:r w:rsidR="00946493">
        <w:t xml:space="preserve">du Ministre de la Mobilité </w:t>
      </w:r>
      <w:r w:rsidR="007325A7" w:rsidRPr="007325A7">
        <w:t xml:space="preserve">de s’associer au </w:t>
      </w:r>
      <w:r w:rsidR="00207587">
        <w:t>C</w:t>
      </w:r>
      <w:r w:rsidR="007325A7" w:rsidRPr="007325A7">
        <w:t>omité de pilotage. L</w:t>
      </w:r>
      <w:r w:rsidR="00C00487">
        <w:t xml:space="preserve">e CAWaB a rencontré l’AOT en </w:t>
      </w:r>
      <w:r w:rsidR="00526E77">
        <w:t>octobre</w:t>
      </w:r>
      <w:r w:rsidR="00C00487">
        <w:t xml:space="preserve"> dernier</w:t>
      </w:r>
      <w:r w:rsidR="00526E77">
        <w:t xml:space="preserve">, qui a directement répondu positivement à cette proposition. </w:t>
      </w:r>
    </w:p>
    <w:p w14:paraId="40F6B8D7" w14:textId="5E354F6C" w:rsidR="00E33428" w:rsidRDefault="00917644" w:rsidP="00F774FB">
      <w:pPr>
        <w:rPr>
          <w:i/>
          <w:iCs/>
        </w:rPr>
      </w:pPr>
      <w:r>
        <w:t>L</w:t>
      </w:r>
      <w:r w:rsidR="00A30606">
        <w:t>a Commission « Mobilité Wallonne » du</w:t>
      </w:r>
      <w:r>
        <w:t xml:space="preserve"> CAWaB</w:t>
      </w:r>
      <w:r w:rsidR="00F57E21">
        <w:t xml:space="preserve"> </w:t>
      </w:r>
      <w:r w:rsidR="00424E6D">
        <w:t>s’est réuni</w:t>
      </w:r>
      <w:r w:rsidR="00E70A72">
        <w:t>e</w:t>
      </w:r>
      <w:r w:rsidR="00424E6D">
        <w:t xml:space="preserve"> en novembre et a participé tout au long de l’année aux activités présentées ci-dessous</w:t>
      </w:r>
      <w:r w:rsidR="00AE518E">
        <w:t>.</w:t>
      </w:r>
      <w:r w:rsidR="00CE2609">
        <w:rPr>
          <w:i/>
          <w:iCs/>
        </w:rPr>
        <w:t xml:space="preserve"> </w:t>
      </w:r>
    </w:p>
    <w:p w14:paraId="34E3DC2B" w14:textId="7AAB278A" w:rsidR="004F6886" w:rsidRDefault="00094F51" w:rsidP="00F774FB">
      <w:pPr>
        <w:pStyle w:val="Titre3"/>
      </w:pPr>
      <w:r>
        <w:lastRenderedPageBreak/>
        <w:t xml:space="preserve">Visite </w:t>
      </w:r>
      <w:r w:rsidR="00953256">
        <w:t>des différents modèles de bus en circulation (</w:t>
      </w:r>
      <w:r w:rsidR="00EE4E5A">
        <w:t>19</w:t>
      </w:r>
      <w:r w:rsidR="004F03C3">
        <w:t>/02</w:t>
      </w:r>
      <w:r w:rsidR="00C021FF">
        <w:t>)</w:t>
      </w:r>
    </w:p>
    <w:p w14:paraId="6C669404" w14:textId="189F1450" w:rsidR="00622414" w:rsidRPr="006545A3" w:rsidRDefault="00A2370D" w:rsidP="00F774FB">
      <w:r w:rsidRPr="006545A3">
        <w:t xml:space="preserve">Le CAWaB a été convié </w:t>
      </w:r>
      <w:r w:rsidR="00D971A6">
        <w:t xml:space="preserve">par l’OTW </w:t>
      </w:r>
      <w:r w:rsidR="008F4083">
        <w:t>à</w:t>
      </w:r>
      <w:r w:rsidR="00D971A6">
        <w:t xml:space="preserve"> </w:t>
      </w:r>
      <w:r w:rsidR="00E661DB">
        <w:t>visiter</w:t>
      </w:r>
      <w:r w:rsidRPr="006545A3">
        <w:t xml:space="preserve"> 7 modèles de bus utili</w:t>
      </w:r>
      <w:r w:rsidR="00002356" w:rsidRPr="006545A3">
        <w:t>s</w:t>
      </w:r>
      <w:r w:rsidRPr="006545A3">
        <w:t>és par les TEC</w:t>
      </w:r>
      <w:r w:rsidR="001D5A13">
        <w:t>.</w:t>
      </w:r>
      <w:r w:rsidR="00E661DB">
        <w:t xml:space="preserve"> </w:t>
      </w:r>
      <w:r w:rsidR="00CA604C">
        <w:t>L’objectif pour le</w:t>
      </w:r>
      <w:r w:rsidR="00242DD2">
        <w:t>s TEC éta</w:t>
      </w:r>
      <w:r w:rsidR="001D5A13">
        <w:t>i</w:t>
      </w:r>
      <w:r w:rsidR="00242DD2">
        <w:t xml:space="preserve">t de </w:t>
      </w:r>
      <w:r w:rsidR="00B55819">
        <w:t>se rendre compte</w:t>
      </w:r>
      <w:r w:rsidR="001D5A13">
        <w:t>,</w:t>
      </w:r>
      <w:r w:rsidR="00B55819">
        <w:t xml:space="preserve"> pour</w:t>
      </w:r>
      <w:r w:rsidR="00DF1A5A">
        <w:t xml:space="preserve"> </w:t>
      </w:r>
      <w:r w:rsidR="00B55819">
        <w:t>c</w:t>
      </w:r>
      <w:r w:rsidR="00211E07" w:rsidRPr="006545A3">
        <w:t>hacun des modèles</w:t>
      </w:r>
      <w:r w:rsidR="00B55819">
        <w:t>,</w:t>
      </w:r>
      <w:r w:rsidR="00DF1A5A">
        <w:t xml:space="preserve"> </w:t>
      </w:r>
      <w:r w:rsidR="000058F3">
        <w:t>des points forts et des points faibles</w:t>
      </w:r>
      <w:r w:rsidR="00E45791">
        <w:t xml:space="preserve"> en</w:t>
      </w:r>
      <w:r w:rsidR="00734819">
        <w:t xml:space="preserve"> termes d’accessibilité. Cette visite </w:t>
      </w:r>
      <w:r w:rsidR="00146C73">
        <w:t>a abouti à une demande concrète de l’OTW</w:t>
      </w:r>
      <w:r w:rsidR="00EA45A4">
        <w:t xml:space="preserve"> </w:t>
      </w:r>
      <w:r w:rsidR="006D4A91">
        <w:t>au</w:t>
      </w:r>
      <w:r w:rsidR="00EA45A4">
        <w:t xml:space="preserve"> CAWaB, </w:t>
      </w:r>
      <w:r w:rsidR="005A03BE">
        <w:t xml:space="preserve">visant à définir, du point de vue de l’usager à mobilité réduite, les </w:t>
      </w:r>
      <w:r w:rsidR="00642B71">
        <w:t xml:space="preserve">critères du </w:t>
      </w:r>
      <w:r w:rsidR="005A03BE">
        <w:t>« </w:t>
      </w:r>
      <w:r w:rsidR="00642B71">
        <w:t>bus idéal</w:t>
      </w:r>
      <w:r w:rsidR="005A03BE">
        <w:t> »</w:t>
      </w:r>
      <w:r w:rsidR="003A111C">
        <w:t xml:space="preserve">. </w:t>
      </w:r>
      <w:r w:rsidR="00034C62">
        <w:t>Demande que le CAWaB a accepté de r</w:t>
      </w:r>
      <w:r w:rsidR="00140AD5">
        <w:t>e</w:t>
      </w:r>
      <w:r w:rsidR="00034C62">
        <w:t>le</w:t>
      </w:r>
      <w:r w:rsidR="00140AD5">
        <w:t>ver</w:t>
      </w:r>
      <w:r w:rsidR="00034C62">
        <w:t xml:space="preserve"> en collaboration avec deux de ses membres, </w:t>
      </w:r>
      <w:proofErr w:type="spellStart"/>
      <w:r w:rsidR="00034C62">
        <w:t>Alt</w:t>
      </w:r>
      <w:r w:rsidR="006F5746">
        <w:t>é</w:t>
      </w:r>
      <w:r w:rsidR="00034C62">
        <w:t>o</w:t>
      </w:r>
      <w:proofErr w:type="spellEnd"/>
      <w:r w:rsidR="00034C62">
        <w:t xml:space="preserve"> et </w:t>
      </w:r>
      <w:proofErr w:type="spellStart"/>
      <w:r w:rsidR="00034C62">
        <w:t>Atingo</w:t>
      </w:r>
      <w:proofErr w:type="spellEnd"/>
      <w:r w:rsidR="00140AD5">
        <w:t>.</w:t>
      </w:r>
    </w:p>
    <w:p w14:paraId="60CC1F81" w14:textId="02600CF0" w:rsidR="00C021FF" w:rsidRDefault="00C021FF" w:rsidP="00F774FB">
      <w:pPr>
        <w:pStyle w:val="Titre3"/>
      </w:pPr>
      <w:r>
        <w:t xml:space="preserve">Workshop et </w:t>
      </w:r>
      <w:r w:rsidR="00291DD3">
        <w:t xml:space="preserve">élaboration </w:t>
      </w:r>
      <w:r w:rsidR="004B59AC">
        <w:t>d’un</w:t>
      </w:r>
      <w:r w:rsidR="00B05F37">
        <w:t xml:space="preserve"> </w:t>
      </w:r>
      <w:r>
        <w:t>cahier des charges</w:t>
      </w:r>
      <w:r w:rsidR="00B05F37">
        <w:t xml:space="preserve"> d</w:t>
      </w:r>
      <w:r w:rsidR="004B59AC">
        <w:t>u</w:t>
      </w:r>
      <w:r>
        <w:t xml:space="preserve"> bus idéal</w:t>
      </w:r>
    </w:p>
    <w:p w14:paraId="5D0060F1" w14:textId="21F368FE" w:rsidR="00953E0E" w:rsidRPr="00E81D69" w:rsidRDefault="00F11F23" w:rsidP="00F774FB">
      <w:r>
        <w:t xml:space="preserve">En août 2019, </w:t>
      </w:r>
      <w:r w:rsidR="00AD3113">
        <w:t>le CAWaB</w:t>
      </w:r>
      <w:r w:rsidR="003F5AB6">
        <w:t xml:space="preserve">, </w:t>
      </w:r>
      <w:proofErr w:type="spellStart"/>
      <w:r w:rsidR="003F5AB6">
        <w:t>Alt</w:t>
      </w:r>
      <w:r w:rsidR="006F5746">
        <w:t>é</w:t>
      </w:r>
      <w:r w:rsidR="003F5AB6">
        <w:t>o</w:t>
      </w:r>
      <w:proofErr w:type="spellEnd"/>
      <w:r w:rsidR="003F5AB6">
        <w:t xml:space="preserve"> et </w:t>
      </w:r>
      <w:proofErr w:type="spellStart"/>
      <w:r w:rsidR="003F5AB6">
        <w:t>Atingo</w:t>
      </w:r>
      <w:proofErr w:type="spellEnd"/>
      <w:r w:rsidR="003F5AB6">
        <w:t xml:space="preserve"> ont</w:t>
      </w:r>
      <w:r w:rsidR="009A2CA2">
        <w:t xml:space="preserve"> </w:t>
      </w:r>
      <w:r w:rsidR="00AD3113">
        <w:t>organisé un workshop permettant à plus d’une cinquantaine de personnes</w:t>
      </w:r>
      <w:r w:rsidR="003365FE">
        <w:t xml:space="preserve"> d’exprimer </w:t>
      </w:r>
      <w:r w:rsidR="006C06A4">
        <w:t xml:space="preserve">leurs besoins et leurs attentes </w:t>
      </w:r>
      <w:r w:rsidR="000D737F">
        <w:t>concernant l’accessibilité des bus</w:t>
      </w:r>
      <w:r w:rsidR="000859DA">
        <w:t xml:space="preserve"> de transport public. </w:t>
      </w:r>
      <w:r w:rsidR="00742C37">
        <w:t>L</w:t>
      </w:r>
      <w:r w:rsidR="0077005C">
        <w:t>’assemblée a été divisée en sous-groupe</w:t>
      </w:r>
      <w:r w:rsidR="009B58E8">
        <w:t>s</w:t>
      </w:r>
      <w:r w:rsidR="0077005C">
        <w:t xml:space="preserve"> afin de bien cerner les difficultés liées aux différent</w:t>
      </w:r>
      <w:r w:rsidR="00414A43">
        <w:t>s types de handicap</w:t>
      </w:r>
      <w:r w:rsidR="00425821">
        <w:t>. Un cahier des charges du bus idéal sera édité en 2020</w:t>
      </w:r>
      <w:r w:rsidR="00FE1021">
        <w:t xml:space="preserve"> </w:t>
      </w:r>
      <w:r w:rsidR="00A84545">
        <w:t>traduisant</w:t>
      </w:r>
      <w:r w:rsidR="00FE1021">
        <w:t xml:space="preserve"> les </w:t>
      </w:r>
      <w:r w:rsidR="00A84545">
        <w:t>besoins partagés lors</w:t>
      </w:r>
      <w:r w:rsidR="00D9237A">
        <w:t xml:space="preserve"> de cette rencontre</w:t>
      </w:r>
      <w:r w:rsidR="00A84545">
        <w:t xml:space="preserve"> en </w:t>
      </w:r>
      <w:r w:rsidR="00423D1A">
        <w:t>prescriptions</w:t>
      </w:r>
      <w:r w:rsidR="00A84545">
        <w:t xml:space="preserve"> </w:t>
      </w:r>
      <w:r w:rsidR="002118CD">
        <w:t>t</w:t>
      </w:r>
      <w:r w:rsidR="00A84545">
        <w:t xml:space="preserve">echniques à destination des opérateurs de transport. </w:t>
      </w:r>
    </w:p>
    <w:p w14:paraId="4FB73F04" w14:textId="0DFD5521" w:rsidR="006D4DB9" w:rsidRDefault="00183978" w:rsidP="00F774FB">
      <w:pPr>
        <w:pStyle w:val="Titre3"/>
      </w:pPr>
      <w:r>
        <w:t>Visite du futur tram à Liège</w:t>
      </w:r>
      <w:r w:rsidR="005A1C6A" w:rsidRPr="005A1C6A">
        <w:t xml:space="preserve"> </w:t>
      </w:r>
      <w:r w:rsidR="005A1C6A">
        <w:t xml:space="preserve">et avis </w:t>
      </w:r>
    </w:p>
    <w:p w14:paraId="0F233DC1" w14:textId="35862BE2" w:rsidR="00E33428" w:rsidRPr="00BB16B6" w:rsidRDefault="003371BF" w:rsidP="00F774FB">
      <w:r>
        <w:t>Différents</w:t>
      </w:r>
      <w:r w:rsidDel="00E45827">
        <w:t xml:space="preserve"> </w:t>
      </w:r>
      <w:r w:rsidR="00E45827">
        <w:t xml:space="preserve">membres </w:t>
      </w:r>
      <w:r>
        <w:t>du CAWaB ont eu l’occasion de visiter la maquette du futur tram de la ville de Liège</w:t>
      </w:r>
      <w:r w:rsidR="008872F0">
        <w:t xml:space="preserve"> le 1</w:t>
      </w:r>
      <w:r w:rsidR="008872F0" w:rsidRPr="006545A3">
        <w:rPr>
          <w:vertAlign w:val="superscript"/>
        </w:rPr>
        <w:t>er</w:t>
      </w:r>
      <w:r w:rsidR="008872F0">
        <w:t xml:space="preserve"> </w:t>
      </w:r>
      <w:r w:rsidR="000117F9">
        <w:t xml:space="preserve">octobre. </w:t>
      </w:r>
      <w:r w:rsidR="00D93647">
        <w:t>De nombreuses innovations intéressantes y ont été vues</w:t>
      </w:r>
      <w:r w:rsidR="003854BC">
        <w:t xml:space="preserve">, d’autres points nécessiteront cependant d’être adaptés pour assurer l’accès </w:t>
      </w:r>
      <w:r w:rsidR="00AC59EA">
        <w:t xml:space="preserve">à tous en autonomie au nouveau </w:t>
      </w:r>
      <w:r w:rsidR="00650893">
        <w:t>t</w:t>
      </w:r>
      <w:r w:rsidR="00AC59EA">
        <w:t>ram de Liège</w:t>
      </w:r>
      <w:r w:rsidR="00D93647">
        <w:t xml:space="preserve">. Le CAWaB a remis </w:t>
      </w:r>
      <w:r w:rsidR="00A925F9">
        <w:t>un document avec ses remarques et demandes d’amélioration. L</w:t>
      </w:r>
      <w:r w:rsidR="005409B2">
        <w:t>a concertation avec l’OTW à ce sujet</w:t>
      </w:r>
      <w:r w:rsidR="00A925F9">
        <w:t xml:space="preserve"> se poursuit en 2020</w:t>
      </w:r>
      <w:r w:rsidR="00B95AE6">
        <w:t>.</w:t>
      </w:r>
    </w:p>
    <w:p w14:paraId="37DFBF75" w14:textId="2725C9EE" w:rsidR="00280DE3" w:rsidRDefault="00280DE3" w:rsidP="00C2728E">
      <w:pPr>
        <w:pStyle w:val="Titre2"/>
      </w:pPr>
      <w:r>
        <w:t>Transports publics à Bruxelles</w:t>
      </w:r>
    </w:p>
    <w:p w14:paraId="7E963705" w14:textId="7F5419E1" w:rsidR="00495495" w:rsidRPr="00425870" w:rsidRDefault="00425870" w:rsidP="00F774FB">
      <w:r>
        <w:t>L</w:t>
      </w:r>
      <w:r w:rsidRPr="00425870">
        <w:t>e groupe de travail pour l’accessibilité des transports publics bruxellois suit de près l’évolution de l’accessibilité de la STIB, mais également des voiries, espaces publics et des taxis bruxellois.</w:t>
      </w:r>
    </w:p>
    <w:p w14:paraId="06AE4C27" w14:textId="3A24908C" w:rsidR="00880704" w:rsidRDefault="00955E47" w:rsidP="00F774FB">
      <w:r w:rsidRPr="002F5367">
        <w:t>Re</w:t>
      </w:r>
      <w:r w:rsidR="00DC02A4" w:rsidRPr="002F5367">
        <w:t>conduite en 2019, la subvention de Bruxelles</w:t>
      </w:r>
      <w:r w:rsidR="004073A2">
        <w:t xml:space="preserve"> </w:t>
      </w:r>
      <w:r w:rsidR="00DC02A4" w:rsidRPr="002F5367">
        <w:t xml:space="preserve">Mobilité a permis </w:t>
      </w:r>
      <w:r w:rsidR="005F6095" w:rsidRPr="002F5367">
        <w:t>au CAWaB d’être présent</w:t>
      </w:r>
      <w:r w:rsidR="009506FC" w:rsidRPr="002F5367">
        <w:t xml:space="preserve"> dans l</w:t>
      </w:r>
      <w:r w:rsidR="00B432E8" w:rsidRPr="002F5367">
        <w:t>a</w:t>
      </w:r>
      <w:r w:rsidR="009506FC" w:rsidRPr="002F5367">
        <w:t xml:space="preserve"> Commission Régionale de Mobilité</w:t>
      </w:r>
      <w:r w:rsidR="00402CB7" w:rsidRPr="002F5367">
        <w:t xml:space="preserve"> (CRM)</w:t>
      </w:r>
      <w:r w:rsidR="000947A6" w:rsidRPr="002F5367">
        <w:t xml:space="preserve">. </w:t>
      </w:r>
      <w:r w:rsidR="00810D36" w:rsidRPr="002F5367">
        <w:t>Cette commission</w:t>
      </w:r>
      <w:r w:rsidR="00685584" w:rsidRPr="002F5367">
        <w:t xml:space="preserve"> et les sous-groupes de travail</w:t>
      </w:r>
      <w:r w:rsidR="00C4196D" w:rsidRPr="002F5367">
        <w:t xml:space="preserve"> (CRM-PMR et CRM-Modes Actifs) </w:t>
      </w:r>
      <w:r w:rsidR="00880704" w:rsidRPr="002F5367">
        <w:t>impliquent une vingtaine de réunions par an</w:t>
      </w:r>
      <w:r w:rsidR="00880704" w:rsidRPr="00880704">
        <w:rPr>
          <w:i/>
          <w:iCs/>
        </w:rPr>
        <w:t>.</w:t>
      </w:r>
      <w:r w:rsidR="00880704">
        <w:t xml:space="preserve"> </w:t>
      </w:r>
    </w:p>
    <w:p w14:paraId="26F40522" w14:textId="2142531D" w:rsidR="008B34C0" w:rsidRDefault="008B34C0" w:rsidP="00F774FB">
      <w:pPr>
        <w:pStyle w:val="Titre3"/>
      </w:pPr>
      <w:r>
        <w:t>Avis Good</w:t>
      </w:r>
      <w:r w:rsidR="00E32F98">
        <w:t xml:space="preserve"> </w:t>
      </w:r>
      <w:r>
        <w:t>Move</w:t>
      </w:r>
    </w:p>
    <w:p w14:paraId="0145211B" w14:textId="3186357B" w:rsidR="00C47184" w:rsidRDefault="0062120C" w:rsidP="00F774FB">
      <w:r>
        <w:t xml:space="preserve">Présenté </w:t>
      </w:r>
      <w:r w:rsidR="0012249D">
        <w:t>à l’enquête publique</w:t>
      </w:r>
      <w:r w:rsidR="00EF0ACA">
        <w:t xml:space="preserve"> en 2019 par les autorités bruxelloises, le plan Good Move </w:t>
      </w:r>
      <w:r w:rsidR="00CC7169">
        <w:t xml:space="preserve">est une réelle opportunité pour mettre en œuvre une </w:t>
      </w:r>
      <w:r w:rsidR="00ED0C18">
        <w:t xml:space="preserve">amélioration de l’accessibilité à Bruxelles. </w:t>
      </w:r>
      <w:hyperlink r:id="rId19" w:history="1">
        <w:r w:rsidR="00ED0C18" w:rsidRPr="00410110">
          <w:rPr>
            <w:rStyle w:val="Lienhypertexte"/>
          </w:rPr>
          <w:t>Le</w:t>
        </w:r>
        <w:r w:rsidR="002D46A8" w:rsidRPr="00410110">
          <w:rPr>
            <w:rStyle w:val="Lienhypertexte"/>
          </w:rPr>
          <w:t xml:space="preserve"> Collectif</w:t>
        </w:r>
        <w:r w:rsidR="00EF0ACA" w:rsidRPr="00410110">
          <w:rPr>
            <w:rStyle w:val="Lienhypertexte"/>
          </w:rPr>
          <w:t xml:space="preserve"> </w:t>
        </w:r>
        <w:r w:rsidR="00ED0C18" w:rsidRPr="00410110">
          <w:rPr>
            <w:rStyle w:val="Lienhypertexte"/>
          </w:rPr>
          <w:t>a dès lors émis</w:t>
        </w:r>
        <w:r w:rsidR="00062313" w:rsidRPr="00410110">
          <w:rPr>
            <w:rStyle w:val="Lienhypertexte"/>
          </w:rPr>
          <w:t xml:space="preserve"> de manière détaillée</w:t>
        </w:r>
        <w:r w:rsidR="00C82597" w:rsidRPr="00410110">
          <w:rPr>
            <w:rStyle w:val="Lienhypertexte"/>
          </w:rPr>
          <w:t xml:space="preserve"> </w:t>
        </w:r>
        <w:r w:rsidR="002E0BD6" w:rsidRPr="00410110">
          <w:rPr>
            <w:rStyle w:val="Lienhypertexte"/>
          </w:rPr>
          <w:t>ses</w:t>
        </w:r>
        <w:r w:rsidR="00C82597" w:rsidRPr="00410110">
          <w:rPr>
            <w:rStyle w:val="Lienhypertexte"/>
          </w:rPr>
          <w:t xml:space="preserve"> revendications </w:t>
        </w:r>
        <w:r w:rsidR="009515E5" w:rsidRPr="00410110">
          <w:rPr>
            <w:rStyle w:val="Lienhypertexte"/>
          </w:rPr>
          <w:t>dans le cadre de cette enquête publique</w:t>
        </w:r>
      </w:hyperlink>
      <w:r w:rsidR="009515E5">
        <w:t>.</w:t>
      </w:r>
    </w:p>
    <w:p w14:paraId="51E6EBC2" w14:textId="123ACB0B" w:rsidR="00BE2AFC" w:rsidRDefault="009515E5" w:rsidP="00F774FB">
      <w:r>
        <w:t>Les différents</w:t>
      </w:r>
      <w:r w:rsidR="00DA47C4">
        <w:t xml:space="preserve"> volet</w:t>
      </w:r>
      <w:r>
        <w:t>s</w:t>
      </w:r>
      <w:r w:rsidR="00DA47C4">
        <w:t xml:space="preserve"> </w:t>
      </w:r>
      <w:r>
        <w:t>ont</w:t>
      </w:r>
      <w:r w:rsidR="00B4300B">
        <w:t xml:space="preserve"> été analysé</w:t>
      </w:r>
      <w:r>
        <w:t>s</w:t>
      </w:r>
      <w:r w:rsidR="00592785">
        <w:t xml:space="preserve"> </w:t>
      </w:r>
      <w:r w:rsidR="00E52C02">
        <w:t xml:space="preserve">et </w:t>
      </w:r>
      <w:r>
        <w:t xml:space="preserve">diverses recommandations </w:t>
      </w:r>
      <w:r w:rsidR="00B97111">
        <w:t>ont été émises</w:t>
      </w:r>
      <w:r w:rsidR="004E0563">
        <w:t xml:space="preserve"> sur la « </w:t>
      </w:r>
      <w:proofErr w:type="spellStart"/>
      <w:r w:rsidR="004E0563">
        <w:t>Mobility</w:t>
      </w:r>
      <w:proofErr w:type="spellEnd"/>
      <w:r w:rsidR="004E0563">
        <w:t xml:space="preserve"> vision » et ses conditions de réussite</w:t>
      </w:r>
      <w:r>
        <w:t xml:space="preserve">, ainsi que </w:t>
      </w:r>
      <w:r w:rsidR="00541B4A">
        <w:t>sur le « Plan d’Action </w:t>
      </w:r>
      <w:r>
        <w:t>»</w:t>
      </w:r>
      <w:r w:rsidR="00B97111">
        <w:t>,</w:t>
      </w:r>
      <w:r w:rsidR="00541B4A">
        <w:t xml:space="preserve"> afin que ce projet tienne réellement compte de </w:t>
      </w:r>
      <w:r w:rsidR="00B97111">
        <w:t>tous</w:t>
      </w:r>
      <w:r w:rsidR="00541B4A">
        <w:t xml:space="preserve"> les usagers</w:t>
      </w:r>
      <w:r w:rsidR="00FF1109">
        <w:t xml:space="preserve"> bruxellois. </w:t>
      </w:r>
    </w:p>
    <w:p w14:paraId="365985C8" w14:textId="0537452A" w:rsidR="006A3FDF" w:rsidRPr="00B4532E" w:rsidRDefault="00B4532E" w:rsidP="00F774FB">
      <w:pPr>
        <w:pStyle w:val="Titre3"/>
      </w:pPr>
      <w:r>
        <w:t xml:space="preserve">Charte </w:t>
      </w:r>
      <w:r w:rsidR="007D3BA8">
        <w:t>revêtements piétons</w:t>
      </w:r>
    </w:p>
    <w:p w14:paraId="7F831F49" w14:textId="5609B0E2" w:rsidR="006A3FDF" w:rsidRPr="006545A3" w:rsidRDefault="00D627C8" w:rsidP="00F774FB">
      <w:r>
        <w:t>En 2019, Bruxelles</w:t>
      </w:r>
      <w:r w:rsidR="00BD0119">
        <w:t xml:space="preserve"> </w:t>
      </w:r>
      <w:r>
        <w:t xml:space="preserve">Mobilité a édité une </w:t>
      </w:r>
      <w:r w:rsidR="00993DE1">
        <w:t>« </w:t>
      </w:r>
      <w:hyperlink r:id="rId20" w:history="1">
        <w:r w:rsidR="00993DE1" w:rsidRPr="00722CD7">
          <w:rPr>
            <w:rStyle w:val="Lienhypertexte"/>
          </w:rPr>
          <w:t xml:space="preserve">Charte </w:t>
        </w:r>
        <w:r w:rsidR="00C34CCA">
          <w:rPr>
            <w:rStyle w:val="Lienhypertexte"/>
          </w:rPr>
          <w:t>r</w:t>
        </w:r>
        <w:r w:rsidR="00993DE1" w:rsidRPr="00722CD7">
          <w:rPr>
            <w:rStyle w:val="Lienhypertexte"/>
          </w:rPr>
          <w:t xml:space="preserve">evêtements </w:t>
        </w:r>
        <w:r w:rsidR="00C34CCA">
          <w:rPr>
            <w:rStyle w:val="Lienhypertexte"/>
          </w:rPr>
          <w:t>p</w:t>
        </w:r>
        <w:r w:rsidR="00993DE1" w:rsidRPr="00722CD7">
          <w:rPr>
            <w:rStyle w:val="Lienhypertexte"/>
          </w:rPr>
          <w:t>iétons </w:t>
        </w:r>
      </w:hyperlink>
      <w:r w:rsidR="00993DE1">
        <w:t xml:space="preserve">», </w:t>
      </w:r>
      <w:r w:rsidR="000D2C19">
        <w:t>afin de mieux circonscrire</w:t>
      </w:r>
      <w:r w:rsidR="000D2C19" w:rsidDel="005E3D3F">
        <w:t xml:space="preserve"> </w:t>
      </w:r>
      <w:r w:rsidR="000D2C19">
        <w:t xml:space="preserve">un revêtement piéton accessible à tous. </w:t>
      </w:r>
      <w:r w:rsidR="00AD045B">
        <w:t>L</w:t>
      </w:r>
      <w:r w:rsidR="007D62EC">
        <w:t>e CAWaB,</w:t>
      </w:r>
      <w:r w:rsidR="009E5153">
        <w:t xml:space="preserve"> a été associé à</w:t>
      </w:r>
      <w:r w:rsidR="00AD045B">
        <w:t xml:space="preserve"> la relecture de</w:t>
      </w:r>
      <w:r w:rsidR="009E5153">
        <w:t xml:space="preserve"> ce travail. </w:t>
      </w:r>
      <w:r w:rsidR="002D22A4">
        <w:t>L’objectif de cette charte est de décrire</w:t>
      </w:r>
      <w:r w:rsidR="00190F71">
        <w:t xml:space="preserve"> les conditions nécessaires à la mise en œuvre </w:t>
      </w:r>
      <w:r w:rsidR="00821DB2">
        <w:t>de revêtements piétons accessibles</w:t>
      </w:r>
      <w:r w:rsidR="00FD06A8">
        <w:t xml:space="preserve"> </w:t>
      </w:r>
      <w:r w:rsidR="002B6211">
        <w:lastRenderedPageBreak/>
        <w:t>lors de tout nouvel aménagement</w:t>
      </w:r>
      <w:r w:rsidR="00FD06A8">
        <w:t>.</w:t>
      </w:r>
      <w:r w:rsidR="00B97111">
        <w:t xml:space="preserve"> Cette charte a été approuvée par le gouvernement bruxellois en novembre 2019. </w:t>
      </w:r>
    </w:p>
    <w:p w14:paraId="346B8208" w14:textId="56E58821" w:rsidR="00FA4050" w:rsidRPr="008E0AF5" w:rsidRDefault="00FA4050" w:rsidP="00F774FB">
      <w:pPr>
        <w:pStyle w:val="Titre3"/>
      </w:pPr>
      <w:r w:rsidRPr="008E0AF5">
        <w:t>STIB</w:t>
      </w:r>
    </w:p>
    <w:p w14:paraId="42D70537" w14:textId="7BA079C9" w:rsidR="3EFFAFAF" w:rsidRPr="00937E07" w:rsidRDefault="64F2DAFB" w:rsidP="00937E07">
      <w:r w:rsidRPr="00937E07">
        <w:t>F</w:t>
      </w:r>
      <w:r w:rsidR="4FC3C939" w:rsidRPr="00937E07">
        <w:t>in 2018,</w:t>
      </w:r>
      <w:r w:rsidR="27952D7A" w:rsidRPr="00937E07">
        <w:t xml:space="preserve"> et début </w:t>
      </w:r>
      <w:r w:rsidR="4FC3C939" w:rsidRPr="00937E07">
        <w:t xml:space="preserve">de l’année </w:t>
      </w:r>
      <w:r w:rsidR="27952D7A" w:rsidRPr="00937E07">
        <w:t>2019</w:t>
      </w:r>
      <w:r w:rsidR="4FC3C939" w:rsidRPr="00937E07">
        <w:t>, le CAWaB faisait entendre à la Région</w:t>
      </w:r>
      <w:r w:rsidR="1DDB27BE" w:rsidRPr="00937E07">
        <w:t>, au Ministre</w:t>
      </w:r>
      <w:r w:rsidR="00D330DA">
        <w:t xml:space="preserve"> de la Mobilité</w:t>
      </w:r>
      <w:r w:rsidR="4FC3C939" w:rsidRPr="00937E07">
        <w:t xml:space="preserve"> et à la STIB</w:t>
      </w:r>
      <w:r w:rsidR="00966AA6" w:rsidRPr="00937E07">
        <w:t>,</w:t>
      </w:r>
      <w:r w:rsidR="4FC3C939" w:rsidRPr="00937E07">
        <w:t xml:space="preserve"> son mécontentement et son impatience au sujet des projets de mise en accessibilité des transports publics bruxellois. Les échecs à répétition et le manque d’ambition </w:t>
      </w:r>
      <w:r w:rsidR="472DD923" w:rsidRPr="00937E07">
        <w:t>étaient</w:t>
      </w:r>
      <w:r w:rsidR="4FC3C939" w:rsidRPr="00937E07">
        <w:t xml:space="preserve"> soulignés</w:t>
      </w:r>
      <w:r w:rsidR="31CAE770" w:rsidRPr="00937E07">
        <w:t>. Le CAWaB souhait</w:t>
      </w:r>
      <w:r w:rsidR="00B74C4D" w:rsidRPr="00937E07">
        <w:t>ait</w:t>
      </w:r>
      <w:r w:rsidR="31CAE770" w:rsidRPr="00937E07">
        <w:t xml:space="preserve"> alors </w:t>
      </w:r>
      <w:r w:rsidR="075F1305" w:rsidRPr="00937E07">
        <w:t xml:space="preserve">obtenir </w:t>
      </w:r>
      <w:r w:rsidR="4122D77A" w:rsidRPr="00937E07">
        <w:t>des garanties de mise en œuvre de l’accessibilité</w:t>
      </w:r>
      <w:r w:rsidR="075F1305" w:rsidRPr="00937E07">
        <w:t xml:space="preserve">, et non plus une </w:t>
      </w:r>
      <w:r w:rsidR="21DA2E8D" w:rsidRPr="00937E07">
        <w:t xml:space="preserve">simple </w:t>
      </w:r>
      <w:r w:rsidR="116DE5CF" w:rsidRPr="00937E07">
        <w:t>“</w:t>
      </w:r>
      <w:r w:rsidR="21DA2E8D" w:rsidRPr="00937E07">
        <w:t>prise en considération</w:t>
      </w:r>
      <w:r w:rsidR="1F486F52" w:rsidRPr="00937E07">
        <w:t>”</w:t>
      </w:r>
      <w:r w:rsidR="21DA2E8D" w:rsidRPr="00937E07">
        <w:t xml:space="preserve"> de </w:t>
      </w:r>
      <w:r w:rsidR="075F1305" w:rsidRPr="00937E07">
        <w:t xml:space="preserve">cette </w:t>
      </w:r>
      <w:r w:rsidR="21DA2E8D" w:rsidRPr="00937E07">
        <w:t xml:space="preserve">problématique dans les projets… </w:t>
      </w:r>
    </w:p>
    <w:p w14:paraId="22F6A55B" w14:textId="2C001D22" w:rsidR="30C9B9DF" w:rsidRPr="0053099C" w:rsidRDefault="66E43E29" w:rsidP="00937E07">
      <w:r w:rsidRPr="0053099C">
        <w:t xml:space="preserve">Cette revendication </w:t>
      </w:r>
      <w:r w:rsidR="007720A3">
        <w:t>était</w:t>
      </w:r>
      <w:r w:rsidR="007720A3" w:rsidRPr="0053099C">
        <w:t xml:space="preserve"> </w:t>
      </w:r>
      <w:r w:rsidRPr="0053099C">
        <w:t>importante e</w:t>
      </w:r>
      <w:r w:rsidR="30C9B9DF" w:rsidRPr="0053099C">
        <w:t>n cette année électorale, mais aussi de renouvellement du contrat de gestion et de démarrage de la mise en œuvre du plan stratégique de mise en accessibilité du réseau STIB sur 10 ans</w:t>
      </w:r>
      <w:r w:rsidR="5943B89B" w:rsidRPr="0053099C">
        <w:t>.</w:t>
      </w:r>
      <w:r w:rsidR="30C9B9DF" w:rsidRPr="0053099C">
        <w:t xml:space="preserve"> </w:t>
      </w:r>
    </w:p>
    <w:p w14:paraId="03C98428" w14:textId="1A33B8B1" w:rsidR="3C6E1377" w:rsidRPr="0053099C" w:rsidRDefault="3C6E1377" w:rsidP="00937E07">
      <w:r w:rsidRPr="0053099C">
        <w:t>Dans l’attente de la concrétisation de ce plan et de la signature du contrat de gestion, le CAWaB a obtenu un certain nombre d’engagements de la part de la STIB et de Bruxelles Mobilité, ce qui a permis à tous de se remettre au travail dans un objectif commun d’amélioration de l’accès au</w:t>
      </w:r>
      <w:r w:rsidR="497E7DF3" w:rsidRPr="0053099C">
        <w:t>x</w:t>
      </w:r>
      <w:r w:rsidRPr="0053099C">
        <w:t xml:space="preserve"> transports pour tous.</w:t>
      </w:r>
    </w:p>
    <w:p w14:paraId="1301CE51" w14:textId="40EF24F6" w:rsidR="00F62C2F" w:rsidRPr="00937E07" w:rsidRDefault="7F2C0128" w:rsidP="00937E07">
      <w:r w:rsidRPr="00937E07">
        <w:t>Par</w:t>
      </w:r>
      <w:r w:rsidR="792D6743" w:rsidRPr="00937E07">
        <w:t xml:space="preserve"> ailleurs</w:t>
      </w:r>
      <w:r w:rsidRPr="00937E07">
        <w:t>, l</w:t>
      </w:r>
      <w:r w:rsidR="5808EA04" w:rsidRPr="00937E07">
        <w:t>e CAWaB</w:t>
      </w:r>
      <w:r w:rsidR="5408D87B" w:rsidRPr="00937E07">
        <w:t xml:space="preserve"> </w:t>
      </w:r>
      <w:r w:rsidR="00CA451B" w:rsidRPr="00937E07">
        <w:t xml:space="preserve">a </w:t>
      </w:r>
      <w:r w:rsidR="1B14B7B5" w:rsidRPr="00937E07">
        <w:t>milité</w:t>
      </w:r>
      <w:r w:rsidR="5808EA04" w:rsidRPr="00937E07">
        <w:t xml:space="preserve"> jusqu’au jour de son approbation par le </w:t>
      </w:r>
      <w:r w:rsidR="007249DB" w:rsidRPr="00937E07">
        <w:t>g</w:t>
      </w:r>
      <w:r w:rsidR="5808EA04" w:rsidRPr="00937E07">
        <w:t xml:space="preserve">ouvernement </w:t>
      </w:r>
      <w:r w:rsidR="7CFF1E05" w:rsidRPr="00937E07">
        <w:t>pour tenter</w:t>
      </w:r>
      <w:r w:rsidR="24CB31D2" w:rsidRPr="00937E07">
        <w:t xml:space="preserve"> </w:t>
      </w:r>
      <w:r w:rsidR="5808EA04" w:rsidRPr="00937E07">
        <w:t xml:space="preserve">d’intégrer </w:t>
      </w:r>
      <w:r w:rsidR="582DE650" w:rsidRPr="00937E07">
        <w:t xml:space="preserve">au </w:t>
      </w:r>
      <w:r w:rsidR="00C10D53" w:rsidRPr="00937E07">
        <w:t>c</w:t>
      </w:r>
      <w:r w:rsidR="582DE650" w:rsidRPr="00937E07">
        <w:t xml:space="preserve">ontrat de </w:t>
      </w:r>
      <w:r w:rsidR="00C10D53" w:rsidRPr="00937E07">
        <w:t>g</w:t>
      </w:r>
      <w:r w:rsidR="582DE650" w:rsidRPr="00937E07">
        <w:t>estion</w:t>
      </w:r>
      <w:r w:rsidR="5808EA04" w:rsidRPr="00937E07">
        <w:t xml:space="preserve"> un maximum d’engagements </w:t>
      </w:r>
      <w:r w:rsidR="25FB857C" w:rsidRPr="00937E07">
        <w:t>contraignants</w:t>
      </w:r>
      <w:r w:rsidR="5808EA04" w:rsidRPr="00937E07">
        <w:t xml:space="preserve"> en faveur de l’accessibilité.</w:t>
      </w:r>
    </w:p>
    <w:p w14:paraId="0CBB026D" w14:textId="789FB84E" w:rsidR="69DAA918" w:rsidRPr="0053099C" w:rsidRDefault="06E7C3FE" w:rsidP="00937E07">
      <w:r w:rsidRPr="0053099C">
        <w:t xml:space="preserve">Si l’ensemble des revendications </w:t>
      </w:r>
      <w:r w:rsidR="69DAA918" w:rsidRPr="0053099C">
        <w:t>n’ont pas tou</w:t>
      </w:r>
      <w:r w:rsidR="0F29E339" w:rsidRPr="0053099C">
        <w:t>te</w:t>
      </w:r>
      <w:r w:rsidR="69DAA918" w:rsidRPr="0053099C">
        <w:t>s été formalisé</w:t>
      </w:r>
      <w:r w:rsidR="44E05218" w:rsidRPr="0053099C">
        <w:t>e</w:t>
      </w:r>
      <w:r w:rsidR="69DAA918" w:rsidRPr="0053099C">
        <w:t xml:space="preserve">s noir sur blanc dans le </w:t>
      </w:r>
      <w:r w:rsidR="003002B4">
        <w:t>c</w:t>
      </w:r>
      <w:r w:rsidR="69DAA918" w:rsidRPr="0053099C">
        <w:t xml:space="preserve">ontrat de </w:t>
      </w:r>
      <w:r w:rsidR="003002B4">
        <w:t>g</w:t>
      </w:r>
      <w:r w:rsidR="69DAA918" w:rsidRPr="0053099C">
        <w:t xml:space="preserve">estion, </w:t>
      </w:r>
      <w:r w:rsidR="1B9649F0" w:rsidRPr="0053099C">
        <w:t xml:space="preserve">il est à noter que le plan stratégique a été annexé au </w:t>
      </w:r>
      <w:r w:rsidR="003002B4">
        <w:t>c</w:t>
      </w:r>
      <w:r w:rsidR="1B9649F0" w:rsidRPr="0053099C">
        <w:t xml:space="preserve">ontrat de </w:t>
      </w:r>
      <w:r w:rsidR="003002B4">
        <w:t>g</w:t>
      </w:r>
      <w:r w:rsidR="1B9649F0" w:rsidRPr="0053099C">
        <w:t>estion liant la STIB et la Région</w:t>
      </w:r>
      <w:r w:rsidR="57AF2D34" w:rsidRPr="0053099C">
        <w:t xml:space="preserve">, rendant les mesures prévues par ce plan contraignantes </w:t>
      </w:r>
      <w:r w:rsidR="6FBBDF8A" w:rsidRPr="0053099C">
        <w:t>pour</w:t>
      </w:r>
      <w:r w:rsidR="57AF2D34" w:rsidRPr="0053099C">
        <w:t xml:space="preserve"> l’exploitant du</w:t>
      </w:r>
      <w:r w:rsidR="37CEFF2D" w:rsidRPr="0053099C">
        <w:t xml:space="preserve"> réseau</w:t>
      </w:r>
      <w:r w:rsidR="57AF2D34" w:rsidRPr="0053099C">
        <w:t xml:space="preserve"> de transport bruxellois. </w:t>
      </w:r>
    </w:p>
    <w:p w14:paraId="7893A4E2" w14:textId="393C0EED" w:rsidR="5808EA04" w:rsidRDefault="57AF2D34" w:rsidP="00F774FB">
      <w:r w:rsidRPr="0053099C">
        <w:t>L</w:t>
      </w:r>
      <w:r w:rsidR="37CEFF2D" w:rsidRPr="0053099C">
        <w:t>es 14 mesures prévues dans ce plan</w:t>
      </w:r>
      <w:r w:rsidR="1B9649F0" w:rsidRPr="0053099C">
        <w:t xml:space="preserve"> </w:t>
      </w:r>
      <w:r w:rsidR="69DAA918" w:rsidRPr="0053099C">
        <w:t>seront désormais monitoré</w:t>
      </w:r>
      <w:r w:rsidR="34222E30" w:rsidRPr="0053099C">
        <w:t>e</w:t>
      </w:r>
      <w:r w:rsidR="69DAA918" w:rsidRPr="0053099C">
        <w:t>s et piloté</w:t>
      </w:r>
      <w:r w:rsidR="707AF18A" w:rsidRPr="0053099C">
        <w:t>e</w:t>
      </w:r>
      <w:r w:rsidR="69DAA918" w:rsidRPr="0053099C">
        <w:t xml:space="preserve">s au sein de la </w:t>
      </w:r>
      <w:r w:rsidR="78B0A093" w:rsidRPr="0053099C">
        <w:t xml:space="preserve">nouvelle </w:t>
      </w:r>
      <w:proofErr w:type="spellStart"/>
      <w:r w:rsidR="69DAA918" w:rsidRPr="0053099C">
        <w:t>TaskForce</w:t>
      </w:r>
      <w:proofErr w:type="spellEnd"/>
      <w:r w:rsidR="69DAA918" w:rsidRPr="0053099C">
        <w:t xml:space="preserve"> Accessibilité de la Région bruxelloise</w:t>
      </w:r>
      <w:r w:rsidR="49454B54" w:rsidRPr="0053099C">
        <w:t xml:space="preserve"> (</w:t>
      </w:r>
      <w:r w:rsidR="5CA722B1" w:rsidRPr="0053099C">
        <w:t xml:space="preserve">créée par ce plan et </w:t>
      </w:r>
      <w:r w:rsidR="49454B54" w:rsidRPr="0053099C">
        <w:t xml:space="preserve">orchestrée par Bruxelles Mobilité). </w:t>
      </w:r>
      <w:r w:rsidR="3FB2BA88" w:rsidRPr="0053099C">
        <w:t xml:space="preserve">En octobre 2019, avait </w:t>
      </w:r>
      <w:r w:rsidR="7C63E271" w:rsidRPr="0053099C">
        <w:t>donc</w:t>
      </w:r>
      <w:r w:rsidR="3FB2BA88" w:rsidRPr="0053099C">
        <w:t xml:space="preserve"> lieu la première réunion de </w:t>
      </w:r>
      <w:r w:rsidR="216FC7C0" w:rsidRPr="0053099C">
        <w:t xml:space="preserve">cette </w:t>
      </w:r>
      <w:proofErr w:type="spellStart"/>
      <w:r w:rsidR="3FB2BA88" w:rsidRPr="0053099C">
        <w:t>TaskForce</w:t>
      </w:r>
      <w:proofErr w:type="spellEnd"/>
      <w:r w:rsidR="3FB2BA88" w:rsidRPr="0053099C">
        <w:t xml:space="preserve">, </w:t>
      </w:r>
      <w:r w:rsidR="5FE66C34" w:rsidRPr="0053099C">
        <w:t xml:space="preserve">qui réunit la STIB, mais aussi la Région, le Cabinet de la Ministre, et </w:t>
      </w:r>
      <w:r w:rsidR="3FB2BA88" w:rsidRPr="0053099C">
        <w:t>dont le CAWaB est</w:t>
      </w:r>
      <w:r w:rsidR="00274A89">
        <w:t>,</w:t>
      </w:r>
      <w:r w:rsidR="3FB2BA88" w:rsidRPr="0053099C">
        <w:t xml:space="preserve"> bien entendu</w:t>
      </w:r>
      <w:r w:rsidR="00B05AD0">
        <w:t>,</w:t>
      </w:r>
      <w:r w:rsidR="3FB2BA88" w:rsidRPr="0053099C">
        <w:t xml:space="preserve"> partie prenante.</w:t>
      </w:r>
    </w:p>
    <w:p w14:paraId="1586C071" w14:textId="47CEA4BF" w:rsidR="7006B1C2" w:rsidRPr="00106307" w:rsidRDefault="001350C6" w:rsidP="00F774FB">
      <w:r w:rsidRPr="001350C6">
        <w:t xml:space="preserve">D’autres échanges ont eu lieu avec la STIB au sujet de l’accessibilité de l’enquête de satisfaction annuelle, du cahier des charges de l’étude d’incidence du projet d’extension de la ligne 3 et de la Navette autonome Sam-e </w:t>
      </w:r>
      <w:r w:rsidR="00232799">
        <w:t xml:space="preserve">que le CAWaB a pu visiter </w:t>
      </w:r>
      <w:r w:rsidRPr="001350C6">
        <w:t xml:space="preserve">durant l’été au Parc de </w:t>
      </w:r>
      <w:proofErr w:type="spellStart"/>
      <w:r w:rsidRPr="001350C6">
        <w:t>Woluwé</w:t>
      </w:r>
      <w:proofErr w:type="spellEnd"/>
      <w:r w:rsidR="00232799">
        <w:t xml:space="preserve">. </w:t>
      </w:r>
    </w:p>
    <w:p w14:paraId="1D96FE31" w14:textId="3A47EED2" w:rsidR="00D35AAF" w:rsidRPr="004F0BBD" w:rsidRDefault="004F0BBD" w:rsidP="00F774FB">
      <w:pPr>
        <w:pStyle w:val="Titre3"/>
      </w:pPr>
      <w:r w:rsidRPr="004F0BBD">
        <w:t>TAXI</w:t>
      </w:r>
    </w:p>
    <w:p w14:paraId="4AB91FE2" w14:textId="19AC0777" w:rsidR="004F0BBD" w:rsidRPr="001376C8" w:rsidRDefault="000C1271" w:rsidP="001376C8">
      <w:pPr>
        <w:pStyle w:val="Titre4"/>
      </w:pPr>
      <w:r w:rsidRPr="001376C8">
        <w:t>F</w:t>
      </w:r>
      <w:r w:rsidR="00986920" w:rsidRPr="001376C8">
        <w:t>ormation des chauffeurs</w:t>
      </w:r>
      <w:r w:rsidR="005026FC" w:rsidRPr="001376C8">
        <w:t xml:space="preserve"> </w:t>
      </w:r>
      <w:r w:rsidR="00C75892" w:rsidRPr="001376C8">
        <w:t>sur</w:t>
      </w:r>
      <w:r w:rsidR="005026FC" w:rsidRPr="001376C8">
        <w:t xml:space="preserve"> l’</w:t>
      </w:r>
      <w:r w:rsidR="00016359" w:rsidRPr="001376C8">
        <w:t>accueil</w:t>
      </w:r>
      <w:r w:rsidR="005026FC" w:rsidRPr="001376C8">
        <w:t xml:space="preserve"> et la prise en charge des PMR</w:t>
      </w:r>
    </w:p>
    <w:p w14:paraId="4C0148DE" w14:textId="64142840" w:rsidR="009E2E5B" w:rsidRPr="009E2E5B" w:rsidRDefault="00CB25EC" w:rsidP="00F774FB">
      <w:r>
        <w:t>Bruxelles</w:t>
      </w:r>
      <w:r w:rsidR="00C75892">
        <w:t xml:space="preserve"> </w:t>
      </w:r>
      <w:r>
        <w:t xml:space="preserve">Mobilité a </w:t>
      </w:r>
      <w:r w:rsidR="004A2498">
        <w:t>mis à jour</w:t>
      </w:r>
      <w:r w:rsidR="00394FD7">
        <w:t>,</w:t>
      </w:r>
      <w:r>
        <w:t xml:space="preserve"> </w:t>
      </w:r>
      <w:r w:rsidR="009D6438">
        <w:t>en juillet</w:t>
      </w:r>
      <w:r w:rsidR="00394FD7">
        <w:t>,</w:t>
      </w:r>
      <w:r w:rsidR="009D6438">
        <w:t xml:space="preserve"> </w:t>
      </w:r>
      <w:r w:rsidR="004A2498">
        <w:t>le</w:t>
      </w:r>
      <w:r w:rsidR="009D6438">
        <w:t xml:space="preserve"> syllabus </w:t>
      </w:r>
      <w:r w:rsidR="009F6FB9">
        <w:t>destiné aux candidats chauffeurs de taxis</w:t>
      </w:r>
      <w:r w:rsidR="00981514">
        <w:t>. Le CAWaB a été solli</w:t>
      </w:r>
      <w:r w:rsidR="000C1271">
        <w:t xml:space="preserve">cité pour </w:t>
      </w:r>
      <w:r w:rsidR="00FF3D76">
        <w:t>contribuer à la rédaction d</w:t>
      </w:r>
      <w:r w:rsidR="00612261">
        <w:t xml:space="preserve">es informations concernant l’accueil des personnes à mobilité </w:t>
      </w:r>
      <w:r w:rsidR="007F1E6E">
        <w:t xml:space="preserve">réduite </w:t>
      </w:r>
      <w:r w:rsidR="004D66A5">
        <w:t>: qui sont les PMR, leur accueil dans un taxi classique</w:t>
      </w:r>
      <w:r w:rsidR="00FF3D76">
        <w:t xml:space="preserve"> et</w:t>
      </w:r>
      <w:r w:rsidR="004D66A5">
        <w:t xml:space="preserve"> dans un taxi mixte</w:t>
      </w:r>
      <w:r w:rsidR="00FF3D76">
        <w:t>, …</w:t>
      </w:r>
    </w:p>
    <w:p w14:paraId="6CF0C16E" w14:textId="44AB7A4D" w:rsidR="00106307" w:rsidRPr="009F2454" w:rsidRDefault="00120D0E">
      <w:r w:rsidRPr="00120D0E">
        <w:t xml:space="preserve">D’autre part, </w:t>
      </w:r>
      <w:r w:rsidR="00107E07">
        <w:t xml:space="preserve">le CAWaB a eu l’occasion de rencontrer </w:t>
      </w:r>
      <w:r w:rsidR="008472D0">
        <w:t xml:space="preserve">des parlementaires bruxellois </w:t>
      </w:r>
      <w:r w:rsidR="0027388B">
        <w:t>ainsi que</w:t>
      </w:r>
      <w:r w:rsidR="009F61DF">
        <w:t xml:space="preserve"> le Cabinet</w:t>
      </w:r>
      <w:r w:rsidR="00E742B5">
        <w:t xml:space="preserve"> du Ministre </w:t>
      </w:r>
      <w:proofErr w:type="spellStart"/>
      <w:r w:rsidR="00E742B5">
        <w:t>Vervoort</w:t>
      </w:r>
      <w:proofErr w:type="spellEnd"/>
      <w:r w:rsidR="009F61DF">
        <w:t xml:space="preserve"> pour porter </w:t>
      </w:r>
      <w:r w:rsidR="006C3D2E">
        <w:t>ses</w:t>
      </w:r>
      <w:r w:rsidR="009F61DF">
        <w:t xml:space="preserve"> </w:t>
      </w:r>
      <w:r w:rsidR="009F61DF">
        <w:lastRenderedPageBreak/>
        <w:t>revendications</w:t>
      </w:r>
      <w:r w:rsidR="00D63DB0">
        <w:t xml:space="preserve"> en matière d’accessibilité </w:t>
      </w:r>
      <w:r w:rsidR="001A478A">
        <w:t xml:space="preserve">et de disponibilité </w:t>
      </w:r>
      <w:r w:rsidR="00D63DB0">
        <w:t xml:space="preserve">des taxis et ainsi sensibiliser les politiques </w:t>
      </w:r>
      <w:r w:rsidR="00F459AB">
        <w:t>aux besoins des PMR</w:t>
      </w:r>
      <w:r w:rsidR="00D6453F">
        <w:t>.</w:t>
      </w:r>
    </w:p>
    <w:p w14:paraId="4DB69D44" w14:textId="5D9309ED" w:rsidR="007131DF" w:rsidRPr="001E4C45" w:rsidRDefault="004458CB" w:rsidP="00C2728E">
      <w:pPr>
        <w:pStyle w:val="Titre2"/>
      </w:pPr>
      <w:r>
        <w:t>T</w:t>
      </w:r>
      <w:r w:rsidR="0045760E">
        <w:t>ransport ferroviaire</w:t>
      </w:r>
    </w:p>
    <w:p w14:paraId="429B7682" w14:textId="6DF55F63" w:rsidR="000B6097" w:rsidRDefault="00FA149A" w:rsidP="00F774FB">
      <w:r w:rsidRPr="00FA149A">
        <w:rPr>
          <w:iCs/>
        </w:rPr>
        <w:t xml:space="preserve">En </w:t>
      </w:r>
      <w:r>
        <w:rPr>
          <w:iCs/>
        </w:rPr>
        <w:t xml:space="preserve">2018, le CAWaB </w:t>
      </w:r>
      <w:r w:rsidR="00CB5161">
        <w:rPr>
          <w:iCs/>
        </w:rPr>
        <w:t>envoyait</w:t>
      </w:r>
      <w:r>
        <w:rPr>
          <w:iCs/>
        </w:rPr>
        <w:t xml:space="preserve"> un courrier à la SNCB</w:t>
      </w:r>
      <w:r w:rsidR="006438CD">
        <w:rPr>
          <w:iCs/>
        </w:rPr>
        <w:t xml:space="preserve"> pour dénoncer </w:t>
      </w:r>
      <w:r w:rsidR="00CB5161">
        <w:rPr>
          <w:iCs/>
        </w:rPr>
        <w:t>son</w:t>
      </w:r>
      <w:r w:rsidR="006438CD">
        <w:rPr>
          <w:iCs/>
        </w:rPr>
        <w:t xml:space="preserve"> manque d’action </w:t>
      </w:r>
      <w:r w:rsidR="002C3B01">
        <w:rPr>
          <w:iCs/>
        </w:rPr>
        <w:t>pour</w:t>
      </w:r>
      <w:r w:rsidR="006438CD">
        <w:rPr>
          <w:iCs/>
        </w:rPr>
        <w:t xml:space="preserve"> améliorer l’accessibilité des chemins de fer belges. Ce courrier </w:t>
      </w:r>
      <w:r w:rsidR="00CB5161">
        <w:rPr>
          <w:iCs/>
        </w:rPr>
        <w:t>était</w:t>
      </w:r>
      <w:r w:rsidR="006438CD">
        <w:rPr>
          <w:iCs/>
        </w:rPr>
        <w:t xml:space="preserve"> cosigné par 55 associations</w:t>
      </w:r>
      <w:r w:rsidR="00A70FFE">
        <w:rPr>
          <w:iCs/>
        </w:rPr>
        <w:t xml:space="preserve"> </w:t>
      </w:r>
      <w:r w:rsidR="00F30239">
        <w:rPr>
          <w:iCs/>
        </w:rPr>
        <w:t>représentant</w:t>
      </w:r>
      <w:r w:rsidR="00DE3EB3" w:rsidRPr="00DE3EB3">
        <w:rPr>
          <w:iCs/>
        </w:rPr>
        <w:t xml:space="preserve"> des milliers d’usagers concernés par l’accessibilité des trains</w:t>
      </w:r>
      <w:r w:rsidR="00F30239">
        <w:rPr>
          <w:iCs/>
        </w:rPr>
        <w:t>.</w:t>
      </w:r>
    </w:p>
    <w:p w14:paraId="7FD47FC6" w14:textId="5C8DB580" w:rsidR="00E1228D" w:rsidRDefault="00DD32E3" w:rsidP="00F774FB">
      <w:pPr>
        <w:rPr>
          <w:iCs/>
        </w:rPr>
      </w:pPr>
      <w:r w:rsidRPr="00DD32E3">
        <w:rPr>
          <w:iCs/>
        </w:rPr>
        <w:t xml:space="preserve">Cette mobilisation </w:t>
      </w:r>
      <w:r w:rsidR="007F0332">
        <w:rPr>
          <w:iCs/>
        </w:rPr>
        <w:t xml:space="preserve">a permis au CAWaB d’être </w:t>
      </w:r>
      <w:r w:rsidR="00707288">
        <w:rPr>
          <w:iCs/>
        </w:rPr>
        <w:t xml:space="preserve">reçu </w:t>
      </w:r>
      <w:r w:rsidR="00673A9F">
        <w:rPr>
          <w:iCs/>
        </w:rPr>
        <w:t xml:space="preserve">par la </w:t>
      </w:r>
      <w:r w:rsidR="002C3B01">
        <w:rPr>
          <w:iCs/>
        </w:rPr>
        <w:t>Direction</w:t>
      </w:r>
      <w:r w:rsidR="00673A9F">
        <w:rPr>
          <w:iCs/>
        </w:rPr>
        <w:t xml:space="preserve"> de la SNCB</w:t>
      </w:r>
      <w:r w:rsidR="00CF6226">
        <w:rPr>
          <w:iCs/>
        </w:rPr>
        <w:t>,</w:t>
      </w:r>
      <w:r w:rsidR="00673A9F">
        <w:rPr>
          <w:iCs/>
        </w:rPr>
        <w:t xml:space="preserve"> </w:t>
      </w:r>
      <w:r w:rsidR="000F1A03">
        <w:rPr>
          <w:iCs/>
        </w:rPr>
        <w:t xml:space="preserve">accompagné de </w:t>
      </w:r>
      <w:r w:rsidR="00707288">
        <w:rPr>
          <w:iCs/>
        </w:rPr>
        <w:t>l’association Navetteurs.be</w:t>
      </w:r>
      <w:r w:rsidR="00612875">
        <w:rPr>
          <w:iCs/>
        </w:rPr>
        <w:t>.</w:t>
      </w:r>
    </w:p>
    <w:p w14:paraId="7D01E711" w14:textId="4AABA98B" w:rsidR="00E730C5" w:rsidRDefault="00612875" w:rsidP="00F774FB">
      <w:pPr>
        <w:rPr>
          <w:iCs/>
        </w:rPr>
      </w:pPr>
      <w:r>
        <w:rPr>
          <w:iCs/>
        </w:rPr>
        <w:t>Trois réunions ont eu lieu en 2019</w:t>
      </w:r>
      <w:r w:rsidR="00E31669">
        <w:rPr>
          <w:iCs/>
        </w:rPr>
        <w:t xml:space="preserve"> et ont permis d’aborder de nombreuses problématiques et revendications. </w:t>
      </w:r>
      <w:r w:rsidR="00947DA8">
        <w:rPr>
          <w:iCs/>
        </w:rPr>
        <w:t xml:space="preserve">Par exemple : </w:t>
      </w:r>
      <w:r w:rsidR="008F6D4E">
        <w:rPr>
          <w:iCs/>
        </w:rPr>
        <w:t>la différence entre les gares dites accessibles et celles o</w:t>
      </w:r>
      <w:r w:rsidR="00275E3A">
        <w:rPr>
          <w:iCs/>
        </w:rPr>
        <w:t>ù</w:t>
      </w:r>
      <w:r w:rsidR="008F6D4E">
        <w:rPr>
          <w:iCs/>
        </w:rPr>
        <w:t xml:space="preserve"> </w:t>
      </w:r>
      <w:r w:rsidR="00475724">
        <w:rPr>
          <w:iCs/>
        </w:rPr>
        <w:t>il est possible de réserver une assistance</w:t>
      </w:r>
      <w:r w:rsidR="008F6D4E">
        <w:rPr>
          <w:iCs/>
        </w:rPr>
        <w:t xml:space="preserve">, </w:t>
      </w:r>
      <w:r w:rsidR="00DA6C93">
        <w:rPr>
          <w:iCs/>
        </w:rPr>
        <w:t xml:space="preserve">l’achat de matériel roulant </w:t>
      </w:r>
      <w:r w:rsidR="00732609">
        <w:rPr>
          <w:iCs/>
        </w:rPr>
        <w:t>ne permettant</w:t>
      </w:r>
      <w:r w:rsidR="00DA6C93">
        <w:rPr>
          <w:iCs/>
        </w:rPr>
        <w:t xml:space="preserve"> pas </w:t>
      </w:r>
      <w:r w:rsidR="00732609">
        <w:rPr>
          <w:iCs/>
        </w:rPr>
        <w:t xml:space="preserve">l’accès </w:t>
      </w:r>
      <w:r w:rsidR="00DA6C93">
        <w:rPr>
          <w:iCs/>
        </w:rPr>
        <w:t xml:space="preserve">de plain-pied, </w:t>
      </w:r>
      <w:r w:rsidR="00804288">
        <w:rPr>
          <w:iCs/>
        </w:rPr>
        <w:t xml:space="preserve">l’utilisation des rampes dans </w:t>
      </w:r>
      <w:r w:rsidR="00732609">
        <w:rPr>
          <w:iCs/>
        </w:rPr>
        <w:t>certains</w:t>
      </w:r>
      <w:r w:rsidR="00804288">
        <w:rPr>
          <w:iCs/>
        </w:rPr>
        <w:t xml:space="preserve"> trains </w:t>
      </w:r>
      <w:r w:rsidR="00470E21">
        <w:rPr>
          <w:iCs/>
        </w:rPr>
        <w:t xml:space="preserve">sans </w:t>
      </w:r>
      <w:r w:rsidR="00732609">
        <w:rPr>
          <w:iCs/>
        </w:rPr>
        <w:t>réservation</w:t>
      </w:r>
      <w:r w:rsidR="00804288">
        <w:rPr>
          <w:iCs/>
        </w:rPr>
        <w:t xml:space="preserve">, </w:t>
      </w:r>
      <w:r w:rsidR="009E56EA">
        <w:rPr>
          <w:iCs/>
        </w:rPr>
        <w:t>les rénovations qui n’</w:t>
      </w:r>
      <w:r w:rsidR="007E26CD">
        <w:rPr>
          <w:iCs/>
        </w:rPr>
        <w:t>i</w:t>
      </w:r>
      <w:r w:rsidR="009E56EA">
        <w:rPr>
          <w:iCs/>
        </w:rPr>
        <w:t>ncluent pas systématiquement l’accessibilité</w:t>
      </w:r>
      <w:r w:rsidR="007E26CD">
        <w:rPr>
          <w:iCs/>
        </w:rPr>
        <w:t xml:space="preserve">, </w:t>
      </w:r>
      <w:r w:rsidR="00EC3C37">
        <w:rPr>
          <w:iCs/>
        </w:rPr>
        <w:t xml:space="preserve">la formation des accompagnateurs, </w:t>
      </w:r>
      <w:r w:rsidR="00F42A2C">
        <w:rPr>
          <w:iCs/>
        </w:rPr>
        <w:t xml:space="preserve">etc. </w:t>
      </w:r>
    </w:p>
    <w:p w14:paraId="7B0077CF" w14:textId="32518902" w:rsidR="00612875" w:rsidRDefault="00F42A2C" w:rsidP="00F774FB">
      <w:pPr>
        <w:rPr>
          <w:iCs/>
        </w:rPr>
      </w:pPr>
      <w:r>
        <w:rPr>
          <w:iCs/>
        </w:rPr>
        <w:t>Le CAWaB demande également à la SNCB de</w:t>
      </w:r>
      <w:r w:rsidDel="00FC1449">
        <w:rPr>
          <w:iCs/>
        </w:rPr>
        <w:t xml:space="preserve"> </w:t>
      </w:r>
      <w:r w:rsidR="00FC1449">
        <w:rPr>
          <w:iCs/>
        </w:rPr>
        <w:t xml:space="preserve">réaliser </w:t>
      </w:r>
      <w:r>
        <w:rPr>
          <w:iCs/>
        </w:rPr>
        <w:t>un « plan stratégique »</w:t>
      </w:r>
      <w:r w:rsidR="00AD0BFB">
        <w:rPr>
          <w:iCs/>
        </w:rPr>
        <w:t xml:space="preserve"> </w:t>
      </w:r>
      <w:r w:rsidR="00543E44">
        <w:rPr>
          <w:iCs/>
        </w:rPr>
        <w:t xml:space="preserve">dans lequel </w:t>
      </w:r>
      <w:r w:rsidR="00CA4886">
        <w:rPr>
          <w:iCs/>
        </w:rPr>
        <w:t xml:space="preserve">elle s’engagerait </w:t>
      </w:r>
      <w:r w:rsidR="00543E44">
        <w:rPr>
          <w:iCs/>
        </w:rPr>
        <w:t>à améliorer</w:t>
      </w:r>
      <w:r w:rsidR="00CA4886">
        <w:rPr>
          <w:iCs/>
        </w:rPr>
        <w:t xml:space="preserve"> </w:t>
      </w:r>
      <w:r w:rsidR="0073792B">
        <w:rPr>
          <w:iCs/>
        </w:rPr>
        <w:t>l’accessibilité</w:t>
      </w:r>
      <w:r w:rsidR="00543E44">
        <w:rPr>
          <w:iCs/>
        </w:rPr>
        <w:t xml:space="preserve"> d</w:t>
      </w:r>
      <w:r w:rsidR="00AD149F">
        <w:rPr>
          <w:iCs/>
        </w:rPr>
        <w:t>e ses services</w:t>
      </w:r>
      <w:r w:rsidR="0073792B">
        <w:rPr>
          <w:iCs/>
        </w:rPr>
        <w:t>.</w:t>
      </w:r>
    </w:p>
    <w:p w14:paraId="5D8D3CA0" w14:textId="6A375723" w:rsidR="000A3D4D" w:rsidRPr="00DD32E3" w:rsidRDefault="003A2B93" w:rsidP="00F774FB">
      <w:pPr>
        <w:rPr>
          <w:iCs/>
        </w:rPr>
      </w:pPr>
      <w:r w:rsidRPr="003A2B93">
        <w:rPr>
          <w:iCs/>
        </w:rPr>
        <w:t>Le 1er septembre,</w:t>
      </w:r>
      <w:r w:rsidR="00E34FB6">
        <w:rPr>
          <w:iCs/>
        </w:rPr>
        <w:t xml:space="preserve"> la SNCB a engagé</w:t>
      </w:r>
      <w:r w:rsidRPr="003A2B93">
        <w:rPr>
          <w:iCs/>
        </w:rPr>
        <w:t xml:space="preserve"> un </w:t>
      </w:r>
      <w:r w:rsidR="004C09F1">
        <w:rPr>
          <w:iCs/>
        </w:rPr>
        <w:t>« </w:t>
      </w:r>
      <w:r w:rsidRPr="003A2B93">
        <w:rPr>
          <w:iCs/>
        </w:rPr>
        <w:t>manager accessibilité</w:t>
      </w:r>
      <w:r w:rsidR="004C09F1">
        <w:rPr>
          <w:iCs/>
        </w:rPr>
        <w:t> »</w:t>
      </w:r>
      <w:r w:rsidRPr="003A2B93">
        <w:rPr>
          <w:iCs/>
        </w:rPr>
        <w:t xml:space="preserve"> et développement durable/responsabilité sociale. Pour le seconder spécifiquement dans la thématique de l’accessibilité, un « coordinateur accessibilité » prendra également ses fonctions au 1er janvier 2020.</w:t>
      </w:r>
    </w:p>
    <w:p w14:paraId="3D2D8EDC" w14:textId="72504AA1" w:rsidR="001A243E" w:rsidRPr="001A243E" w:rsidRDefault="001A243E" w:rsidP="00F774FB">
      <w:r>
        <w:t xml:space="preserve">Il est possible de </w:t>
      </w:r>
      <w:r w:rsidRPr="007C6E6C">
        <w:t xml:space="preserve">relire </w:t>
      </w:r>
      <w:hyperlink r:id="rId21" w:history="1">
        <w:r w:rsidRPr="007C6E6C">
          <w:rPr>
            <w:rStyle w:val="Lienhypertexte"/>
          </w:rPr>
          <w:t>les comptes-rendus de toutes les réunions tenues entre le CAWaB, Navetteurs.be et la SNCB sur le site du CAWaB</w:t>
        </w:r>
      </w:hyperlink>
      <w:r>
        <w:t>.</w:t>
      </w:r>
    </w:p>
    <w:p w14:paraId="1BE17210" w14:textId="227399FD" w:rsidR="0018106B" w:rsidRPr="0018106B" w:rsidRDefault="00D55807" w:rsidP="00F774FB">
      <w:pPr>
        <w:pStyle w:val="Titre3"/>
      </w:pPr>
      <w:r>
        <w:t>Réunions</w:t>
      </w:r>
      <w:r w:rsidR="002D0C95">
        <w:t xml:space="preserve"> SNCB-CAWaB-</w:t>
      </w:r>
      <w:proofErr w:type="spellStart"/>
      <w:r w:rsidR="002D0C95">
        <w:t>Unia</w:t>
      </w:r>
      <w:proofErr w:type="spellEnd"/>
      <w:r w:rsidR="000B6097">
        <w:t xml:space="preserve"> spécifiquement sur les mesures à </w:t>
      </w:r>
      <w:r w:rsidR="000B6097" w:rsidRPr="00742A64">
        <w:t>p</w:t>
      </w:r>
      <w:r w:rsidR="000810A3">
        <w:t>r</w:t>
      </w:r>
      <w:r w:rsidR="000B6097" w:rsidRPr="00742A64">
        <w:t>endre</w:t>
      </w:r>
      <w:r w:rsidR="000B6097">
        <w:t xml:space="preserve"> pour l’accessibilités des gares </w:t>
      </w:r>
      <w:r w:rsidR="000B6097" w:rsidRPr="00742A64">
        <w:t>bruxelloi</w:t>
      </w:r>
      <w:r w:rsidR="000810A3">
        <w:t>s</w:t>
      </w:r>
      <w:r w:rsidR="000B6097" w:rsidRPr="00742A64">
        <w:t>es</w:t>
      </w:r>
    </w:p>
    <w:p w14:paraId="681E7AD0" w14:textId="5B692E7B" w:rsidR="00742A64" w:rsidRPr="00742A64" w:rsidRDefault="006F0CDF" w:rsidP="00F774FB">
      <w:pPr>
        <w:rPr>
          <w:iCs/>
        </w:rPr>
      </w:pPr>
      <w:r>
        <w:rPr>
          <w:iCs/>
        </w:rPr>
        <w:t>Parallèlement à</w:t>
      </w:r>
      <w:r w:rsidR="00A410B0">
        <w:rPr>
          <w:iCs/>
        </w:rPr>
        <w:t xml:space="preserve"> </w:t>
      </w:r>
      <w:r w:rsidR="00742A64">
        <w:rPr>
          <w:iCs/>
        </w:rPr>
        <w:t xml:space="preserve">ce travail global de demande d’amélioration </w:t>
      </w:r>
      <w:r w:rsidR="00E164C8">
        <w:rPr>
          <w:iCs/>
        </w:rPr>
        <w:t xml:space="preserve">de l’accessibilité des services de la SNCB, une réunion a été organisée afin de voir </w:t>
      </w:r>
      <w:r w:rsidR="00080396">
        <w:rPr>
          <w:iCs/>
        </w:rPr>
        <w:t xml:space="preserve">ce qui pouvait </w:t>
      </w:r>
      <w:r w:rsidR="007E0041">
        <w:rPr>
          <w:iCs/>
        </w:rPr>
        <w:t xml:space="preserve">déjà </w:t>
      </w:r>
      <w:r w:rsidR="00080396">
        <w:rPr>
          <w:iCs/>
        </w:rPr>
        <w:t xml:space="preserve">être </w:t>
      </w:r>
      <w:r w:rsidR="00316336">
        <w:rPr>
          <w:iCs/>
        </w:rPr>
        <w:t>réalisé</w:t>
      </w:r>
      <w:r w:rsidR="00080396">
        <w:rPr>
          <w:iCs/>
        </w:rPr>
        <w:t xml:space="preserve"> </w:t>
      </w:r>
      <w:r w:rsidR="007E0041">
        <w:rPr>
          <w:iCs/>
        </w:rPr>
        <w:t>dans l’état actuel des gares bruxelloises pour améliorer l’accessibilité de celles-ci</w:t>
      </w:r>
      <w:r w:rsidR="007107A3">
        <w:rPr>
          <w:iCs/>
        </w:rPr>
        <w:t xml:space="preserve">. </w:t>
      </w:r>
      <w:r w:rsidR="008E2A98">
        <w:rPr>
          <w:iCs/>
        </w:rPr>
        <w:t>L’idée était de re</w:t>
      </w:r>
      <w:r w:rsidR="00C83476">
        <w:rPr>
          <w:iCs/>
        </w:rPr>
        <w:t>lever des « </w:t>
      </w:r>
      <w:r w:rsidR="00877A3F">
        <w:rPr>
          <w:iCs/>
        </w:rPr>
        <w:t>q</w:t>
      </w:r>
      <w:r w:rsidR="00C83476" w:rsidRPr="00C83476">
        <w:rPr>
          <w:iCs/>
        </w:rPr>
        <w:t xml:space="preserve">uick </w:t>
      </w:r>
      <w:proofErr w:type="spellStart"/>
      <w:r w:rsidR="00877A3F">
        <w:rPr>
          <w:iCs/>
        </w:rPr>
        <w:t>w</w:t>
      </w:r>
      <w:r w:rsidR="00C83476" w:rsidRPr="00C83476">
        <w:rPr>
          <w:iCs/>
        </w:rPr>
        <w:t>in</w:t>
      </w:r>
      <w:proofErr w:type="spellEnd"/>
      <w:r w:rsidR="00C83476">
        <w:rPr>
          <w:iCs/>
        </w:rPr>
        <w:t> » possibles</w:t>
      </w:r>
      <w:r w:rsidR="00C83476" w:rsidRPr="00C83476">
        <w:rPr>
          <w:iCs/>
        </w:rPr>
        <w:t xml:space="preserve"> autour de 5 thèmes :</w:t>
      </w:r>
      <w:r w:rsidR="008364FE">
        <w:rPr>
          <w:iCs/>
        </w:rPr>
        <w:t xml:space="preserve"> </w:t>
      </w:r>
      <w:r w:rsidR="0020411D">
        <w:rPr>
          <w:iCs/>
        </w:rPr>
        <w:t>l</w:t>
      </w:r>
      <w:r w:rsidR="00C83476" w:rsidRPr="00C83476">
        <w:rPr>
          <w:iCs/>
        </w:rPr>
        <w:t>es ascenseurs</w:t>
      </w:r>
      <w:r w:rsidR="008364FE">
        <w:rPr>
          <w:iCs/>
        </w:rPr>
        <w:t xml:space="preserve">, </w:t>
      </w:r>
      <w:r w:rsidR="00394D90">
        <w:rPr>
          <w:iCs/>
        </w:rPr>
        <w:t>l</w:t>
      </w:r>
      <w:r w:rsidR="00C83476" w:rsidRPr="00C83476">
        <w:rPr>
          <w:iCs/>
        </w:rPr>
        <w:t>es bâtiments de gare</w:t>
      </w:r>
      <w:r w:rsidR="00394D90">
        <w:rPr>
          <w:iCs/>
        </w:rPr>
        <w:t>, l</w:t>
      </w:r>
      <w:r w:rsidR="00C83476" w:rsidRPr="00C83476">
        <w:rPr>
          <w:iCs/>
        </w:rPr>
        <w:t>es quais</w:t>
      </w:r>
      <w:r w:rsidR="00394D90">
        <w:rPr>
          <w:iCs/>
        </w:rPr>
        <w:t>, l</w:t>
      </w:r>
      <w:r w:rsidR="00C83476" w:rsidRPr="00C83476">
        <w:rPr>
          <w:iCs/>
        </w:rPr>
        <w:t>’accès au train</w:t>
      </w:r>
      <w:r w:rsidR="00394D90">
        <w:rPr>
          <w:iCs/>
        </w:rPr>
        <w:t xml:space="preserve"> et l’</w:t>
      </w:r>
      <w:r w:rsidR="00C83476" w:rsidRPr="00C83476">
        <w:rPr>
          <w:iCs/>
        </w:rPr>
        <w:t>assistance</w:t>
      </w:r>
      <w:r w:rsidR="00394D90">
        <w:rPr>
          <w:iCs/>
        </w:rPr>
        <w:t>.</w:t>
      </w:r>
    </w:p>
    <w:p w14:paraId="2B7EB8A2" w14:textId="51F7C18D" w:rsidR="005B2A90" w:rsidRPr="005B2A90" w:rsidRDefault="001E3D73" w:rsidP="00F774FB">
      <w:pPr>
        <w:pStyle w:val="Titre3"/>
      </w:pPr>
      <w:r>
        <w:t>R</w:t>
      </w:r>
      <w:r w:rsidR="000B6097" w:rsidRPr="001E3D73">
        <w:t>ecommandations</w:t>
      </w:r>
      <w:r w:rsidR="00CB3AF3">
        <w:t xml:space="preserve"> </w:t>
      </w:r>
      <w:proofErr w:type="spellStart"/>
      <w:r w:rsidR="00CB3AF3">
        <w:t>Unia</w:t>
      </w:r>
      <w:proofErr w:type="spellEnd"/>
      <w:r w:rsidR="00C75C93">
        <w:t>-CAWaB</w:t>
      </w:r>
      <w:r w:rsidR="000B6097" w:rsidRPr="001E3D73">
        <w:t xml:space="preserve"> pour un transport ferroviaire accessible</w:t>
      </w:r>
    </w:p>
    <w:p w14:paraId="1255C1BF" w14:textId="13185202" w:rsidR="001E3D73" w:rsidRPr="001E3D73" w:rsidRDefault="001E3D73" w:rsidP="00F774FB">
      <w:proofErr w:type="spellStart"/>
      <w:r>
        <w:t>Unia</w:t>
      </w:r>
      <w:proofErr w:type="spellEnd"/>
      <w:r w:rsidR="00E86533">
        <w:t xml:space="preserve">, le centre interfédéral de </w:t>
      </w:r>
      <w:r w:rsidR="009A540F">
        <w:t xml:space="preserve">lutte contre la discrimination </w:t>
      </w:r>
      <w:r w:rsidR="006C0FC3">
        <w:t>et de</w:t>
      </w:r>
      <w:r w:rsidR="009A540F">
        <w:t xml:space="preserve"> défen</w:t>
      </w:r>
      <w:r w:rsidR="006C0FC3">
        <w:t>se de</w:t>
      </w:r>
      <w:r w:rsidR="009A540F">
        <w:t xml:space="preserve"> l’égalité des chances en </w:t>
      </w:r>
      <w:r w:rsidR="006C0FC3">
        <w:t>Belgique,</w:t>
      </w:r>
      <w:r>
        <w:t xml:space="preserve"> </w:t>
      </w:r>
      <w:r w:rsidR="000E6890">
        <w:t xml:space="preserve">a </w:t>
      </w:r>
      <w:r w:rsidR="00E730C5">
        <w:t xml:space="preserve">décidé de mettre à jour </w:t>
      </w:r>
      <w:r w:rsidR="005A45BD">
        <w:t>s</w:t>
      </w:r>
      <w:r w:rsidR="00E730C5">
        <w:t>es</w:t>
      </w:r>
      <w:r w:rsidR="000E6890">
        <w:t xml:space="preserve"> recommandations </w:t>
      </w:r>
      <w:r w:rsidR="004B7E58" w:rsidRPr="004B7E58">
        <w:t>sur l’accessibilité des transports ferroviaires</w:t>
      </w:r>
      <w:r w:rsidR="004B7E58">
        <w:t xml:space="preserve">. </w:t>
      </w:r>
      <w:r w:rsidR="00FC02AD">
        <w:t xml:space="preserve">Le CAWaB a collaboré </w:t>
      </w:r>
      <w:r w:rsidR="008D059D">
        <w:t>afin de diffuser</w:t>
      </w:r>
      <w:r w:rsidR="009706E7">
        <w:t xml:space="preserve"> de</w:t>
      </w:r>
      <w:r w:rsidR="00F90D26">
        <w:t xml:space="preserve">s </w:t>
      </w:r>
      <w:r w:rsidR="009706E7">
        <w:t>revendications</w:t>
      </w:r>
      <w:r w:rsidR="00F90D26">
        <w:t xml:space="preserve"> communes</w:t>
      </w:r>
      <w:r w:rsidR="008D059D">
        <w:t>,</w:t>
      </w:r>
      <w:r w:rsidR="001D4958">
        <w:t xml:space="preserve"> qui auront ainsi plus de poids auprès de la SNCB et </w:t>
      </w:r>
      <w:r w:rsidR="00611C7A">
        <w:t>du Ministre</w:t>
      </w:r>
      <w:r w:rsidR="00DF6BD6">
        <w:t xml:space="preserve"> Fédéral</w:t>
      </w:r>
      <w:r w:rsidR="00611C7A">
        <w:t xml:space="preserve"> </w:t>
      </w:r>
      <w:r w:rsidR="00026428">
        <w:t>de la Mobilit</w:t>
      </w:r>
      <w:r w:rsidR="00574071">
        <w:t>é</w:t>
      </w:r>
      <w:r w:rsidR="00026428">
        <w:t>.</w:t>
      </w:r>
      <w:r w:rsidR="00717902">
        <w:t xml:space="preserve"> Ce document </w:t>
      </w:r>
      <w:r w:rsidR="00C92FEC">
        <w:t>couvre largement les besoins en matière</w:t>
      </w:r>
      <w:r w:rsidR="006F53BC">
        <w:t xml:space="preserve"> de p</w:t>
      </w:r>
      <w:r w:rsidR="00C92FEC">
        <w:t>rise en compte générale de l’accessibilité</w:t>
      </w:r>
      <w:r w:rsidR="006F53BC">
        <w:t>, de l’a</w:t>
      </w:r>
      <w:r w:rsidR="00C92FEC">
        <w:t>ccessibilité des trains</w:t>
      </w:r>
      <w:r w:rsidR="006F53BC">
        <w:t xml:space="preserve">, </w:t>
      </w:r>
      <w:r w:rsidR="00C64501">
        <w:t>de l’a</w:t>
      </w:r>
      <w:r w:rsidR="00C92FEC">
        <w:t>ccessibilité des gares et des quais</w:t>
      </w:r>
      <w:r w:rsidR="00C64501">
        <w:t>, de l’a</w:t>
      </w:r>
      <w:r w:rsidR="00C92FEC">
        <w:t>ssistance</w:t>
      </w:r>
      <w:r w:rsidR="00C64501">
        <w:t>, de l’a</w:t>
      </w:r>
      <w:r w:rsidR="00C92FEC">
        <w:t>ccès à l’information et à la communication</w:t>
      </w:r>
      <w:r w:rsidR="00087D2C">
        <w:t>.</w:t>
      </w:r>
    </w:p>
    <w:p w14:paraId="6F228448" w14:textId="5743EE52" w:rsidR="00223260" w:rsidRDefault="00223260" w:rsidP="00F774FB">
      <w:pPr>
        <w:pStyle w:val="Titre3"/>
      </w:pPr>
      <w:r>
        <w:lastRenderedPageBreak/>
        <w:t>Action de Rixensart (16/11)</w:t>
      </w:r>
    </w:p>
    <w:p w14:paraId="28936C61" w14:textId="04A39C45" w:rsidR="00F00FB6" w:rsidRDefault="003E2892" w:rsidP="00F774FB">
      <w:r>
        <w:t xml:space="preserve">Au mois de novembre, le CAWaB a participé à </w:t>
      </w:r>
      <w:r w:rsidR="00CF2815" w:rsidRPr="00CF2815">
        <w:t xml:space="preserve">l'action "Accès pour tous aux quais et gares de Genval &amp; Rixensart", où le CAWaB et </w:t>
      </w:r>
      <w:r w:rsidR="00914C29">
        <w:t>l’</w:t>
      </w:r>
      <w:r w:rsidR="00CF2815" w:rsidRPr="00CF2815">
        <w:t xml:space="preserve">ASBL Navetteurs.be étaient présents pour demander une meilleure accessibilité des </w:t>
      </w:r>
      <w:r w:rsidR="0026450B">
        <w:t>quais</w:t>
      </w:r>
      <w:r w:rsidR="0026450B" w:rsidRPr="00CF2815">
        <w:t xml:space="preserve"> </w:t>
      </w:r>
      <w:r w:rsidR="00CF2815" w:rsidRPr="00CF2815">
        <w:t>pour les PMR</w:t>
      </w:r>
      <w:r w:rsidR="00E91001">
        <w:t xml:space="preserve"> via l’installation d’ascenseurs attendus depuis bien trop longtemps</w:t>
      </w:r>
      <w:r w:rsidR="00914C29">
        <w:t>.</w:t>
      </w:r>
    </w:p>
    <w:p w14:paraId="53EEB048" w14:textId="2AE8ED4C" w:rsidR="00D83328" w:rsidRPr="00D74B75" w:rsidRDefault="00273788" w:rsidP="00C2728E">
      <w:pPr>
        <w:pStyle w:val="Titre2"/>
      </w:pPr>
      <w:r>
        <w:t>L’accessibilité du cadre bât</w:t>
      </w:r>
      <w:r w:rsidR="00036D25">
        <w:t>i</w:t>
      </w:r>
    </w:p>
    <w:p w14:paraId="6882A110" w14:textId="0F365B5C" w:rsidR="00AB61DD" w:rsidRDefault="00AC2D90" w:rsidP="00F774FB">
      <w:pPr>
        <w:pStyle w:val="Titre3"/>
        <w:rPr>
          <w:lang w:val="fr-FR"/>
        </w:rPr>
      </w:pPr>
      <w:r w:rsidRPr="00AC2D90">
        <w:rPr>
          <w:lang w:val="fr-FR"/>
        </w:rPr>
        <w:t>Règlement Régional d’Urbanisme (Bruxelles)</w:t>
      </w:r>
    </w:p>
    <w:p w14:paraId="335B82FB" w14:textId="00E3F81A" w:rsidR="00AC2D90" w:rsidRPr="00AC2D90" w:rsidRDefault="00327298" w:rsidP="00F774FB">
      <w:pPr>
        <w:rPr>
          <w:iCs/>
          <w:lang w:val="fr-FR"/>
        </w:rPr>
      </w:pPr>
      <w:r>
        <w:rPr>
          <w:iCs/>
          <w:lang w:val="fr-FR"/>
        </w:rPr>
        <w:t>La r</w:t>
      </w:r>
      <w:r w:rsidR="00580168">
        <w:rPr>
          <w:iCs/>
          <w:lang w:val="fr-FR"/>
        </w:rPr>
        <w:t>efonte du</w:t>
      </w:r>
      <w:r>
        <w:rPr>
          <w:iCs/>
          <w:lang w:val="fr-FR"/>
        </w:rPr>
        <w:t xml:space="preserve"> Règlement Régional d’Urbanisme (RRU) a été mis</w:t>
      </w:r>
      <w:r w:rsidR="001D50EB">
        <w:rPr>
          <w:iCs/>
          <w:lang w:val="fr-FR"/>
        </w:rPr>
        <w:t>e</w:t>
      </w:r>
      <w:r>
        <w:rPr>
          <w:iCs/>
          <w:lang w:val="fr-FR"/>
        </w:rPr>
        <w:t xml:space="preserve"> à </w:t>
      </w:r>
      <w:r w:rsidR="000142F9">
        <w:rPr>
          <w:iCs/>
          <w:lang w:val="fr-FR"/>
        </w:rPr>
        <w:t>l’</w:t>
      </w:r>
      <w:r>
        <w:rPr>
          <w:iCs/>
          <w:lang w:val="fr-FR"/>
        </w:rPr>
        <w:t xml:space="preserve">enquête </w:t>
      </w:r>
      <w:r w:rsidR="00580168">
        <w:rPr>
          <w:iCs/>
          <w:lang w:val="fr-FR"/>
        </w:rPr>
        <w:t xml:space="preserve">publique cette année. </w:t>
      </w:r>
      <w:hyperlink r:id="rId22" w:history="1">
        <w:r w:rsidR="002B7956" w:rsidRPr="00151451">
          <w:rPr>
            <w:rStyle w:val="Lienhypertexte"/>
            <w:iCs/>
            <w:lang w:val="fr-FR"/>
          </w:rPr>
          <w:t xml:space="preserve">Le CAWaB a soigneusement analysé </w:t>
        </w:r>
        <w:r w:rsidR="00734814" w:rsidRPr="00151451">
          <w:rPr>
            <w:rStyle w:val="Lienhypertexte"/>
            <w:iCs/>
            <w:lang w:val="fr-FR"/>
          </w:rPr>
          <w:t xml:space="preserve">les articles </w:t>
        </w:r>
        <w:r w:rsidR="00E85C58" w:rsidRPr="00151451">
          <w:rPr>
            <w:rStyle w:val="Lienhypertexte"/>
            <w:iCs/>
            <w:lang w:val="fr-FR"/>
          </w:rPr>
          <w:t>qui régissent les normes d’accessibilité des bâtiments pour les personnes à mobilité réduite (Titre IV) et les normes concernant l’espace public, en ce compris les trottoirs, les traversées, … (Titre VI)</w:t>
        </w:r>
        <w:r w:rsidR="003B1CB3" w:rsidRPr="00151451">
          <w:rPr>
            <w:rStyle w:val="Lienhypertexte"/>
            <w:iCs/>
            <w:lang w:val="fr-FR"/>
          </w:rPr>
          <w:t xml:space="preserve"> et</w:t>
        </w:r>
        <w:r w:rsidR="00290960" w:rsidRPr="00151451">
          <w:rPr>
            <w:rStyle w:val="Lienhypertexte"/>
            <w:iCs/>
            <w:lang w:val="fr-FR"/>
          </w:rPr>
          <w:t xml:space="preserve"> a</w:t>
        </w:r>
        <w:r w:rsidR="003B1CB3" w:rsidRPr="00151451">
          <w:rPr>
            <w:rStyle w:val="Lienhypertexte"/>
            <w:iCs/>
            <w:lang w:val="fr-FR"/>
          </w:rPr>
          <w:t xml:space="preserve"> remis un avis documenté</w:t>
        </w:r>
        <w:r w:rsidR="006C1B75" w:rsidRPr="00151451">
          <w:rPr>
            <w:rStyle w:val="Lienhypertexte"/>
            <w:iCs/>
            <w:lang w:val="fr-FR"/>
          </w:rPr>
          <w:t>.</w:t>
        </w:r>
      </w:hyperlink>
      <w:r w:rsidR="006C1B75">
        <w:rPr>
          <w:iCs/>
          <w:lang w:val="fr-FR"/>
        </w:rPr>
        <w:t xml:space="preserve"> </w:t>
      </w:r>
      <w:r w:rsidR="002F595D">
        <w:rPr>
          <w:iCs/>
          <w:lang w:val="fr-FR"/>
        </w:rPr>
        <w:t>L</w:t>
      </w:r>
      <w:r w:rsidR="00097E2F">
        <w:rPr>
          <w:iCs/>
          <w:lang w:val="fr-FR"/>
        </w:rPr>
        <w:t xml:space="preserve">e CAWaB a </w:t>
      </w:r>
      <w:r w:rsidR="002F595D">
        <w:rPr>
          <w:iCs/>
          <w:lang w:val="fr-FR"/>
        </w:rPr>
        <w:t xml:space="preserve">aussi </w:t>
      </w:r>
      <w:r w:rsidR="00097E2F">
        <w:rPr>
          <w:iCs/>
          <w:lang w:val="fr-FR"/>
        </w:rPr>
        <w:t>rappelé</w:t>
      </w:r>
      <w:r w:rsidR="00AF6784">
        <w:rPr>
          <w:iCs/>
          <w:lang w:val="fr-FR"/>
        </w:rPr>
        <w:t xml:space="preserve"> quelques principes élémentaires pour une bonn</w:t>
      </w:r>
      <w:r w:rsidR="003B2E42">
        <w:rPr>
          <w:iCs/>
          <w:lang w:val="fr-FR"/>
        </w:rPr>
        <w:t xml:space="preserve">e cohabitation de tous au sein de l’espace public </w:t>
      </w:r>
      <w:r w:rsidR="00A9796B">
        <w:rPr>
          <w:iCs/>
          <w:lang w:val="fr-FR"/>
        </w:rPr>
        <w:t xml:space="preserve">(besoin de dalles podotactiles, </w:t>
      </w:r>
      <w:r w:rsidR="00BD1FA4">
        <w:rPr>
          <w:iCs/>
          <w:lang w:val="fr-FR"/>
        </w:rPr>
        <w:t>partage de l’espace entre les piétons et les cyclistes, etc.)</w:t>
      </w:r>
    </w:p>
    <w:p w14:paraId="7B6D0C0B" w14:textId="0E584D19" w:rsidR="00F11665" w:rsidRDefault="0051509F" w:rsidP="00F774FB">
      <w:pPr>
        <w:pStyle w:val="Titre3"/>
        <w:rPr>
          <w:lang w:val="fr-FR"/>
        </w:rPr>
      </w:pPr>
      <w:r>
        <w:rPr>
          <w:lang w:val="fr-FR"/>
        </w:rPr>
        <w:t>Plan d’Aménagement Directeur (PAD)</w:t>
      </w:r>
    </w:p>
    <w:p w14:paraId="40FD0675" w14:textId="1A0F0D3B" w:rsidR="00FF6F02" w:rsidRPr="00BF6518" w:rsidRDefault="00196C25" w:rsidP="00F774FB">
      <w:pPr>
        <w:rPr>
          <w:lang w:val="fr-FR"/>
        </w:rPr>
      </w:pPr>
      <w:r w:rsidRPr="00196C25">
        <w:rPr>
          <w:lang w:val="fr-FR"/>
        </w:rPr>
        <w:t>Les "Plans d’Aménagement Directeurs" (PAD)</w:t>
      </w:r>
      <w:r w:rsidR="0012560E">
        <w:rPr>
          <w:lang w:val="fr-FR"/>
        </w:rPr>
        <w:t xml:space="preserve"> à Bruxelles</w:t>
      </w:r>
      <w:r w:rsidRPr="00196C25">
        <w:rPr>
          <w:lang w:val="fr-FR"/>
        </w:rPr>
        <w:t xml:space="preserve"> sont </w:t>
      </w:r>
      <w:r w:rsidR="0012560E">
        <w:rPr>
          <w:lang w:val="fr-FR"/>
        </w:rPr>
        <w:t>un</w:t>
      </w:r>
      <w:r w:rsidRPr="00196C25">
        <w:rPr>
          <w:lang w:val="fr-FR"/>
        </w:rPr>
        <w:t xml:space="preserve"> nouvel outil de la région, qui permet de déroger à certaines règles urbanistiques en vue de la réalisation de projets dits "stratégiques". Il en existe une dizaine actuellement sur le territoire de la région</w:t>
      </w:r>
      <w:r w:rsidR="00C123AF">
        <w:rPr>
          <w:lang w:val="fr-FR"/>
        </w:rPr>
        <w:t xml:space="preserve">. </w:t>
      </w:r>
      <w:r w:rsidR="00453811">
        <w:rPr>
          <w:lang w:val="fr-FR"/>
        </w:rPr>
        <w:t>Certains ont été mis à l’enquête publi</w:t>
      </w:r>
      <w:r w:rsidR="009A57FE">
        <w:rPr>
          <w:lang w:val="fr-FR"/>
        </w:rPr>
        <w:t>que</w:t>
      </w:r>
      <w:r w:rsidR="00453811">
        <w:rPr>
          <w:lang w:val="fr-FR"/>
        </w:rPr>
        <w:t xml:space="preserve"> et le CAWaB en a profité </w:t>
      </w:r>
      <w:r w:rsidR="00214673">
        <w:rPr>
          <w:lang w:val="fr-FR"/>
        </w:rPr>
        <w:t xml:space="preserve">pour réclamer </w:t>
      </w:r>
      <w:r w:rsidR="00FB4249">
        <w:rPr>
          <w:lang w:val="fr-FR"/>
        </w:rPr>
        <w:t>des quotas</w:t>
      </w:r>
      <w:r w:rsidR="00F57127">
        <w:rPr>
          <w:lang w:val="fr-FR"/>
        </w:rPr>
        <w:t xml:space="preserve"> en matière de nombre de logements sociaux, de logements adaptés et de logements adaptables.</w:t>
      </w:r>
      <w:r w:rsidR="00BF7504">
        <w:rPr>
          <w:lang w:val="fr-FR"/>
        </w:rPr>
        <w:t xml:space="preserve"> </w:t>
      </w:r>
      <w:r w:rsidR="00ED6656">
        <w:rPr>
          <w:lang w:val="fr-FR"/>
        </w:rPr>
        <w:t>Le Collectif</w:t>
      </w:r>
      <w:r w:rsidR="00BF7504">
        <w:rPr>
          <w:lang w:val="fr-FR"/>
        </w:rPr>
        <w:t xml:space="preserve"> défend</w:t>
      </w:r>
      <w:r w:rsidR="007042F1">
        <w:rPr>
          <w:lang w:val="fr-FR"/>
        </w:rPr>
        <w:t>,</w:t>
      </w:r>
      <w:r w:rsidR="00BF7504">
        <w:rPr>
          <w:lang w:val="fr-FR"/>
        </w:rPr>
        <w:t xml:space="preserve"> en effet</w:t>
      </w:r>
      <w:r w:rsidR="007042F1">
        <w:rPr>
          <w:lang w:val="fr-FR"/>
        </w:rPr>
        <w:t>,</w:t>
      </w:r>
      <w:r w:rsidR="00BF7504">
        <w:rPr>
          <w:lang w:val="fr-FR"/>
        </w:rPr>
        <w:t xml:space="preserve"> que ces logements ne seront pas seulement utiles aux personnes ayant un handicap reconnu mais répondront également aux besoins d’une population vieillissante.</w:t>
      </w:r>
    </w:p>
    <w:p w14:paraId="621ED5C1" w14:textId="5B3D3613" w:rsidR="00CA09A4" w:rsidRPr="00ED6656" w:rsidRDefault="007C23F6" w:rsidP="00C2728E">
      <w:pPr>
        <w:pStyle w:val="Titre2"/>
        <w:rPr>
          <w:lang w:val="fr-FR"/>
        </w:rPr>
      </w:pPr>
      <w:r>
        <w:rPr>
          <w:lang w:val="fr-FR"/>
        </w:rPr>
        <w:t>L’a</w:t>
      </w:r>
      <w:r w:rsidR="00D456EA">
        <w:rPr>
          <w:lang w:val="fr-FR"/>
        </w:rPr>
        <w:t xml:space="preserve">ccessibilité des </w:t>
      </w:r>
      <w:r w:rsidR="004A5623">
        <w:rPr>
          <w:lang w:val="fr-FR"/>
        </w:rPr>
        <w:t>é</w:t>
      </w:r>
      <w:r w:rsidR="00FB27B6">
        <w:rPr>
          <w:lang w:val="fr-FR"/>
        </w:rPr>
        <w:t>lections</w:t>
      </w:r>
    </w:p>
    <w:p w14:paraId="16303B5A" w14:textId="6FB24AE3" w:rsidR="00DF48E4" w:rsidRDefault="00DF48E4" w:rsidP="00F774FB">
      <w:pPr>
        <w:pStyle w:val="Titre3"/>
        <w:rPr>
          <w:lang w:val="fr-FR"/>
        </w:rPr>
      </w:pPr>
      <w:r>
        <w:rPr>
          <w:lang w:val="fr-FR"/>
        </w:rPr>
        <w:t>Evaluation</w:t>
      </w:r>
      <w:r w:rsidR="007B2B77">
        <w:rPr>
          <w:lang w:val="fr-FR"/>
        </w:rPr>
        <w:t xml:space="preserve"> de l’accessibilité des élections</w:t>
      </w:r>
    </w:p>
    <w:p w14:paraId="0CBD53BC" w14:textId="2E6A427A" w:rsidR="00244EFD" w:rsidRDefault="003B05F9" w:rsidP="00F774FB">
      <w:pPr>
        <w:rPr>
          <w:lang w:val="fr-FR"/>
        </w:rPr>
      </w:pPr>
      <w:r>
        <w:rPr>
          <w:lang w:val="fr-FR"/>
        </w:rPr>
        <w:t>Contrairement aux élections d’oc</w:t>
      </w:r>
      <w:r w:rsidR="00AE4346">
        <w:rPr>
          <w:lang w:val="fr-FR"/>
        </w:rPr>
        <w:t>tobre 2018, les élections de mai 2019 n’ont pas donné lieu à une é</w:t>
      </w:r>
      <w:r w:rsidR="005B4897">
        <w:rPr>
          <w:lang w:val="fr-FR"/>
        </w:rPr>
        <w:t xml:space="preserve">valuation. Cependant, </w:t>
      </w:r>
      <w:r w:rsidR="005017F4">
        <w:rPr>
          <w:lang w:val="fr-FR"/>
        </w:rPr>
        <w:t>certaines améliorations</w:t>
      </w:r>
      <w:r w:rsidR="00C35B5B">
        <w:rPr>
          <w:lang w:val="fr-FR"/>
        </w:rPr>
        <w:t>,</w:t>
      </w:r>
      <w:r w:rsidR="005017F4">
        <w:rPr>
          <w:lang w:val="fr-FR"/>
        </w:rPr>
        <w:t xml:space="preserve"> obtenues </w:t>
      </w:r>
      <w:r w:rsidR="00DC55EA">
        <w:rPr>
          <w:lang w:val="fr-FR"/>
        </w:rPr>
        <w:t>grâce au travail réalisé avec les Régions</w:t>
      </w:r>
      <w:r w:rsidR="00BB17F0">
        <w:rPr>
          <w:lang w:val="fr-FR"/>
        </w:rPr>
        <w:t xml:space="preserve"> </w:t>
      </w:r>
      <w:r w:rsidR="005017F4">
        <w:rPr>
          <w:lang w:val="fr-FR"/>
        </w:rPr>
        <w:t xml:space="preserve">lors des </w:t>
      </w:r>
      <w:r w:rsidR="00CA5AFB">
        <w:rPr>
          <w:lang w:val="fr-FR"/>
        </w:rPr>
        <w:t>élections précédentes</w:t>
      </w:r>
      <w:r w:rsidR="00C35B5B">
        <w:rPr>
          <w:lang w:val="fr-FR"/>
        </w:rPr>
        <w:t>,</w:t>
      </w:r>
      <w:r w:rsidR="00CA5AFB">
        <w:rPr>
          <w:lang w:val="fr-FR"/>
        </w:rPr>
        <w:t xml:space="preserve"> ont spontanément </w:t>
      </w:r>
      <w:r w:rsidR="00BB17F0">
        <w:rPr>
          <w:lang w:val="fr-FR"/>
        </w:rPr>
        <w:t>été reproduites</w:t>
      </w:r>
      <w:r w:rsidR="003E05DC">
        <w:rPr>
          <w:lang w:val="fr-FR"/>
        </w:rPr>
        <w:t>, comme, par exemple, la mise à disposition du transport gratuit ce jour-là.</w:t>
      </w:r>
      <w:r w:rsidR="00244EFD">
        <w:rPr>
          <w:lang w:val="fr-FR"/>
        </w:rPr>
        <w:t xml:space="preserve"> </w:t>
      </w:r>
    </w:p>
    <w:p w14:paraId="2B872338" w14:textId="5EEEDD4B" w:rsidR="00BC60D1" w:rsidRDefault="008A1834" w:rsidP="00F774FB">
      <w:pPr>
        <w:rPr>
          <w:lang w:val="fr-FR"/>
        </w:rPr>
      </w:pPr>
      <w:r>
        <w:rPr>
          <w:lang w:val="fr-FR"/>
        </w:rPr>
        <w:t>Le CAWaB demande</w:t>
      </w:r>
      <w:r w:rsidR="002A780E">
        <w:rPr>
          <w:lang w:val="fr-FR"/>
        </w:rPr>
        <w:t xml:space="preserve"> </w:t>
      </w:r>
      <w:r w:rsidR="002A780E" w:rsidRPr="002A780E">
        <w:rPr>
          <w:lang w:val="fr-FR"/>
        </w:rPr>
        <w:t>la systématisation de l’évaluation des élections</w:t>
      </w:r>
      <w:r w:rsidR="000E05AE">
        <w:rPr>
          <w:lang w:val="fr-FR"/>
        </w:rPr>
        <w:t>.</w:t>
      </w:r>
      <w:r w:rsidR="00712B48">
        <w:rPr>
          <w:lang w:val="fr-FR"/>
        </w:rPr>
        <w:t xml:space="preserve"> </w:t>
      </w:r>
      <w:r w:rsidR="00BC60D1" w:rsidRPr="0016722D">
        <w:rPr>
          <w:lang w:val="fr-FR"/>
        </w:rPr>
        <w:t>A cet effet</w:t>
      </w:r>
      <w:r w:rsidR="000E05AE">
        <w:rPr>
          <w:lang w:val="fr-FR"/>
        </w:rPr>
        <w:t>,</w:t>
      </w:r>
      <w:r w:rsidR="00BC60D1" w:rsidRPr="0016722D">
        <w:rPr>
          <w:lang w:val="fr-FR"/>
        </w:rPr>
        <w:t xml:space="preserve"> </w:t>
      </w:r>
      <w:r w:rsidR="00712B48">
        <w:rPr>
          <w:lang w:val="fr-FR"/>
        </w:rPr>
        <w:t xml:space="preserve">le </w:t>
      </w:r>
      <w:r w:rsidR="00BC60D1" w:rsidRPr="0016722D">
        <w:rPr>
          <w:lang w:val="fr-FR"/>
        </w:rPr>
        <w:t xml:space="preserve">SPF et le Ministre </w:t>
      </w:r>
      <w:r w:rsidR="00A5239B" w:rsidRPr="0016722D">
        <w:rPr>
          <w:lang w:val="fr-FR"/>
        </w:rPr>
        <w:t xml:space="preserve">de l’Intérieur, </w:t>
      </w:r>
      <w:r w:rsidR="002644FF">
        <w:rPr>
          <w:lang w:val="fr-FR"/>
        </w:rPr>
        <w:t xml:space="preserve">Monsieur De </w:t>
      </w:r>
      <w:proofErr w:type="spellStart"/>
      <w:r w:rsidR="002644FF">
        <w:rPr>
          <w:lang w:val="fr-FR"/>
        </w:rPr>
        <w:t>Crem</w:t>
      </w:r>
      <w:proofErr w:type="spellEnd"/>
      <w:r w:rsidR="00F71B33">
        <w:rPr>
          <w:lang w:val="fr-FR"/>
        </w:rPr>
        <w:t>,</w:t>
      </w:r>
      <w:r w:rsidR="00712B48">
        <w:rPr>
          <w:lang w:val="fr-FR"/>
        </w:rPr>
        <w:t xml:space="preserve"> </w:t>
      </w:r>
      <w:r w:rsidR="00F71B33">
        <w:rPr>
          <w:lang w:val="fr-FR"/>
        </w:rPr>
        <w:t>ont</w:t>
      </w:r>
      <w:r w:rsidR="00712B48">
        <w:rPr>
          <w:lang w:val="fr-FR"/>
        </w:rPr>
        <w:t xml:space="preserve"> été interpellé</w:t>
      </w:r>
      <w:r w:rsidR="00F71B33">
        <w:rPr>
          <w:lang w:val="fr-FR"/>
        </w:rPr>
        <w:t>s</w:t>
      </w:r>
      <w:r w:rsidR="007C7774">
        <w:rPr>
          <w:lang w:val="fr-FR"/>
        </w:rPr>
        <w:t>. U</w:t>
      </w:r>
      <w:r w:rsidR="00A5239B" w:rsidRPr="0016722D">
        <w:rPr>
          <w:lang w:val="fr-FR"/>
        </w:rPr>
        <w:t xml:space="preserve">ne réunion </w:t>
      </w:r>
      <w:r w:rsidR="00E6001B" w:rsidRPr="0016722D">
        <w:rPr>
          <w:lang w:val="fr-FR"/>
        </w:rPr>
        <w:t>regroupant les administrations régionales, fédérale, et représentant</w:t>
      </w:r>
      <w:r w:rsidR="00833951">
        <w:rPr>
          <w:lang w:val="fr-FR"/>
        </w:rPr>
        <w:t>s</w:t>
      </w:r>
      <w:r w:rsidR="00E6001B" w:rsidRPr="0016722D">
        <w:rPr>
          <w:lang w:val="fr-FR"/>
        </w:rPr>
        <w:t xml:space="preserve"> des usagers et personnes à </w:t>
      </w:r>
      <w:r w:rsidR="002766FF" w:rsidRPr="0016722D">
        <w:rPr>
          <w:lang w:val="fr-FR"/>
        </w:rPr>
        <w:t>mobilité</w:t>
      </w:r>
      <w:r w:rsidR="00E6001B" w:rsidRPr="0016722D">
        <w:rPr>
          <w:lang w:val="fr-FR"/>
        </w:rPr>
        <w:t xml:space="preserve"> </w:t>
      </w:r>
      <w:r w:rsidR="002766FF" w:rsidRPr="0016722D">
        <w:rPr>
          <w:lang w:val="fr-FR"/>
        </w:rPr>
        <w:t>réduite a été dès lors programmée pour début 2020 afin de coordonner les efforts en faveur de l’accessibilité.</w:t>
      </w:r>
      <w:r w:rsidR="00E6001B">
        <w:rPr>
          <w:lang w:val="fr-FR"/>
        </w:rPr>
        <w:t xml:space="preserve"> </w:t>
      </w:r>
    </w:p>
    <w:p w14:paraId="5FE4577C" w14:textId="69FB74D9" w:rsidR="00E740C7" w:rsidRDefault="00DF48E4" w:rsidP="00F774FB">
      <w:pPr>
        <w:pStyle w:val="Titre3"/>
        <w:rPr>
          <w:lang w:val="fr-FR"/>
        </w:rPr>
      </w:pPr>
      <w:r>
        <w:rPr>
          <w:lang w:val="fr-FR"/>
        </w:rPr>
        <w:t xml:space="preserve">Rencontre </w:t>
      </w:r>
      <w:proofErr w:type="spellStart"/>
      <w:r>
        <w:rPr>
          <w:lang w:val="fr-FR"/>
        </w:rPr>
        <w:t>Unia</w:t>
      </w:r>
      <w:proofErr w:type="spellEnd"/>
      <w:r w:rsidR="008023F2">
        <w:rPr>
          <w:lang w:val="fr-FR"/>
        </w:rPr>
        <w:t xml:space="preserve"> et</w:t>
      </w:r>
      <w:r>
        <w:rPr>
          <w:lang w:val="fr-FR"/>
        </w:rPr>
        <w:t xml:space="preserve"> Inter </w:t>
      </w:r>
      <w:proofErr w:type="spellStart"/>
      <w:r>
        <w:rPr>
          <w:lang w:val="fr-FR"/>
        </w:rPr>
        <w:t>V</w:t>
      </w:r>
      <w:r w:rsidR="0000581A">
        <w:rPr>
          <w:lang w:val="fr-FR"/>
        </w:rPr>
        <w:t>la</w:t>
      </w:r>
      <w:r w:rsidR="00F613F2">
        <w:rPr>
          <w:lang w:val="fr-FR"/>
        </w:rPr>
        <w:t>a</w:t>
      </w:r>
      <w:r w:rsidR="0000581A">
        <w:rPr>
          <w:lang w:val="fr-FR"/>
        </w:rPr>
        <w:t>nderen</w:t>
      </w:r>
      <w:proofErr w:type="spellEnd"/>
    </w:p>
    <w:p w14:paraId="3BFA168C" w14:textId="1656C590" w:rsidR="00867203" w:rsidRPr="00867203" w:rsidRDefault="00E740C7" w:rsidP="00F774FB">
      <w:pPr>
        <w:rPr>
          <w:lang w:val="fr-FR"/>
        </w:rPr>
      </w:pPr>
      <w:r>
        <w:rPr>
          <w:lang w:val="fr-FR"/>
        </w:rPr>
        <w:t>Un module audio</w:t>
      </w:r>
      <w:r w:rsidR="00EC65B8">
        <w:rPr>
          <w:lang w:val="fr-FR"/>
        </w:rPr>
        <w:t xml:space="preserve">, qui permet aux personnes malvoyantes et aveugles de voter en autonomie, </w:t>
      </w:r>
      <w:r>
        <w:rPr>
          <w:lang w:val="fr-FR"/>
        </w:rPr>
        <w:t>a été testé dans deux communes de Flandre</w:t>
      </w:r>
      <w:r w:rsidR="00406E21">
        <w:rPr>
          <w:lang w:val="fr-FR"/>
        </w:rPr>
        <w:t>.</w:t>
      </w:r>
      <w:r>
        <w:rPr>
          <w:lang w:val="fr-FR"/>
        </w:rPr>
        <w:t xml:space="preserve"> Le CAWaB suit avec intérêt ce projet</w:t>
      </w:r>
      <w:r w:rsidR="00D93F3F">
        <w:rPr>
          <w:lang w:val="fr-FR"/>
        </w:rPr>
        <w:t xml:space="preserve"> et a rencontré </w:t>
      </w:r>
      <w:proofErr w:type="spellStart"/>
      <w:r w:rsidR="00D93F3F">
        <w:rPr>
          <w:lang w:val="fr-FR"/>
        </w:rPr>
        <w:t>Unia</w:t>
      </w:r>
      <w:proofErr w:type="spellEnd"/>
      <w:r w:rsidR="00D93F3F">
        <w:rPr>
          <w:lang w:val="fr-FR"/>
        </w:rPr>
        <w:t xml:space="preserve"> et Inter </w:t>
      </w:r>
      <w:proofErr w:type="spellStart"/>
      <w:r w:rsidR="00D93F3F">
        <w:rPr>
          <w:lang w:val="fr-FR"/>
        </w:rPr>
        <w:t>Vlaanderen</w:t>
      </w:r>
      <w:proofErr w:type="spellEnd"/>
      <w:r w:rsidR="00726978">
        <w:rPr>
          <w:lang w:val="fr-FR"/>
        </w:rPr>
        <w:t xml:space="preserve"> </w:t>
      </w:r>
      <w:r w:rsidR="00241AB3">
        <w:rPr>
          <w:lang w:val="fr-FR"/>
        </w:rPr>
        <w:t xml:space="preserve">qui ont pu rendre compte </w:t>
      </w:r>
      <w:r w:rsidR="009834D4">
        <w:rPr>
          <w:lang w:val="fr-FR"/>
        </w:rPr>
        <w:t>de cette expérience.</w:t>
      </w:r>
    </w:p>
    <w:p w14:paraId="1A1204E4" w14:textId="77777777" w:rsidR="00106307" w:rsidRDefault="00106307">
      <w:pPr>
        <w:rPr>
          <w:b/>
          <w:color w:val="2F5496" w:themeColor="accent1" w:themeShade="BF"/>
          <w:u w:val="single"/>
        </w:rPr>
      </w:pPr>
      <w:r>
        <w:br w:type="page"/>
      </w:r>
    </w:p>
    <w:p w14:paraId="6FAEFE75" w14:textId="6B398E39" w:rsidR="00B41CEA" w:rsidRDefault="0095692E" w:rsidP="00C2728E">
      <w:pPr>
        <w:pStyle w:val="Titre2"/>
      </w:pPr>
      <w:r>
        <w:lastRenderedPageBreak/>
        <w:t>Tourisme</w:t>
      </w:r>
      <w:r w:rsidR="0020163D">
        <w:t xml:space="preserve"> accessible</w:t>
      </w:r>
    </w:p>
    <w:p w14:paraId="7E64998E" w14:textId="06BDB002" w:rsidR="004457D7" w:rsidRDefault="004457D7" w:rsidP="00F774FB">
      <w:r>
        <w:t xml:space="preserve">En 2018, le CAWaB </w:t>
      </w:r>
      <w:r w:rsidR="005F6B4B">
        <w:t xml:space="preserve">organisait le </w:t>
      </w:r>
      <w:r w:rsidR="001E60A0">
        <w:t xml:space="preserve">Sommet </w:t>
      </w:r>
      <w:r w:rsidR="00FC76A7">
        <w:t>Mondial du Tourisme Accessible</w:t>
      </w:r>
      <w:r w:rsidR="00D13083">
        <w:t xml:space="preserve"> </w:t>
      </w:r>
      <w:r>
        <w:t xml:space="preserve">« </w:t>
      </w:r>
      <w:hyperlink r:id="rId23" w:history="1">
        <w:r w:rsidRPr="003226A9">
          <w:rPr>
            <w:rStyle w:val="Lienhypertexte"/>
          </w:rPr>
          <w:t xml:space="preserve">Destinations for </w:t>
        </w:r>
        <w:r w:rsidR="003912C6" w:rsidRPr="003226A9">
          <w:rPr>
            <w:rStyle w:val="Lienhypertexte"/>
          </w:rPr>
          <w:t>A</w:t>
        </w:r>
        <w:r w:rsidRPr="003226A9">
          <w:rPr>
            <w:rStyle w:val="Lienhypertexte"/>
          </w:rPr>
          <w:t>ll</w:t>
        </w:r>
      </w:hyperlink>
      <w:r>
        <w:t xml:space="preserve"> ». Ce</w:t>
      </w:r>
      <w:r w:rsidDel="00902DAC">
        <w:t xml:space="preserve"> </w:t>
      </w:r>
      <w:r w:rsidR="00902DAC">
        <w:t xml:space="preserve">Sommet </w:t>
      </w:r>
      <w:r>
        <w:t xml:space="preserve">fut également l’occasion de sensibiliser les politiques à la nécessité de promouvoir un tourisme accessible dans </w:t>
      </w:r>
      <w:r w:rsidR="00015A0A">
        <w:t>les</w:t>
      </w:r>
      <w:r>
        <w:t xml:space="preserve"> régions</w:t>
      </w:r>
      <w:r w:rsidR="00015A0A">
        <w:t xml:space="preserve"> belges</w:t>
      </w:r>
      <w:r>
        <w:t xml:space="preserve">. </w:t>
      </w:r>
    </w:p>
    <w:p w14:paraId="7463CCC0" w14:textId="75D6F088" w:rsidR="004457D7" w:rsidRDefault="0097265D" w:rsidP="00F774FB">
      <w:r>
        <w:t>Ainsi, e</w:t>
      </w:r>
      <w:r w:rsidR="004457D7">
        <w:t>n 2019, le Ministre</w:t>
      </w:r>
      <w:r w:rsidR="00D5749A">
        <w:t xml:space="preserve"> wallon du Tourisme,</w:t>
      </w:r>
      <w:r w:rsidR="004457D7">
        <w:t xml:space="preserve"> René </w:t>
      </w:r>
      <w:proofErr w:type="spellStart"/>
      <w:r w:rsidR="004457D7">
        <w:t>Collin</w:t>
      </w:r>
      <w:proofErr w:type="spellEnd"/>
      <w:r w:rsidR="00D5749A">
        <w:t>,</w:t>
      </w:r>
      <w:r w:rsidR="004457D7">
        <w:t xml:space="preserve"> a débloqué 10 millions d’euros pour améliorer l’accessibilité du secteur touristique (Plan Wallon d’Investissements)</w:t>
      </w:r>
      <w:r w:rsidR="00AE7FBF">
        <w:t xml:space="preserve"> : </w:t>
      </w:r>
      <w:r w:rsidR="004457D7">
        <w:t xml:space="preserve">91 infrastructures touristiques vont pouvoir bénéficier de ces fonds pour améliorer leur accessibilité et obtenir </w:t>
      </w:r>
      <w:r w:rsidR="00214DA8">
        <w:t>une certification</w:t>
      </w:r>
      <w:r w:rsidR="004457D7">
        <w:t xml:space="preserve"> « Access-i ». </w:t>
      </w:r>
    </w:p>
    <w:p w14:paraId="41554083" w14:textId="77777777" w:rsidR="00214DA8" w:rsidRPr="001246D7" w:rsidRDefault="00214DA8" w:rsidP="00F774FB">
      <w:r>
        <w:t xml:space="preserve">Mi-juin, une mission conjointe CAWaB – Access-i – </w:t>
      </w:r>
      <w:proofErr w:type="spellStart"/>
      <w:r>
        <w:t>Atingo</w:t>
      </w:r>
      <w:proofErr w:type="spellEnd"/>
      <w:r>
        <w:t xml:space="preserve"> s’est rendue à Montréal (Québec) pour rencontrer les organisateurs du prochain Sommet Mondial du Tourisme Accessible, prévu à Miami en septembre 2021.</w:t>
      </w:r>
    </w:p>
    <w:p w14:paraId="7E98A8FE" w14:textId="77777777" w:rsidR="00214DA8" w:rsidRPr="001246D7" w:rsidRDefault="00214DA8" w:rsidP="00F774FB">
      <w:r>
        <w:t xml:space="preserve">Cette délégation a également profité de ce voyage outre-Atlantique pour rencontrer différents acteurs québécois qui travaillent quotidiennement en faveur de l’accessibilité : </w:t>
      </w:r>
      <w:proofErr w:type="spellStart"/>
      <w:r>
        <w:t>Kéroul</w:t>
      </w:r>
      <w:proofErr w:type="spellEnd"/>
      <w:r>
        <w:t xml:space="preserve">, la Ville de Montréal, la Société de Transport de Montréal (STM), </w:t>
      </w:r>
      <w:proofErr w:type="spellStart"/>
      <w:r>
        <w:t>AlterGo</w:t>
      </w:r>
      <w:proofErr w:type="spellEnd"/>
      <w:r>
        <w:t>, la Confédération des organismes de personnes handicapées du Québec (COPHAN), une représentante du Ministère du Tourisme, l’Office des Personnes Handicapées du Québec (OPHQ), le consul de Belgique à Montréal et la Société Logique.</w:t>
      </w:r>
    </w:p>
    <w:p w14:paraId="2DBC7E84" w14:textId="6FAE7CE8" w:rsidR="00214DA8" w:rsidRDefault="00214DA8" w:rsidP="00F774FB">
      <w:r>
        <w:t>Ces rencontres ont été enrichissantes, parfois même sources d’inspirations en termes de bonnes pratiques, dont certaines ont pu être transposées en Belgique entre autres dans la DPR wallonne cet été.</w:t>
      </w:r>
      <w:r w:rsidRPr="427FF910">
        <w:rPr>
          <w:i/>
          <w:iCs/>
          <w:highlight w:val="yellow"/>
        </w:rPr>
        <w:t xml:space="preserve"> </w:t>
      </w:r>
    </w:p>
    <w:p w14:paraId="5CEB8DF1" w14:textId="619BB6B1" w:rsidR="0020163D" w:rsidRPr="0020163D" w:rsidRDefault="004457D7" w:rsidP="00F774FB">
      <w:r>
        <w:t>Dans la même thématique, le CAWaB est intervenu lors d’une matinée de conférence à Bruxelles sur le Tourisme Accessible, organisée par ENAT (</w:t>
      </w:r>
      <w:proofErr w:type="spellStart"/>
      <w:r>
        <w:t>European</w:t>
      </w:r>
      <w:proofErr w:type="spellEnd"/>
      <w:r>
        <w:t xml:space="preserve"> Network for Accessible </w:t>
      </w:r>
      <w:proofErr w:type="spellStart"/>
      <w:r w:rsidR="00DF78FD">
        <w:t>T</w:t>
      </w:r>
      <w:r>
        <w:t>ourism</w:t>
      </w:r>
      <w:proofErr w:type="spellEnd"/>
      <w:r>
        <w:t>).</w:t>
      </w:r>
    </w:p>
    <w:p w14:paraId="696E6AF6" w14:textId="1A0DB17B" w:rsidR="00BB3637" w:rsidRPr="00A85A08" w:rsidRDefault="00BB3637" w:rsidP="00C2728E">
      <w:pPr>
        <w:pStyle w:val="Titre2"/>
        <w:rPr>
          <w:u w:val="none"/>
        </w:rPr>
      </w:pPr>
      <w:r>
        <w:t>Divers</w:t>
      </w:r>
    </w:p>
    <w:p w14:paraId="036C67E4" w14:textId="2F333597" w:rsidR="00C71729" w:rsidRDefault="00AE5FE8" w:rsidP="00F774FB">
      <w:pPr>
        <w:pStyle w:val="Titre3"/>
      </w:pPr>
      <w:r>
        <w:t>M</w:t>
      </w:r>
      <w:r w:rsidR="00AF7557" w:rsidRPr="00C71729">
        <w:t xml:space="preserve">atinée </w:t>
      </w:r>
      <w:proofErr w:type="spellStart"/>
      <w:r w:rsidR="00AF7557">
        <w:t>handistreaming</w:t>
      </w:r>
      <w:proofErr w:type="spellEnd"/>
      <w:r w:rsidR="00AF7557">
        <w:t xml:space="preserve"> </w:t>
      </w:r>
      <w:r>
        <w:t xml:space="preserve">pour les </w:t>
      </w:r>
      <w:r w:rsidR="00AF7557">
        <w:t xml:space="preserve">communes </w:t>
      </w:r>
      <w:r>
        <w:t>bruxelloises</w:t>
      </w:r>
    </w:p>
    <w:p w14:paraId="33AA5E77" w14:textId="0E9DD279" w:rsidR="00AF7557" w:rsidRPr="00AE5FE8" w:rsidRDefault="00BF12DA" w:rsidP="00F774FB">
      <w:r>
        <w:t xml:space="preserve">En mars 2019, </w:t>
      </w:r>
      <w:r w:rsidR="00AE5FE8">
        <w:t xml:space="preserve">Bruxelles Pouvoirs Locaux a organisé une matinée à destination des communes </w:t>
      </w:r>
      <w:r w:rsidR="00315860">
        <w:t xml:space="preserve">pour les soutenir </w:t>
      </w:r>
      <w:r w:rsidR="00715333">
        <w:t>dans la mise en œuvre de leur politique d’</w:t>
      </w:r>
      <w:r w:rsidR="007C74B0">
        <w:t xml:space="preserve">égalité des chances. </w:t>
      </w:r>
      <w:r w:rsidR="008863E9">
        <w:t xml:space="preserve">Le CAWaB était </w:t>
      </w:r>
      <w:r w:rsidR="000C7F99">
        <w:t>invité</w:t>
      </w:r>
      <w:r w:rsidR="008863E9">
        <w:t xml:space="preserve"> </w:t>
      </w:r>
      <w:r w:rsidR="00CC6980">
        <w:t xml:space="preserve">pour </w:t>
      </w:r>
      <w:r w:rsidR="000C7F99">
        <w:t>proposer</w:t>
      </w:r>
      <w:r w:rsidR="000E56FB">
        <w:t xml:space="preserve"> des </w:t>
      </w:r>
      <w:r w:rsidR="000C7F99">
        <w:t xml:space="preserve">pistes d’actions aux </w:t>
      </w:r>
      <w:r w:rsidR="000E56FB">
        <w:t xml:space="preserve">communes </w:t>
      </w:r>
      <w:r w:rsidR="000C7F99">
        <w:t>afin d’améliorer</w:t>
      </w:r>
      <w:r w:rsidR="000E56FB">
        <w:t xml:space="preserve"> l’accessibilité et ainsi permettre une meilleure inclusion des personnes </w:t>
      </w:r>
      <w:r w:rsidR="002F321D">
        <w:t>à mobilité réduite</w:t>
      </w:r>
      <w:r w:rsidR="000E56FB">
        <w:t>.</w:t>
      </w:r>
    </w:p>
    <w:p w14:paraId="3A09F17D" w14:textId="48F71006" w:rsidR="3E879938" w:rsidRPr="00F64B10" w:rsidRDefault="002566B7" w:rsidP="00F774FB">
      <w:pPr>
        <w:pStyle w:val="Titre3"/>
      </w:pPr>
      <w:r w:rsidRPr="00F64B10">
        <w:t xml:space="preserve">Rencontre </w:t>
      </w:r>
      <w:proofErr w:type="spellStart"/>
      <w:r w:rsidRPr="00F64B10">
        <w:t>Beliris</w:t>
      </w:r>
      <w:proofErr w:type="spellEnd"/>
      <w:r w:rsidR="002A3CAD" w:rsidRPr="00F64B10">
        <w:t xml:space="preserve"> </w:t>
      </w:r>
      <w:r w:rsidR="00301DF6">
        <w:t>(</w:t>
      </w:r>
      <w:r w:rsidR="002A3CAD" w:rsidRPr="00F64B10">
        <w:t>20/03</w:t>
      </w:r>
      <w:r w:rsidR="00301DF6">
        <w:t>)</w:t>
      </w:r>
    </w:p>
    <w:p w14:paraId="1CC87A58" w14:textId="3ABAAA5F" w:rsidR="30B73B3D" w:rsidRPr="00F64B10" w:rsidRDefault="30B73B3D" w:rsidP="00F774FB">
      <w:r w:rsidRPr="00F64B10">
        <w:t xml:space="preserve">Le 20 mars, le CAWaB a rencontré le Directeur de </w:t>
      </w:r>
      <w:proofErr w:type="spellStart"/>
      <w:r w:rsidRPr="00F64B10">
        <w:t>Beliris</w:t>
      </w:r>
      <w:proofErr w:type="spellEnd"/>
      <w:r w:rsidRPr="00F64B10">
        <w:t xml:space="preserve">, </w:t>
      </w:r>
      <w:r w:rsidR="61EACB80" w:rsidRPr="00F64B10">
        <w:t xml:space="preserve">et son équipe afin de partager les constats de terrain et les pistes d’actions pour que l’accessibilité puisse être prise en compte dès le point de départ des projets. </w:t>
      </w:r>
    </w:p>
    <w:p w14:paraId="5D2CE6C2" w14:textId="67869B79" w:rsidR="61EACB80" w:rsidRPr="00F64B10" w:rsidRDefault="61EACB80" w:rsidP="00F774FB">
      <w:r w:rsidRPr="00F64B10">
        <w:t>La formation, le recours aux experts, les échanges réguliers avec le CAWaB, la modification de certains cahier</w:t>
      </w:r>
      <w:r w:rsidR="00F874B1">
        <w:t>s</w:t>
      </w:r>
      <w:r w:rsidRPr="00F64B10">
        <w:t xml:space="preserve"> de charges types, la nomination d’un référent accessibilité,</w:t>
      </w:r>
      <w:r w:rsidR="00A5681D">
        <w:t xml:space="preserve"> </w:t>
      </w:r>
      <w:r w:rsidRPr="00F64B10">
        <w:t xml:space="preserve">… ont été des pistes de solutions abordées et à suivre lors des échanges futurs avec </w:t>
      </w:r>
      <w:proofErr w:type="spellStart"/>
      <w:r w:rsidRPr="00F64B10">
        <w:t>Beliris</w:t>
      </w:r>
      <w:proofErr w:type="spellEnd"/>
      <w:r w:rsidRPr="00F64B10">
        <w:t xml:space="preserve"> </w:t>
      </w:r>
    </w:p>
    <w:p w14:paraId="4A5646F9" w14:textId="2C9D2654" w:rsidR="0FD181D0" w:rsidRPr="00F64B10" w:rsidRDefault="26445F87" w:rsidP="00F774FB">
      <w:pPr>
        <w:pStyle w:val="Titre3"/>
      </w:pPr>
      <w:r w:rsidRPr="00F64B10">
        <w:lastRenderedPageBreak/>
        <w:t>Rencontre BMA (</w:t>
      </w:r>
      <w:proofErr w:type="spellStart"/>
      <w:r w:rsidRPr="00F64B10">
        <w:t>Bouwmeester</w:t>
      </w:r>
      <w:proofErr w:type="spellEnd"/>
      <w:r w:rsidRPr="00F64B10">
        <w:t xml:space="preserve"> Maître Architecte)</w:t>
      </w:r>
    </w:p>
    <w:p w14:paraId="5EC0141D" w14:textId="3DE0F8A2" w:rsidR="0FD181D0" w:rsidRPr="00F874B1" w:rsidRDefault="61EACB80" w:rsidP="00F774FB">
      <w:r w:rsidRPr="00F64B10">
        <w:t xml:space="preserve">De la même manière, le CAWaB rencontrait le </w:t>
      </w:r>
      <w:proofErr w:type="spellStart"/>
      <w:r w:rsidRPr="00F64B10">
        <w:t>Bouwmeester</w:t>
      </w:r>
      <w:proofErr w:type="spellEnd"/>
      <w:r w:rsidRPr="00F64B10">
        <w:t xml:space="preserve"> bruxellois</w:t>
      </w:r>
      <w:r w:rsidR="38490D77" w:rsidRPr="00F64B10">
        <w:t xml:space="preserve"> et son équipe</w:t>
      </w:r>
      <w:r w:rsidRPr="00F64B10">
        <w:t xml:space="preserve"> afin d’envisager des partenariats et </w:t>
      </w:r>
      <w:r w:rsidR="477F01BF" w:rsidRPr="00F64B10">
        <w:t xml:space="preserve">une meilleure </w:t>
      </w:r>
      <w:r w:rsidRPr="00F64B10">
        <w:t>prise en compte de l</w:t>
      </w:r>
      <w:r w:rsidR="14E44DB6" w:rsidRPr="00F64B10">
        <w:t xml:space="preserve">’accessibilité dans les projets. </w:t>
      </w:r>
    </w:p>
    <w:p w14:paraId="672F0DC2" w14:textId="3A8D7015" w:rsidR="002031EB" w:rsidRDefault="00723036" w:rsidP="00F774FB">
      <w:pPr>
        <w:pStyle w:val="Titre3"/>
      </w:pPr>
      <w:r w:rsidRPr="00A8232D">
        <w:t>Participation workshop CEN-CEGELEC</w:t>
      </w:r>
      <w:r w:rsidR="00A8232D" w:rsidRPr="00A8232D">
        <w:t xml:space="preserve"> (norme eu</w:t>
      </w:r>
      <w:r w:rsidR="00A8232D">
        <w:t xml:space="preserve">ropéenne pour accessibilité du </w:t>
      </w:r>
      <w:r w:rsidR="00003572">
        <w:t>c</w:t>
      </w:r>
      <w:r w:rsidR="00A8232D">
        <w:t>adre bâti)</w:t>
      </w:r>
    </w:p>
    <w:p w14:paraId="2BBA3B48" w14:textId="29D9B298" w:rsidR="00C450B6" w:rsidRDefault="00783438" w:rsidP="00F774FB">
      <w:r>
        <w:t>Le CAWaB</w:t>
      </w:r>
      <w:r w:rsidR="001C64BE">
        <w:t xml:space="preserve"> a</w:t>
      </w:r>
      <w:r w:rsidR="00421F11">
        <w:t xml:space="preserve"> participé au workshop dédié à la</w:t>
      </w:r>
      <w:r w:rsidR="006B1F2C">
        <w:t xml:space="preserve"> présentation de la</w:t>
      </w:r>
      <w:r w:rsidR="00421F11">
        <w:t xml:space="preserve"> première norme européenne pour l’accessibilité du cadre bâti</w:t>
      </w:r>
      <w:r w:rsidR="0029548D">
        <w:t>, la norme EN17210.</w:t>
      </w:r>
      <w:r w:rsidR="0075457F">
        <w:t xml:space="preserve"> Cette norme</w:t>
      </w:r>
      <w:r w:rsidR="00764CF1">
        <w:t xml:space="preserve"> </w:t>
      </w:r>
      <w:r w:rsidR="000337AF">
        <w:t xml:space="preserve">vise à </w:t>
      </w:r>
      <w:r w:rsidR="00FC5FA9">
        <w:t>proposer</w:t>
      </w:r>
      <w:r w:rsidR="0007286D">
        <w:t>, aux pays européens,</w:t>
      </w:r>
      <w:r w:rsidR="00FC5FA9">
        <w:t xml:space="preserve"> </w:t>
      </w:r>
      <w:r w:rsidR="004F66B8">
        <w:t>une référence</w:t>
      </w:r>
      <w:r w:rsidR="003930C3">
        <w:t xml:space="preserve"> </w:t>
      </w:r>
      <w:r w:rsidR="00FC5FA9">
        <w:t>harmoni</w:t>
      </w:r>
      <w:r w:rsidR="00757DA0">
        <w:t>sée</w:t>
      </w:r>
      <w:r w:rsidR="008D5658">
        <w:t>,</w:t>
      </w:r>
      <w:r w:rsidR="00B06E38">
        <w:t xml:space="preserve"> </w:t>
      </w:r>
      <w:r w:rsidR="008D5658">
        <w:t>composée d’exigences fonctionnelles</w:t>
      </w:r>
      <w:r w:rsidR="001A386C">
        <w:t>,</w:t>
      </w:r>
      <w:r w:rsidR="008D5658">
        <w:t xml:space="preserve"> </w:t>
      </w:r>
      <w:r w:rsidR="001847F3">
        <w:t>pour</w:t>
      </w:r>
      <w:r w:rsidR="00B06E38">
        <w:t xml:space="preserve"> l’accessibilité du cadre bâti</w:t>
      </w:r>
      <w:r w:rsidR="003930C3">
        <w:t xml:space="preserve">. </w:t>
      </w:r>
    </w:p>
    <w:p w14:paraId="2C5AAC4D" w14:textId="74878581" w:rsidR="00601A99" w:rsidRDefault="00601A99" w:rsidP="00F774FB">
      <w:pPr>
        <w:pStyle w:val="Titre3"/>
      </w:pPr>
      <w:r>
        <w:t xml:space="preserve">Participation </w:t>
      </w:r>
      <w:r w:rsidR="00BE6616">
        <w:t xml:space="preserve">soirée </w:t>
      </w:r>
      <w:proofErr w:type="spellStart"/>
      <w:r w:rsidR="00BE6616">
        <w:t>Coopcity</w:t>
      </w:r>
      <w:proofErr w:type="spellEnd"/>
      <w:r w:rsidR="00BE6616">
        <w:t xml:space="preserve"> « Mobilité »</w:t>
      </w:r>
    </w:p>
    <w:p w14:paraId="5F32DB5B" w14:textId="127989C4" w:rsidR="00872D00" w:rsidRDefault="00D91198" w:rsidP="00F774FB">
      <w:r w:rsidRPr="00D91198">
        <w:t xml:space="preserve">Le 20 novembre, </w:t>
      </w:r>
      <w:proofErr w:type="spellStart"/>
      <w:r w:rsidRPr="00D91198">
        <w:t>Coopcity</w:t>
      </w:r>
      <w:proofErr w:type="spellEnd"/>
      <w:r w:rsidRPr="00D91198">
        <w:t xml:space="preserve"> organisait une soirée ayant pour thème : « Comment organiser une mobilité durable et </w:t>
      </w:r>
      <w:r w:rsidR="00ED423B">
        <w:t>i</w:t>
      </w:r>
      <w:r w:rsidRPr="00D91198">
        <w:t xml:space="preserve">nclusive à Bruxelles ». Le CAWaB y était </w:t>
      </w:r>
      <w:r w:rsidR="002F321D">
        <w:t xml:space="preserve">invité </w:t>
      </w:r>
      <w:r w:rsidRPr="00D91198">
        <w:t xml:space="preserve">en tant qu’expert des besoins des PMR et a pu relayer </w:t>
      </w:r>
      <w:r w:rsidR="002F321D">
        <w:t xml:space="preserve">les </w:t>
      </w:r>
      <w:r w:rsidR="006222BC">
        <w:t>besoins</w:t>
      </w:r>
      <w:r w:rsidR="002F321D">
        <w:t xml:space="preserve"> concrets</w:t>
      </w:r>
      <w:r w:rsidRPr="00D91198">
        <w:t xml:space="preserve"> en matière de de formation des chauffeurs, de services spécifiques, d’accessibilité</w:t>
      </w:r>
      <w:r w:rsidR="006222BC">
        <w:t>, …</w:t>
      </w:r>
    </w:p>
    <w:p w14:paraId="4CBDC88A" w14:textId="77777777" w:rsidR="009A4741" w:rsidRPr="00B42EC9" w:rsidRDefault="009A4741" w:rsidP="009A4741">
      <w:pPr>
        <w:pStyle w:val="Titre1"/>
      </w:pPr>
      <w:bookmarkStart w:id="22" w:name="_Toc40872839"/>
      <w:r>
        <w:t xml:space="preserve">Mission d’accompagnement dans la mise en œuvre du </w:t>
      </w:r>
      <w:proofErr w:type="spellStart"/>
      <w:r>
        <w:t>Handistreaming</w:t>
      </w:r>
      <w:bookmarkEnd w:id="22"/>
      <w:proofErr w:type="spellEnd"/>
    </w:p>
    <w:p w14:paraId="27C3391D" w14:textId="3438819A" w:rsidR="009A4741" w:rsidRDefault="00A563A6" w:rsidP="009A4741">
      <w:pPr>
        <w:spacing w:after="0" w:line="240" w:lineRule="auto"/>
        <w:rPr>
          <w:rFonts w:cs="Open Sans"/>
          <w:color w:val="000000" w:themeColor="text1"/>
          <w:highlight w:val="yellow"/>
        </w:rPr>
      </w:pPr>
      <w:hyperlink r:id="rId24" w:history="1">
        <w:r w:rsidR="009A4741" w:rsidRPr="004F0079">
          <w:rPr>
            <w:rStyle w:val="Lienhypertexte"/>
            <w:rFonts w:eastAsia="Verdana" w:cs="Verdana"/>
          </w:rPr>
          <w:t xml:space="preserve">Le CAWaB a été chargé par </w:t>
        </w:r>
        <w:proofErr w:type="spellStart"/>
        <w:r w:rsidR="009A4741" w:rsidRPr="004F0079">
          <w:rPr>
            <w:rStyle w:val="Lienhypertexte"/>
          </w:rPr>
          <w:t>Equal.brussels</w:t>
        </w:r>
        <w:proofErr w:type="spellEnd"/>
        <w:r w:rsidR="009A4741" w:rsidRPr="004F0079">
          <w:rPr>
            <w:rStyle w:val="Lienhypertexte"/>
          </w:rPr>
          <w:t xml:space="preserve"> fin 2017 d’accompagner chacun des 8 membres du gouvernement bruxellois dans la mise en place d’un projet "pilote" de </w:t>
        </w:r>
        <w:proofErr w:type="spellStart"/>
        <w:r w:rsidR="009A4741" w:rsidRPr="004F0079">
          <w:rPr>
            <w:rStyle w:val="Lienhypertexte"/>
          </w:rPr>
          <w:t>Handistreaming</w:t>
        </w:r>
        <w:proofErr w:type="spellEnd"/>
        <w:r w:rsidR="009A4741" w:rsidRPr="004F0079">
          <w:rPr>
            <w:rStyle w:val="Lienhypertexte"/>
          </w:rPr>
          <w:t>.</w:t>
        </w:r>
      </w:hyperlink>
    </w:p>
    <w:p w14:paraId="0772E55B" w14:textId="77777777" w:rsidR="009A4741" w:rsidRDefault="009A4741" w:rsidP="009A4741">
      <w:pPr>
        <w:autoSpaceDE w:val="0"/>
        <w:autoSpaceDN w:val="0"/>
        <w:adjustRightInd w:val="0"/>
        <w:spacing w:after="0" w:line="240" w:lineRule="auto"/>
        <w:rPr>
          <w:rFonts w:cs="Open Sans"/>
          <w:color w:val="000000"/>
          <w:szCs w:val="24"/>
        </w:rPr>
      </w:pPr>
    </w:p>
    <w:p w14:paraId="5DD5830A" w14:textId="77777777" w:rsidR="009A4741" w:rsidRPr="0074113D" w:rsidRDefault="009A4741" w:rsidP="009A4741">
      <w:pPr>
        <w:autoSpaceDE w:val="0"/>
        <w:autoSpaceDN w:val="0"/>
        <w:adjustRightInd w:val="0"/>
        <w:spacing w:after="0" w:line="240" w:lineRule="auto"/>
        <w:rPr>
          <w:rFonts w:cs="Open Sans"/>
          <w:color w:val="000000"/>
          <w:szCs w:val="24"/>
        </w:rPr>
      </w:pPr>
      <w:r w:rsidRPr="56F8F10C">
        <w:rPr>
          <w:rFonts w:cs="Open Sans"/>
          <w:color w:val="000000" w:themeColor="text1"/>
        </w:rPr>
        <w:t>La mission du CAWaB, tout au long de ce travail collectif de 18 mois, consistait en l’accompagnement de ces projets, l’élaboration d’outils, la formation et sensibilisation des cabinets et administrations.</w:t>
      </w:r>
    </w:p>
    <w:p w14:paraId="6310EC33" w14:textId="77777777" w:rsidR="009A4741" w:rsidRDefault="009A4741" w:rsidP="009A4741">
      <w:pPr>
        <w:autoSpaceDE w:val="0"/>
        <w:autoSpaceDN w:val="0"/>
        <w:adjustRightInd w:val="0"/>
        <w:spacing w:after="0" w:line="240" w:lineRule="auto"/>
        <w:rPr>
          <w:rFonts w:cs="Open Sans"/>
          <w:color w:val="000000"/>
          <w:szCs w:val="24"/>
        </w:rPr>
      </w:pPr>
    </w:p>
    <w:p w14:paraId="1B424B01" w14:textId="77777777" w:rsidR="009A4741" w:rsidRDefault="009A4741" w:rsidP="009A4741">
      <w:pPr>
        <w:autoSpaceDE w:val="0"/>
        <w:autoSpaceDN w:val="0"/>
        <w:adjustRightInd w:val="0"/>
        <w:spacing w:after="0" w:line="240" w:lineRule="auto"/>
        <w:rPr>
          <w:rFonts w:cs="Open Sans"/>
          <w:color w:val="000000"/>
        </w:rPr>
      </w:pPr>
      <w:r w:rsidRPr="49057527">
        <w:rPr>
          <w:rFonts w:cs="Open Sans"/>
          <w:color w:val="000000" w:themeColor="text1"/>
        </w:rPr>
        <w:t xml:space="preserve">L’objectif de la mission était également de laisser une trace via une méthodologie reproductible. Le 30 mars 2019, le CAWaB a fourni au gouvernement bruxellois une brochure de rapportage comportant la présentation de ces 8 projets pilotes et la méthodologie utilisée durant ces projets pour implémenter le </w:t>
      </w:r>
      <w:proofErr w:type="spellStart"/>
      <w:r w:rsidRPr="49057527">
        <w:rPr>
          <w:rFonts w:cs="Open Sans"/>
          <w:color w:val="000000" w:themeColor="text1"/>
        </w:rPr>
        <w:t>handistreaming</w:t>
      </w:r>
      <w:proofErr w:type="spellEnd"/>
      <w:r w:rsidRPr="49057527">
        <w:rPr>
          <w:rFonts w:cs="Open Sans"/>
          <w:color w:val="000000" w:themeColor="text1"/>
        </w:rPr>
        <w:t>. Les organes références et les outils réalisés durant la mission ont également</w:t>
      </w:r>
      <w:r>
        <w:rPr>
          <w:rFonts w:cs="Open Sans"/>
          <w:color w:val="000000" w:themeColor="text1"/>
        </w:rPr>
        <w:t xml:space="preserve"> été</w:t>
      </w:r>
      <w:r w:rsidRPr="49057527">
        <w:rPr>
          <w:rFonts w:cs="Open Sans"/>
          <w:color w:val="000000" w:themeColor="text1"/>
        </w:rPr>
        <w:t xml:space="preserve"> détaillés.</w:t>
      </w:r>
    </w:p>
    <w:p w14:paraId="59441D1C" w14:textId="77777777" w:rsidR="009A4741" w:rsidRDefault="009A4741" w:rsidP="009A4741">
      <w:pPr>
        <w:autoSpaceDE w:val="0"/>
        <w:autoSpaceDN w:val="0"/>
        <w:adjustRightInd w:val="0"/>
        <w:spacing w:after="0" w:line="240" w:lineRule="auto"/>
        <w:rPr>
          <w:rFonts w:cs="Open Sans"/>
          <w:color w:val="000000"/>
          <w:szCs w:val="24"/>
        </w:rPr>
      </w:pPr>
    </w:p>
    <w:p w14:paraId="251D9A68" w14:textId="77777777" w:rsidR="009A4741" w:rsidRDefault="00A563A6" w:rsidP="009A4741">
      <w:pPr>
        <w:autoSpaceDE w:val="0"/>
        <w:autoSpaceDN w:val="0"/>
        <w:adjustRightInd w:val="0"/>
        <w:spacing w:after="0" w:line="240" w:lineRule="auto"/>
        <w:rPr>
          <w:rFonts w:cs="Open Sans"/>
          <w:color w:val="000000"/>
        </w:rPr>
      </w:pPr>
      <w:hyperlink r:id="rId25" w:history="1">
        <w:r w:rsidR="009A4741" w:rsidRPr="0062797B">
          <w:rPr>
            <w:rStyle w:val="Lienhypertexte"/>
            <w:rFonts w:cs="Open Sans"/>
          </w:rPr>
          <w:t>Une autre brochure</w:t>
        </w:r>
        <w:r w:rsidR="009A4741">
          <w:rPr>
            <w:rStyle w:val="Lienhypertexte"/>
            <w:rFonts w:cs="Open Sans"/>
          </w:rPr>
          <w:t xml:space="preserve"> a également été rédigée et</w:t>
        </w:r>
        <w:r w:rsidR="009A4741" w:rsidRPr="0062797B">
          <w:rPr>
            <w:rStyle w:val="Lienhypertexte"/>
            <w:rFonts w:cs="Open Sans"/>
          </w:rPr>
          <w:t xml:space="preserve"> </w:t>
        </w:r>
        <w:r w:rsidR="009A4741">
          <w:rPr>
            <w:rStyle w:val="Lienhypertexte"/>
            <w:rFonts w:cs="Open Sans"/>
          </w:rPr>
          <w:t xml:space="preserve">donne </w:t>
        </w:r>
        <w:r w:rsidR="009A4741" w:rsidRPr="0062797B">
          <w:rPr>
            <w:rStyle w:val="Lienhypertexte"/>
            <w:rFonts w:cs="Open Sans"/>
          </w:rPr>
          <w:t>toutes les informations aux gestionnaires de projets, de communication, de campagnes, … afin de rendre leur communication adaptée à tous</w:t>
        </w:r>
      </w:hyperlink>
      <w:r w:rsidR="009A4741">
        <w:rPr>
          <w:rFonts w:cs="Open Sans"/>
          <w:color w:val="000000" w:themeColor="text1"/>
        </w:rPr>
        <w:t>.</w:t>
      </w:r>
    </w:p>
    <w:p w14:paraId="7BB95C72" w14:textId="77777777" w:rsidR="009A4741" w:rsidRDefault="009A4741" w:rsidP="009A4741">
      <w:pPr>
        <w:autoSpaceDE w:val="0"/>
        <w:autoSpaceDN w:val="0"/>
        <w:adjustRightInd w:val="0"/>
        <w:spacing w:after="0" w:line="240" w:lineRule="auto"/>
        <w:rPr>
          <w:rFonts w:cs="Open Sans"/>
          <w:color w:val="000000"/>
          <w:szCs w:val="24"/>
        </w:rPr>
      </w:pPr>
    </w:p>
    <w:p w14:paraId="111C8B5C" w14:textId="77777777" w:rsidR="009A4741" w:rsidRPr="006128FC" w:rsidRDefault="009A4741" w:rsidP="009A4741">
      <w:r>
        <w:t xml:space="preserve">En décembre, le CAWaB a participé au Colloque </w:t>
      </w:r>
      <w:proofErr w:type="spellStart"/>
      <w:r>
        <w:t>Handistreaming</w:t>
      </w:r>
      <w:proofErr w:type="spellEnd"/>
      <w:r>
        <w:t xml:space="preserve"> organisé par le Conseil Bruxellois du Handicap en vue de présenter les conclusions de la mission et les obligations qui incombent désormais aux responsables politiques.</w:t>
      </w:r>
    </w:p>
    <w:p w14:paraId="0F74028D" w14:textId="77777777" w:rsidR="00604D97" w:rsidRDefault="00604D97">
      <w:pPr>
        <w:rPr>
          <w:rFonts w:eastAsiaTheme="majorEastAsia" w:cstheme="majorBidi"/>
          <w:b/>
          <w:color w:val="2F5496" w:themeColor="accent1" w:themeShade="BF"/>
          <w:sz w:val="26"/>
          <w:szCs w:val="32"/>
          <w:u w:val="single"/>
        </w:rPr>
      </w:pPr>
      <w:r>
        <w:br w:type="page"/>
      </w:r>
    </w:p>
    <w:p w14:paraId="16FA40F4" w14:textId="4EA79E62" w:rsidR="00897CF4" w:rsidRDefault="00897CF4" w:rsidP="00897CF4">
      <w:pPr>
        <w:pStyle w:val="Titre1"/>
      </w:pPr>
      <w:bookmarkStart w:id="23" w:name="_Toc40872840"/>
      <w:r>
        <w:lastRenderedPageBreak/>
        <w:t>Plateforme « Agir pour l’accessibilité »</w:t>
      </w:r>
      <w:bookmarkEnd w:id="23"/>
    </w:p>
    <w:p w14:paraId="199A8731" w14:textId="77777777" w:rsidR="00897CF4" w:rsidRDefault="00897CF4" w:rsidP="00897CF4">
      <w:r>
        <w:t xml:space="preserve">Parti du constat que les opérateurs et responsables des infrastructures, sociétés de transport, administrations </w:t>
      </w:r>
      <w:r w:rsidDel="00622AE1">
        <w:t>publiques</w:t>
      </w:r>
      <w:r>
        <w:t>, … affirment recevoir peu de signalements de problèmes d’accessibilité, le Collectif a donc décidé d’accorder plus d’espace de parole et de possibilités d’actions à toutes les personnes rencontrant ce type de problème.</w:t>
      </w:r>
    </w:p>
    <w:p w14:paraId="58411F44" w14:textId="77777777" w:rsidR="00897CF4" w:rsidRDefault="00897CF4" w:rsidP="00897CF4">
      <w:r>
        <w:t>Pour y parvenir, le CAWaB a décidé de lancer une plateforme web afin de donner toutes les informations nécessaires pour signaler un problème d’accessibilité dans les bâtiments ouverts au public, les transports et les voiries, à Bruxelles et en Wallonie. Grâce à cette plateforme, les PMR rencontrant des problèmes dans ces thématiques, pourront savoir comment le signaler directement au destinataire adéquat.</w:t>
      </w:r>
    </w:p>
    <w:p w14:paraId="555963F2" w14:textId="77777777" w:rsidR="00897CF4" w:rsidRDefault="00897CF4" w:rsidP="00897CF4">
      <w:r>
        <w:t xml:space="preserve">De plus, cette plateforme permettra au Collectif d’établir des statistiques sur les signalements émis et ainsi pouvoir les confronter aux chiffres des opérateurs et responsables des infrastructures, sociétés de transport, administrations </w:t>
      </w:r>
      <w:r w:rsidDel="00796327">
        <w:t>publiques</w:t>
      </w:r>
      <w:r>
        <w:t>, …</w:t>
      </w:r>
      <w:r w:rsidRPr="007A347B">
        <w:t xml:space="preserve"> </w:t>
      </w:r>
    </w:p>
    <w:p w14:paraId="615C187F" w14:textId="77777777" w:rsidR="00897CF4" w:rsidRPr="007A347B" w:rsidRDefault="00897CF4" w:rsidP="00897CF4">
      <w:pPr>
        <w:rPr>
          <w:i/>
          <w:iCs/>
        </w:rPr>
      </w:pPr>
      <w:r>
        <w:t xml:space="preserve">Cette plateforme est financée par </w:t>
      </w:r>
      <w:proofErr w:type="spellStart"/>
      <w:r>
        <w:t>Equal.Brussels</w:t>
      </w:r>
      <w:proofErr w:type="spellEnd"/>
      <w:r>
        <w:t xml:space="preserve"> et par l’</w:t>
      </w:r>
      <w:proofErr w:type="spellStart"/>
      <w:r>
        <w:t>Aviq</w:t>
      </w:r>
      <w:proofErr w:type="spellEnd"/>
      <w:r>
        <w:t xml:space="preserve"> et sera finalisée courant de l’année 2020.</w:t>
      </w:r>
    </w:p>
    <w:p w14:paraId="000BF37C" w14:textId="580F5620" w:rsidR="004717F2" w:rsidRPr="004717F2" w:rsidRDefault="009D4CDE" w:rsidP="00F774FB">
      <w:pPr>
        <w:pStyle w:val="Titre1"/>
      </w:pPr>
      <w:r>
        <w:t xml:space="preserve"> </w:t>
      </w:r>
      <w:bookmarkStart w:id="24" w:name="_Toc40872841"/>
      <w:r w:rsidR="00872D00">
        <w:t>Vie de l’Association</w:t>
      </w:r>
      <w:bookmarkEnd w:id="24"/>
    </w:p>
    <w:p w14:paraId="530E5795" w14:textId="74F8280D" w:rsidR="00DA25C0" w:rsidRDefault="00DA25C0" w:rsidP="00F774FB">
      <w:r>
        <w:t xml:space="preserve">Faire vivre </w:t>
      </w:r>
      <w:r w:rsidR="00D85637">
        <w:t xml:space="preserve">le </w:t>
      </w:r>
      <w:r>
        <w:t>Collectif nécessite de développer et d’entretenir une vision commune. La rencontre de chaque association</w:t>
      </w:r>
      <w:r w:rsidR="003949D7">
        <w:t>,</w:t>
      </w:r>
      <w:r>
        <w:t xml:space="preserve"> débutée en 2018, s’est poursuivie en 2019 avec la rencontre individuelle de 5 des associations membres. </w:t>
      </w:r>
    </w:p>
    <w:p w14:paraId="5B8D8BBF" w14:textId="6842D148" w:rsidR="00DA25C0" w:rsidRPr="00DA25C0" w:rsidRDefault="00DA25C0" w:rsidP="00F774FB">
      <w:r>
        <w:t>Ces rencontres ont été l’occasion pour le CAWaB d’entendre les demandes et attentes qu’ont les associations en adhérant au Collectif et l’implication qu’elles sont prêtes à fournir.</w:t>
      </w:r>
    </w:p>
    <w:p w14:paraId="1E9E28AA" w14:textId="2E959554" w:rsidR="00BF4BAE" w:rsidRDefault="00BF4BAE" w:rsidP="00C2728E">
      <w:pPr>
        <w:pStyle w:val="Titre2"/>
      </w:pPr>
      <w:r>
        <w:t>N</w:t>
      </w:r>
      <w:r w:rsidR="003949D7">
        <w:t>ouvelle</w:t>
      </w:r>
      <w:r>
        <w:t xml:space="preserve"> présidence</w:t>
      </w:r>
    </w:p>
    <w:p w14:paraId="348ACBA3" w14:textId="156B39E4" w:rsidR="00BF4BAE" w:rsidRPr="009469FC" w:rsidRDefault="00BF4BAE" w:rsidP="00F774FB">
      <w:r>
        <w:t xml:space="preserve">L’année 2019 a été marquée par un important changement au sein du CAWaB : Vincent Snoeck, Président du CAWaB </w:t>
      </w:r>
      <w:r w:rsidR="00784AFD">
        <w:t>depuis</w:t>
      </w:r>
      <w:r>
        <w:t xml:space="preserve"> de longue</w:t>
      </w:r>
      <w:r w:rsidR="001178A8">
        <w:t>s</w:t>
      </w:r>
      <w:r>
        <w:t xml:space="preserve"> années, passe le flambeau à Nino Peeters, Président de </w:t>
      </w:r>
      <w:proofErr w:type="spellStart"/>
      <w:r>
        <w:t>l’asbl</w:t>
      </w:r>
      <w:proofErr w:type="spellEnd"/>
      <w:r>
        <w:t xml:space="preserve"> Passe le Message à ton Voisin. Vincent Snoeck devient dès lors Trésorier du collectif. Le CAWaB le remercie chaleureusement pour son travail effectué et salue la désignation de Nino Peeters, actif dans l’association depuis 2013. </w:t>
      </w:r>
    </w:p>
    <w:p w14:paraId="6977AE3A" w14:textId="77C923D0" w:rsidR="006B6BE7" w:rsidRDefault="006B6BE7" w:rsidP="00C2728E">
      <w:pPr>
        <w:pStyle w:val="Titre2"/>
      </w:pPr>
      <w:r>
        <w:t xml:space="preserve">Engagement </w:t>
      </w:r>
      <w:r w:rsidR="00D802EF">
        <w:t xml:space="preserve">d’une </w:t>
      </w:r>
      <w:r>
        <w:t>n</w:t>
      </w:r>
      <w:r w:rsidR="006D1FF9">
        <w:t>ou</w:t>
      </w:r>
      <w:r>
        <w:t>v</w:t>
      </w:r>
      <w:r w:rsidR="006D1FF9">
        <w:t>elle</w:t>
      </w:r>
      <w:r>
        <w:t xml:space="preserve"> </w:t>
      </w:r>
      <w:r w:rsidR="00E350DA">
        <w:t>C</w:t>
      </w:r>
      <w:r>
        <w:t>hargée de com</w:t>
      </w:r>
      <w:r w:rsidR="006D1FF9">
        <w:t>munication</w:t>
      </w:r>
      <w:r>
        <w:t xml:space="preserve"> et </w:t>
      </w:r>
      <w:r w:rsidR="00D802EF">
        <w:t xml:space="preserve">d’une </w:t>
      </w:r>
      <w:r w:rsidR="00E350DA">
        <w:t>A</w:t>
      </w:r>
      <w:r>
        <w:t>ssistante de direction</w:t>
      </w:r>
    </w:p>
    <w:p w14:paraId="601F3318" w14:textId="656AA90C" w:rsidR="006B6BE7" w:rsidRDefault="004D1543" w:rsidP="00F774FB">
      <w:r>
        <w:t>A la passation de présidence</w:t>
      </w:r>
      <w:r w:rsidR="007415F3">
        <w:t>,</w:t>
      </w:r>
      <w:r w:rsidR="008A2FB9">
        <w:t xml:space="preserve"> </w:t>
      </w:r>
      <w:r w:rsidR="002F4562">
        <w:t>se sont ajoutés</w:t>
      </w:r>
      <w:r w:rsidR="008A2FB9">
        <w:t xml:space="preserve"> </w:t>
      </w:r>
      <w:r w:rsidR="00C236CB">
        <w:t>l</w:t>
      </w:r>
      <w:r w:rsidR="00AD62A0">
        <w:t xml:space="preserve">es </w:t>
      </w:r>
      <w:r w:rsidR="00C236CB">
        <w:t>engagement</w:t>
      </w:r>
      <w:r w:rsidR="00AD62A0">
        <w:t>s</w:t>
      </w:r>
      <w:r w:rsidR="00C236CB">
        <w:t xml:space="preserve">, tout d’abord, </w:t>
      </w:r>
      <w:r w:rsidR="00CB12C8">
        <w:t xml:space="preserve">d’une nouvelle </w:t>
      </w:r>
      <w:r w:rsidR="00E350DA">
        <w:t>C</w:t>
      </w:r>
      <w:r w:rsidR="00CB12C8">
        <w:t>hargée de comm</w:t>
      </w:r>
      <w:r w:rsidR="00686DDB">
        <w:t>unication</w:t>
      </w:r>
      <w:r w:rsidR="00A42A12">
        <w:t xml:space="preserve">, </w:t>
      </w:r>
      <w:r w:rsidR="005943DF">
        <w:t xml:space="preserve">Maia Neira Caballero, </w:t>
      </w:r>
      <w:r w:rsidR="007415F3">
        <w:t>puis</w:t>
      </w:r>
      <w:r w:rsidR="00C73A59">
        <w:t xml:space="preserve">, </w:t>
      </w:r>
      <w:r w:rsidR="00A42A12">
        <w:t xml:space="preserve">quelques mois plus tard, </w:t>
      </w:r>
      <w:r w:rsidR="004E697F">
        <w:t xml:space="preserve">d’une </w:t>
      </w:r>
      <w:r w:rsidR="00E350DA">
        <w:t>A</w:t>
      </w:r>
      <w:r w:rsidR="004E697F">
        <w:t>ssistance de direction</w:t>
      </w:r>
      <w:r w:rsidR="005943DF">
        <w:t>, Marilou Thieren.</w:t>
      </w:r>
    </w:p>
    <w:p w14:paraId="44EC56F9" w14:textId="67E7C34B" w:rsidR="009A4A79" w:rsidRPr="006B6BE7" w:rsidRDefault="00756CC1" w:rsidP="00F774FB">
      <w:r>
        <w:t>Au</w:t>
      </w:r>
      <w:r w:rsidR="00624E5B">
        <w:t xml:space="preserve"> fur et à mesure </w:t>
      </w:r>
      <w:r w:rsidR="00D11ACB">
        <w:t>que</w:t>
      </w:r>
      <w:r w:rsidR="004F7445">
        <w:t xml:space="preserve"> la reconnaissance de</w:t>
      </w:r>
      <w:r w:rsidR="00D11ACB">
        <w:t xml:space="preserve"> l</w:t>
      </w:r>
      <w:r w:rsidR="00191DE0">
        <w:t xml:space="preserve">a </w:t>
      </w:r>
      <w:r w:rsidR="00510080">
        <w:t>légitimité du</w:t>
      </w:r>
      <w:r w:rsidR="00D11ACB">
        <w:t xml:space="preserve"> CAWaB</w:t>
      </w:r>
      <w:r w:rsidR="00311CC3">
        <w:t xml:space="preserve"> </w:t>
      </w:r>
      <w:r w:rsidR="004F7445">
        <w:t>grandissait</w:t>
      </w:r>
      <w:r w:rsidR="00F710D3">
        <w:t xml:space="preserve"> </w:t>
      </w:r>
      <w:r w:rsidR="00191DE0">
        <w:t>au sein du monde politique</w:t>
      </w:r>
      <w:r w:rsidR="0083724A">
        <w:t xml:space="preserve"> et associatif</w:t>
      </w:r>
      <w:r w:rsidR="00D57D37">
        <w:t>, ces engagements étaient devenus une véritable nécessité pour le collectif.</w:t>
      </w:r>
      <w:r w:rsidR="00814292">
        <w:t xml:space="preserve"> </w:t>
      </w:r>
      <w:r w:rsidR="00995C44">
        <w:t xml:space="preserve">Avec une équipe renforcée, il </w:t>
      </w:r>
      <w:r w:rsidR="007A082B">
        <w:t xml:space="preserve">est </w:t>
      </w:r>
      <w:r w:rsidR="00995C44">
        <w:t xml:space="preserve">dès à présent possible pour le CAWaB </w:t>
      </w:r>
      <w:r w:rsidR="004D6849">
        <w:t xml:space="preserve">de prendre en charge </w:t>
      </w:r>
      <w:r w:rsidR="00E4484A">
        <w:t xml:space="preserve">davantage </w:t>
      </w:r>
      <w:r w:rsidR="00995C44">
        <w:t>de projets pour améliorer l’accessibilité pour tous</w:t>
      </w:r>
      <w:r w:rsidR="00AD0E95">
        <w:t>.</w:t>
      </w:r>
    </w:p>
    <w:p w14:paraId="4F18498E" w14:textId="60F76764" w:rsidR="005E65F4" w:rsidRDefault="008A3DA8" w:rsidP="00C2728E">
      <w:pPr>
        <w:pStyle w:val="Titre2"/>
      </w:pPr>
      <w:r>
        <w:lastRenderedPageBreak/>
        <w:t>Dons avec déductibilité fiscale</w:t>
      </w:r>
    </w:p>
    <w:p w14:paraId="288B7404" w14:textId="2201195E" w:rsidR="00BD4514" w:rsidRDefault="004D280B" w:rsidP="00F774FB">
      <w:r>
        <w:t>L</w:t>
      </w:r>
      <w:r w:rsidR="00134A18">
        <w:t>e CAWaB a</w:t>
      </w:r>
      <w:r w:rsidR="005363C3">
        <w:t xml:space="preserve"> obtenu</w:t>
      </w:r>
      <w:r w:rsidR="00F35DD3">
        <w:t xml:space="preserve"> en 2019</w:t>
      </w:r>
      <w:r w:rsidR="005363C3">
        <w:t xml:space="preserve"> </w:t>
      </w:r>
      <w:r w:rsidR="00E61B08">
        <w:t xml:space="preserve">son agrément </w:t>
      </w:r>
      <w:r w:rsidR="003A70FF">
        <w:t xml:space="preserve">pour </w:t>
      </w:r>
      <w:r w:rsidR="008E6913">
        <w:t>délivrer des attestations fiscales pour tout don dépassant les 40 euros</w:t>
      </w:r>
      <w:r w:rsidR="00003647">
        <w:t>.</w:t>
      </w:r>
    </w:p>
    <w:p w14:paraId="45582EB3" w14:textId="20595F28" w:rsidR="00E76192" w:rsidRDefault="00E76192" w:rsidP="00C2728E">
      <w:pPr>
        <w:pStyle w:val="Titre2"/>
      </w:pPr>
      <w:r>
        <w:t>Formation des membres du CAWaB</w:t>
      </w:r>
    </w:p>
    <w:p w14:paraId="3C27C80C" w14:textId="066CD934" w:rsidR="00604D97" w:rsidRPr="00545AD2" w:rsidRDefault="00E76192">
      <w:r>
        <w:t xml:space="preserve">Cette année, le CAWaB a organisé </w:t>
      </w:r>
      <w:r w:rsidR="00A43BAF">
        <w:t>une</w:t>
      </w:r>
      <w:r>
        <w:t xml:space="preserve"> formation à destination de </w:t>
      </w:r>
      <w:r w:rsidR="003A438A">
        <w:t>s</w:t>
      </w:r>
      <w:r>
        <w:t>es membres</w:t>
      </w:r>
      <w:r w:rsidR="00D54F7A">
        <w:t xml:space="preserve"> pour apprendre à </w:t>
      </w:r>
      <w:r w:rsidR="0007539F">
        <w:t>communiquer</w:t>
      </w:r>
      <w:r w:rsidR="00D54F7A">
        <w:t xml:space="preserve"> en </w:t>
      </w:r>
      <w:r w:rsidR="003A27F0">
        <w:t>Facile à Lire et à Comprendre</w:t>
      </w:r>
      <w:r w:rsidR="001B2C79">
        <w:t xml:space="preserve"> (FALC)</w:t>
      </w:r>
      <w:r w:rsidR="002D7BD8">
        <w:t>, langage utilisé pour simplifier la compréhension de</w:t>
      </w:r>
      <w:r w:rsidR="00FA34E7">
        <w:t xml:space="preserve">s informations </w:t>
      </w:r>
      <w:r w:rsidR="002D7BD8">
        <w:t>pour les personnes déficientes intellectuelles</w:t>
      </w:r>
      <w:r w:rsidR="00F97207">
        <w:t>. De nombreuses associations</w:t>
      </w:r>
      <w:r w:rsidR="003A27F0">
        <w:t xml:space="preserve"> du </w:t>
      </w:r>
      <w:r w:rsidR="00F97207">
        <w:t xml:space="preserve">collectif y ont envoyé un ou deux </w:t>
      </w:r>
      <w:r w:rsidR="00747D2F">
        <w:t>employés</w:t>
      </w:r>
      <w:r w:rsidR="0002442D">
        <w:t>.</w:t>
      </w:r>
      <w:r w:rsidR="00852379">
        <w:t xml:space="preserve"> </w:t>
      </w:r>
      <w:r w:rsidR="00077A55">
        <w:t>Le</w:t>
      </w:r>
      <w:r w:rsidR="00743173">
        <w:t xml:space="preserve"> CAWaB tâchera </w:t>
      </w:r>
      <w:r w:rsidR="001133D7">
        <w:t xml:space="preserve">de proposer d’autres formations </w:t>
      </w:r>
      <w:r w:rsidR="00077A55">
        <w:t>à ses membre</w:t>
      </w:r>
      <w:r w:rsidR="00C95277">
        <w:t>s</w:t>
      </w:r>
      <w:r w:rsidR="00077A55">
        <w:t xml:space="preserve"> durant</w:t>
      </w:r>
      <w:r w:rsidR="001133D7">
        <w:t xml:space="preserve"> l’année 2020.</w:t>
      </w:r>
    </w:p>
    <w:p w14:paraId="57FE8A7F" w14:textId="25A81484" w:rsidR="0058583B" w:rsidRDefault="00CA25F2" w:rsidP="00F774FB">
      <w:pPr>
        <w:pStyle w:val="Titre1"/>
      </w:pPr>
      <w:bookmarkStart w:id="25" w:name="_Toc40872842"/>
      <w:r>
        <w:t>Communication</w:t>
      </w:r>
      <w:bookmarkEnd w:id="25"/>
    </w:p>
    <w:p w14:paraId="226C73EE" w14:textId="2E1FD8EA" w:rsidR="00A532AB" w:rsidRDefault="00F843E1" w:rsidP="00F774FB">
      <w:r>
        <w:t>Cette année, le CAWaB a mis en place de nouveaux outils pour améliorer l</w:t>
      </w:r>
      <w:r w:rsidR="002D478A">
        <w:t>a communication</w:t>
      </w:r>
      <w:r w:rsidR="00C042C3">
        <w:t>,</w:t>
      </w:r>
      <w:r w:rsidR="002D478A">
        <w:t xml:space="preserve"> d’abord au sein </w:t>
      </w:r>
      <w:r w:rsidR="00064537">
        <w:t>du</w:t>
      </w:r>
      <w:r w:rsidR="008E1643">
        <w:t xml:space="preserve"> </w:t>
      </w:r>
      <w:r w:rsidR="004F0510">
        <w:t>C</w:t>
      </w:r>
      <w:r w:rsidR="002D478A">
        <w:t xml:space="preserve">ollectif, et ensuite, </w:t>
      </w:r>
      <w:r w:rsidR="00C95283">
        <w:t xml:space="preserve">à destination </w:t>
      </w:r>
      <w:r w:rsidR="00A0553A">
        <w:t>du</w:t>
      </w:r>
      <w:r w:rsidR="002D478A">
        <w:t xml:space="preserve"> grand public</w:t>
      </w:r>
      <w:r w:rsidR="001B571A">
        <w:t>.</w:t>
      </w:r>
    </w:p>
    <w:p w14:paraId="39436C75" w14:textId="6A0785CA" w:rsidR="001B17FC" w:rsidRDefault="00977B8E" w:rsidP="00C2728E">
      <w:pPr>
        <w:pStyle w:val="Titre2"/>
      </w:pPr>
      <w:r>
        <w:t>Revue de presse, de politique et d’actualités</w:t>
      </w:r>
    </w:p>
    <w:p w14:paraId="20B83D22" w14:textId="5E048FB5" w:rsidR="00F966EB" w:rsidRDefault="00861029" w:rsidP="00F774FB">
      <w:r>
        <w:t xml:space="preserve">Depuis </w:t>
      </w:r>
      <w:r w:rsidR="00FA1BAA">
        <w:t>le mois de juillet,</w:t>
      </w:r>
      <w:r w:rsidR="005B77F9">
        <w:t xml:space="preserve"> u</w:t>
      </w:r>
      <w:r w:rsidR="00C042C3">
        <w:t xml:space="preserve">ne revue politique, de presse et d’actualités </w:t>
      </w:r>
      <w:r w:rsidR="00286BC5">
        <w:t>est confectionnée mensuellement</w:t>
      </w:r>
      <w:r w:rsidR="00DC43B0">
        <w:t xml:space="preserve"> </w:t>
      </w:r>
      <w:r w:rsidR="00FF19C8">
        <w:t xml:space="preserve">et rapporte </w:t>
      </w:r>
      <w:r w:rsidR="00DF27D5">
        <w:t>diverses</w:t>
      </w:r>
      <w:r w:rsidR="00FF19C8">
        <w:t xml:space="preserve"> informations </w:t>
      </w:r>
      <w:r w:rsidR="00DF59B3">
        <w:t xml:space="preserve">relatives à l’accessibilité </w:t>
      </w:r>
      <w:r w:rsidR="00DE3A2D">
        <w:t>telles que des questions parlementaires, fédérales, des articles de presse, des évènements, des analyses,</w:t>
      </w:r>
      <w:r w:rsidR="007A5461">
        <w:t xml:space="preserve"> des rapports</w:t>
      </w:r>
      <w:r w:rsidR="007B5EDC">
        <w:t>…</w:t>
      </w:r>
    </w:p>
    <w:p w14:paraId="55F617FB" w14:textId="6F5675B2" w:rsidR="002827B2" w:rsidRDefault="00F966EB" w:rsidP="00F774FB">
      <w:r>
        <w:t xml:space="preserve">L’objectif de cette revue </w:t>
      </w:r>
      <w:r w:rsidR="00354376">
        <w:t>est</w:t>
      </w:r>
      <w:r>
        <w:t xml:space="preserve"> de mettre en place une veille informative sur la thématique de l’accessibilité pour tenir informé</w:t>
      </w:r>
      <w:r w:rsidR="000A5059">
        <w:t>s</w:t>
      </w:r>
      <w:r>
        <w:t xml:space="preserve"> le</w:t>
      </w:r>
      <w:r w:rsidR="000C410B">
        <w:t>s membres</w:t>
      </w:r>
      <w:r w:rsidR="00825954">
        <w:t xml:space="preserve"> </w:t>
      </w:r>
      <w:r>
        <w:t xml:space="preserve">et ainsi, pouvoir réagir de manière plus </w:t>
      </w:r>
      <w:r w:rsidR="00825954">
        <w:t xml:space="preserve">rapide et </w:t>
      </w:r>
      <w:r w:rsidR="00487E2A">
        <w:t>efficace</w:t>
      </w:r>
      <w:r w:rsidR="00E810D7">
        <w:t xml:space="preserve"> si </w:t>
      </w:r>
      <w:r w:rsidR="00BE25A3">
        <w:t>besoin</w:t>
      </w:r>
      <w:r w:rsidR="00E810D7">
        <w:t>.</w:t>
      </w:r>
      <w:r w:rsidR="000039E7">
        <w:t xml:space="preserve"> </w:t>
      </w:r>
      <w:r w:rsidR="00B51F37">
        <w:t xml:space="preserve"> </w:t>
      </w:r>
    </w:p>
    <w:p w14:paraId="2BDE97C4" w14:textId="5F36CCF5" w:rsidR="000039E7" w:rsidRDefault="000039E7" w:rsidP="00F774FB">
      <w:r>
        <w:t xml:space="preserve">D’abord </w:t>
      </w:r>
      <w:r w:rsidR="00A87BDF">
        <w:t xml:space="preserve">destinée </w:t>
      </w:r>
      <w:r w:rsidR="00BE25A3">
        <w:t xml:space="preserve">uniquement </w:t>
      </w:r>
      <w:r w:rsidR="00A87BDF">
        <w:t>aux</w:t>
      </w:r>
      <w:r>
        <w:t xml:space="preserve"> membres du CAWaB, elle </w:t>
      </w:r>
      <w:r w:rsidR="00D522FC">
        <w:t xml:space="preserve">est désormais diffusée </w:t>
      </w:r>
      <w:r>
        <w:t>à tous ceux</w:t>
      </w:r>
      <w:r w:rsidR="00B415EB">
        <w:t xml:space="preserve"> et celles</w:t>
      </w:r>
      <w:r>
        <w:t xml:space="preserve"> intéressés par la thématique.</w:t>
      </w:r>
      <w:r w:rsidR="00237A71">
        <w:t xml:space="preserve"> </w:t>
      </w:r>
    </w:p>
    <w:p w14:paraId="6A1EC7CE" w14:textId="081A764A" w:rsidR="0000785C" w:rsidRDefault="000F1465" w:rsidP="00F774FB">
      <w:r>
        <w:t>Six</w:t>
      </w:r>
      <w:r w:rsidR="0057380D">
        <w:t xml:space="preserve"> revues </w:t>
      </w:r>
      <w:r w:rsidR="008D2A57">
        <w:t xml:space="preserve">de </w:t>
      </w:r>
      <w:r w:rsidR="00170DE6">
        <w:t xml:space="preserve">politiques et de </w:t>
      </w:r>
      <w:r w:rsidR="008D2A57">
        <w:t xml:space="preserve">presse </w:t>
      </w:r>
      <w:r w:rsidR="0057380D">
        <w:t>ont été envoyées durant l’année</w:t>
      </w:r>
      <w:r w:rsidR="00730CEA">
        <w:t xml:space="preserve">, avec une </w:t>
      </w:r>
      <w:r w:rsidR="005018D7">
        <w:t xml:space="preserve">belle </w:t>
      </w:r>
      <w:r w:rsidR="002B7566">
        <w:t>progression</w:t>
      </w:r>
      <w:r w:rsidR="005018D7">
        <w:t xml:space="preserve"> </w:t>
      </w:r>
      <w:r w:rsidR="00730CEA">
        <w:t>d’inscrits à l’envoi</w:t>
      </w:r>
      <w:r w:rsidR="002B7566">
        <w:t xml:space="preserve"> (+37%)</w:t>
      </w:r>
      <w:r w:rsidR="005018D7">
        <w:t xml:space="preserve">. </w:t>
      </w:r>
    </w:p>
    <w:p w14:paraId="62021CBE" w14:textId="37D9E3F6" w:rsidR="0000785C" w:rsidRDefault="0000785C" w:rsidP="00C2728E">
      <w:pPr>
        <w:pStyle w:val="Titre2"/>
      </w:pPr>
      <w:r>
        <w:t>Newsletter</w:t>
      </w:r>
      <w:r w:rsidR="004A4701">
        <w:t xml:space="preserve"> </w:t>
      </w:r>
      <w:r w:rsidR="00A3333E">
        <w:t>grand public</w:t>
      </w:r>
    </w:p>
    <w:p w14:paraId="659C1885" w14:textId="02BFB14A" w:rsidR="00D90E6A" w:rsidRDefault="00382C92" w:rsidP="00F774FB">
      <w:r>
        <w:t>Une newsletter reprenant les actualités principales</w:t>
      </w:r>
      <w:r w:rsidR="00980B95">
        <w:t xml:space="preserve"> sur</w:t>
      </w:r>
      <w:r>
        <w:t xml:space="preserve"> </w:t>
      </w:r>
      <w:r w:rsidR="00980B95">
        <w:t>l</w:t>
      </w:r>
      <w:r>
        <w:t>es actions du CAWaB est également confectionnée trimestriellemen</w:t>
      </w:r>
      <w:r w:rsidR="002A07D1">
        <w:t xml:space="preserve">t et est destinée aux membres du CAWaB ainsi qu’au grand public. </w:t>
      </w:r>
    </w:p>
    <w:p w14:paraId="50821EE0" w14:textId="54F88A6B" w:rsidR="002827B2" w:rsidRDefault="002A07D1" w:rsidP="00F774FB">
      <w:r>
        <w:t>Tou</w:t>
      </w:r>
      <w:r w:rsidR="00B07AE3">
        <w:t>tes</w:t>
      </w:r>
      <w:r>
        <w:t xml:space="preserve"> les actualités sont écrites en FALC </w:t>
      </w:r>
      <w:r w:rsidR="00E9311F">
        <w:t>(</w:t>
      </w:r>
      <w:r>
        <w:t>Facile à Lire et à Comprendre</w:t>
      </w:r>
      <w:r w:rsidR="00E9311F">
        <w:t>)</w:t>
      </w:r>
      <w:r w:rsidR="008E0937">
        <w:t xml:space="preserve">, et renvoient vers </w:t>
      </w:r>
      <w:r w:rsidR="00FF44BA">
        <w:t>l</w:t>
      </w:r>
      <w:r w:rsidR="008E0937">
        <w:t xml:space="preserve">es articles </w:t>
      </w:r>
      <w:r w:rsidR="004F28AE">
        <w:t>complets sur</w:t>
      </w:r>
      <w:r w:rsidR="00B155D6">
        <w:t xml:space="preserve"> </w:t>
      </w:r>
      <w:r w:rsidR="004F28AE">
        <w:t xml:space="preserve">le </w:t>
      </w:r>
      <w:r w:rsidR="008E0937">
        <w:t>site</w:t>
      </w:r>
      <w:r w:rsidR="00713AB8">
        <w:t xml:space="preserve"> du CAWaB</w:t>
      </w:r>
      <w:r w:rsidR="008E0937">
        <w:t xml:space="preserve">. </w:t>
      </w:r>
    </w:p>
    <w:p w14:paraId="69543E24" w14:textId="5CB6045A" w:rsidR="00FB7BE5" w:rsidRPr="0078418E" w:rsidRDefault="003B36FE" w:rsidP="00F774FB">
      <w:r>
        <w:t>Cinq</w:t>
      </w:r>
      <w:r w:rsidR="00FB7BE5">
        <w:t xml:space="preserve"> newsletters ont été envoyées durant l’année</w:t>
      </w:r>
      <w:r w:rsidR="00B24614">
        <w:t xml:space="preserve">, avec </w:t>
      </w:r>
      <w:r w:rsidR="00F608B9">
        <w:t xml:space="preserve">également </w:t>
      </w:r>
      <w:r w:rsidR="00B24614">
        <w:t xml:space="preserve">une </w:t>
      </w:r>
      <w:r w:rsidR="005018D7">
        <w:t>belle progression</w:t>
      </w:r>
      <w:r w:rsidR="0037716D">
        <w:t xml:space="preserve"> d’inscrits</w:t>
      </w:r>
      <w:r w:rsidR="003C1D31">
        <w:t xml:space="preserve"> à l’envoi</w:t>
      </w:r>
      <w:r w:rsidR="002B7566">
        <w:t xml:space="preserve"> (+83%)</w:t>
      </w:r>
      <w:r w:rsidR="00737904">
        <w:t>.</w:t>
      </w:r>
    </w:p>
    <w:p w14:paraId="35F76612" w14:textId="5D9DBE1A" w:rsidR="00B114AA" w:rsidRDefault="00C83F39" w:rsidP="00C2728E">
      <w:pPr>
        <w:pStyle w:val="Titre2"/>
      </w:pPr>
      <w:r>
        <w:t xml:space="preserve"> </w:t>
      </w:r>
      <w:r w:rsidR="00D90E6A">
        <w:t>Newsletter SNCB</w:t>
      </w:r>
    </w:p>
    <w:p w14:paraId="4CAFD57C" w14:textId="4A4A7B79" w:rsidR="00D90E6A" w:rsidRDefault="00D90E6A" w:rsidP="00F774FB">
      <w:r>
        <w:t xml:space="preserve">Une newsletter </w:t>
      </w:r>
      <w:r w:rsidR="00020840">
        <w:t xml:space="preserve">concernant l’accessibilité de la SNCB </w:t>
      </w:r>
      <w:r>
        <w:t>est également rédigée</w:t>
      </w:r>
      <w:r w:rsidR="00A816B4">
        <w:t>, en français et en néerlandais,</w:t>
      </w:r>
      <w:r>
        <w:t xml:space="preserve"> et </w:t>
      </w:r>
      <w:r w:rsidR="00A816B4">
        <w:t>rapporte les</w:t>
      </w:r>
      <w:r w:rsidR="00256816">
        <w:t xml:space="preserve"> </w:t>
      </w:r>
      <w:r w:rsidR="007A1451">
        <w:t>suites</w:t>
      </w:r>
      <w:r w:rsidR="00A816B4">
        <w:t xml:space="preserve"> </w:t>
      </w:r>
      <w:r w:rsidR="007A1451">
        <w:t xml:space="preserve">de la campagne de juin 2018 aux signataires de cette pétition, notamment les </w:t>
      </w:r>
      <w:r w:rsidR="00A816B4">
        <w:t xml:space="preserve">échanges tenus lors des rencontres entre le CAWaB, </w:t>
      </w:r>
      <w:proofErr w:type="spellStart"/>
      <w:r w:rsidR="00A816B4">
        <w:t>l’asbl</w:t>
      </w:r>
      <w:proofErr w:type="spellEnd"/>
      <w:r w:rsidR="00A816B4">
        <w:t xml:space="preserve"> Navetteurs.be et la SNCB</w:t>
      </w:r>
      <w:r w:rsidR="005F3D26">
        <w:t>.</w:t>
      </w:r>
    </w:p>
    <w:p w14:paraId="312DD5D8" w14:textId="6D293A52" w:rsidR="003F3F04" w:rsidRDefault="00785C26" w:rsidP="00F774FB">
      <w:r>
        <w:lastRenderedPageBreak/>
        <w:t>Ces</w:t>
      </w:r>
      <w:r w:rsidR="006528AC">
        <w:t xml:space="preserve"> newsletters </w:t>
      </w:r>
      <w:r w:rsidR="00655430">
        <w:t>étaient</w:t>
      </w:r>
      <w:r w:rsidR="006528AC">
        <w:t xml:space="preserve"> </w:t>
      </w:r>
      <w:r w:rsidR="00476CC1">
        <w:t xml:space="preserve">d’abord </w:t>
      </w:r>
      <w:r w:rsidR="00363D59">
        <w:t>adressées</w:t>
      </w:r>
      <w:r w:rsidR="006528AC">
        <w:t xml:space="preserve"> aux </w:t>
      </w:r>
      <w:r w:rsidR="00BD59FD">
        <w:t xml:space="preserve">55 </w:t>
      </w:r>
      <w:r w:rsidR="006528AC">
        <w:t xml:space="preserve">associations et </w:t>
      </w:r>
      <w:r w:rsidR="00BD59FD">
        <w:t xml:space="preserve">300 </w:t>
      </w:r>
      <w:r w:rsidR="00363D59">
        <w:t xml:space="preserve">personnes signataires de </w:t>
      </w:r>
      <w:r w:rsidR="00302CA3">
        <w:t>l’</w:t>
      </w:r>
      <w:r w:rsidR="00363D59">
        <w:t>interpellation</w:t>
      </w:r>
      <w:r w:rsidR="00302CA3">
        <w:t xml:space="preserve"> du CAWaB</w:t>
      </w:r>
      <w:r w:rsidR="00363D59">
        <w:t xml:space="preserve">, lancée </w:t>
      </w:r>
      <w:r w:rsidR="006704CE">
        <w:t xml:space="preserve">à la directrice de la SNCB, Sophie Dutordoir, et au Ministre fédéral de la Mobilité, </w:t>
      </w:r>
      <w:r w:rsidR="005919E4">
        <w:t xml:space="preserve">François Bellot, en 2018. </w:t>
      </w:r>
    </w:p>
    <w:p w14:paraId="679DCA13" w14:textId="7E4CC867" w:rsidR="003605DB" w:rsidRDefault="005E51C6" w:rsidP="00F774FB">
      <w:r>
        <w:t>Dorénavant, c</w:t>
      </w:r>
      <w:r w:rsidR="004F7CE0">
        <w:t xml:space="preserve">ette newsletter s’adresse </w:t>
      </w:r>
      <w:r>
        <w:t xml:space="preserve">également </w:t>
      </w:r>
      <w:r w:rsidR="004F7CE0">
        <w:t xml:space="preserve">à celles et ceux qui désirent rester informés du suivi des revendications en matière d’accessibilité de la SNCB. </w:t>
      </w:r>
      <w:r w:rsidR="008D2A57">
        <w:t>Six</w:t>
      </w:r>
      <w:r w:rsidR="007637CF">
        <w:t xml:space="preserve"> newsletters </w:t>
      </w:r>
      <w:r w:rsidR="00973AF3">
        <w:t>ont été envoyées durant l’année</w:t>
      </w:r>
      <w:r w:rsidR="00785C26">
        <w:t xml:space="preserve">. </w:t>
      </w:r>
    </w:p>
    <w:p w14:paraId="2AF04F5F" w14:textId="7BDE6AFB" w:rsidR="00A532AB" w:rsidRDefault="00A532AB" w:rsidP="00C2728E">
      <w:pPr>
        <w:pStyle w:val="Titre2"/>
      </w:pPr>
      <w:r>
        <w:t>Rolls-</w:t>
      </w:r>
      <w:r w:rsidR="006209E1">
        <w:t>U</w:t>
      </w:r>
      <w:r>
        <w:t>p et dépliants</w:t>
      </w:r>
    </w:p>
    <w:p w14:paraId="2CFECFB7" w14:textId="35DD4686" w:rsidR="00A532AB" w:rsidRDefault="009001D8" w:rsidP="00F774FB">
      <w:r>
        <w:t xml:space="preserve">Améliorer la communication </w:t>
      </w:r>
      <w:r w:rsidR="00150CEC">
        <w:t>du CAWaB</w:t>
      </w:r>
      <w:r>
        <w:t xml:space="preserve"> ne pouvait </w:t>
      </w:r>
      <w:r w:rsidR="00C11256">
        <w:t xml:space="preserve">s’imaginer sans </w:t>
      </w:r>
      <w:r w:rsidR="00C72B9C">
        <w:t>la confection d’un nouve</w:t>
      </w:r>
      <w:r w:rsidR="008B6C26">
        <w:t xml:space="preserve">au </w:t>
      </w:r>
      <w:r w:rsidR="00C72B9C">
        <w:t>dépliant</w:t>
      </w:r>
      <w:r w:rsidR="00753720">
        <w:t xml:space="preserve">. </w:t>
      </w:r>
      <w:r w:rsidR="008B6C26">
        <w:t>Le CAWaB é</w:t>
      </w:r>
      <w:r w:rsidR="00FD70D2">
        <w:t xml:space="preserve">tant </w:t>
      </w:r>
      <w:r w:rsidR="00C03934">
        <w:t>toujours plus</w:t>
      </w:r>
      <w:r w:rsidR="00FD70D2">
        <w:t xml:space="preserve"> sollicité</w:t>
      </w:r>
      <w:r w:rsidR="00C03934">
        <w:t xml:space="preserve"> par le monde politique</w:t>
      </w:r>
      <w:r w:rsidR="00FD70D2">
        <w:t>,</w:t>
      </w:r>
      <w:r w:rsidR="00342931">
        <w:t xml:space="preserve"> professionnel, </w:t>
      </w:r>
      <w:r w:rsidR="00B27CFF">
        <w:t>administratif,</w:t>
      </w:r>
      <w:r w:rsidR="006B6629">
        <w:t xml:space="preserve"> </w:t>
      </w:r>
      <w:r w:rsidR="00B27CFF">
        <w:t>…</w:t>
      </w:r>
      <w:r w:rsidR="001A45CA">
        <w:t xml:space="preserve"> </w:t>
      </w:r>
      <w:r w:rsidR="00FD70D2">
        <w:t xml:space="preserve">il était important </w:t>
      </w:r>
      <w:r w:rsidR="00744576">
        <w:t xml:space="preserve">de pouvoir </w:t>
      </w:r>
      <w:r w:rsidR="00BF6381">
        <w:t>offrir une « carte de visite » plus complète</w:t>
      </w:r>
      <w:r w:rsidR="00344903">
        <w:t xml:space="preserve"> et surtout, qui puisse être </w:t>
      </w:r>
      <w:r w:rsidR="00A9010A">
        <w:t>distribuée</w:t>
      </w:r>
      <w:r w:rsidR="00B60378">
        <w:t>, transportable et manipulable.</w:t>
      </w:r>
    </w:p>
    <w:p w14:paraId="0545DEFC" w14:textId="010C8653" w:rsidR="00B66535" w:rsidRPr="00A532AB" w:rsidRDefault="00B66535" w:rsidP="00F774FB">
      <w:r>
        <w:t xml:space="preserve">De même, deux </w:t>
      </w:r>
      <w:r w:rsidR="003C2ECE">
        <w:t>R</w:t>
      </w:r>
      <w:r>
        <w:t>olls-</w:t>
      </w:r>
      <w:r w:rsidR="00851F53">
        <w:t>U</w:t>
      </w:r>
      <w:r>
        <w:t xml:space="preserve">p ont également été confectionnés afin d’être utilisés </w:t>
      </w:r>
      <w:r w:rsidR="0007259A">
        <w:t xml:space="preserve">par </w:t>
      </w:r>
      <w:r w:rsidR="007705F7">
        <w:t xml:space="preserve">le Collectif et ses </w:t>
      </w:r>
      <w:r w:rsidR="0007259A">
        <w:t>membres</w:t>
      </w:r>
      <w:r w:rsidR="001F5176">
        <w:t xml:space="preserve"> </w:t>
      </w:r>
      <w:r w:rsidR="0007259A">
        <w:t xml:space="preserve">lors de conférences, colloques, </w:t>
      </w:r>
      <w:r w:rsidR="009E7880">
        <w:t xml:space="preserve">salons, … </w:t>
      </w:r>
      <w:r w:rsidR="0007259A">
        <w:t xml:space="preserve">et ainsi accroître </w:t>
      </w:r>
      <w:r w:rsidR="003C330B">
        <w:t>la</w:t>
      </w:r>
      <w:r w:rsidR="0007259A">
        <w:t xml:space="preserve"> visibilité </w:t>
      </w:r>
      <w:r w:rsidR="003C330B">
        <w:t>du CAWaB</w:t>
      </w:r>
      <w:r w:rsidR="0042367C">
        <w:t>.</w:t>
      </w:r>
    </w:p>
    <w:p w14:paraId="793E42B3" w14:textId="56E1364A" w:rsidR="003672CA" w:rsidRPr="0029674A" w:rsidRDefault="002972A3" w:rsidP="00C2728E">
      <w:pPr>
        <w:pStyle w:val="Titre2"/>
      </w:pPr>
      <w:r>
        <w:t>Site internet</w:t>
      </w:r>
    </w:p>
    <w:p w14:paraId="47E740A5" w14:textId="1726324A" w:rsidR="00F367C6" w:rsidRDefault="001F75C1" w:rsidP="00F774FB">
      <w:r>
        <w:t xml:space="preserve">Le site internet a connu peu de changements majeurs </w:t>
      </w:r>
      <w:r w:rsidR="0016728E">
        <w:t xml:space="preserve">au niveau de </w:t>
      </w:r>
      <w:r w:rsidR="00DB0785">
        <w:t>son design</w:t>
      </w:r>
      <w:r>
        <w:t>, mais a été alimenté par de nombreux articles</w:t>
      </w:r>
      <w:r w:rsidR="00A97549">
        <w:t xml:space="preserve">. </w:t>
      </w:r>
      <w:r w:rsidR="00F016EE">
        <w:t>Pas</w:t>
      </w:r>
      <w:r w:rsidR="00DF4DA2">
        <w:t xml:space="preserve"> moins de </w:t>
      </w:r>
      <w:r w:rsidR="009821FC">
        <w:t>2</w:t>
      </w:r>
      <w:r w:rsidR="00CF5A79">
        <w:t>9</w:t>
      </w:r>
      <w:r w:rsidR="009821FC">
        <w:t xml:space="preserve"> articles ont été rédigés en 2019</w:t>
      </w:r>
      <w:r w:rsidR="0016728E">
        <w:t xml:space="preserve">, faisant ainsi </w:t>
      </w:r>
      <w:r w:rsidR="00901756">
        <w:t>progresser</w:t>
      </w:r>
      <w:r w:rsidR="00104E7C">
        <w:t xml:space="preserve"> considérablement</w:t>
      </w:r>
      <w:r w:rsidR="00901756">
        <w:t xml:space="preserve"> le nombre de </w:t>
      </w:r>
      <w:r w:rsidR="00C06C42">
        <w:t>nouveaux visiteurs. (+</w:t>
      </w:r>
      <w:r w:rsidR="00DB0785">
        <w:t>45</w:t>
      </w:r>
      <w:r w:rsidR="00B33404">
        <w:t>,72</w:t>
      </w:r>
      <w:r w:rsidR="00DB0785">
        <w:t>%)</w:t>
      </w:r>
      <w:r w:rsidR="00901756">
        <w:t xml:space="preserve"> </w:t>
      </w:r>
      <w:r w:rsidR="0016728E">
        <w:t xml:space="preserve"> </w:t>
      </w:r>
    </w:p>
    <w:p w14:paraId="44A20E13" w14:textId="21A2569F" w:rsidR="00C51BB0" w:rsidRDefault="00C51BB0" w:rsidP="00F774FB">
      <w:r>
        <w:t xml:space="preserve">Les thématiques qui suscitent le plus d’intérêt auprès des visiteurs du site sont : </w:t>
      </w:r>
      <w:r w:rsidR="008A5584">
        <w:t xml:space="preserve">l’accessibilité de l’information, communication et du numérique, </w:t>
      </w:r>
      <w:r w:rsidR="006643A5">
        <w:t>des bâtiments ouverts au public</w:t>
      </w:r>
      <w:r w:rsidR="009460FA">
        <w:t xml:space="preserve">, des élections </w:t>
      </w:r>
      <w:r w:rsidR="008B1035">
        <w:t>et des voiries.</w:t>
      </w:r>
    </w:p>
    <w:p w14:paraId="46C00487" w14:textId="4F73E407" w:rsidR="00B4642A" w:rsidRDefault="0076651A" w:rsidP="00F774FB">
      <w:r>
        <w:rPr>
          <w:rFonts w:cs="Century Gothic"/>
          <w:color w:val="000000"/>
        </w:rPr>
        <w:t xml:space="preserve">Les statistiques du site internet en 2019 montrent une belle progression, avec des augmentations de </w:t>
      </w:r>
      <w:r w:rsidR="007F5F6C">
        <w:rPr>
          <w:rFonts w:cs="Century Gothic"/>
          <w:color w:val="000000"/>
        </w:rPr>
        <w:t>47,55%</w:t>
      </w:r>
      <w:r>
        <w:rPr>
          <w:rFonts w:cs="Century Gothic"/>
          <w:color w:val="000000"/>
        </w:rPr>
        <w:t xml:space="preserve">% d’utilisateurs, </w:t>
      </w:r>
      <w:r w:rsidR="002112CB">
        <w:rPr>
          <w:rFonts w:cs="Century Gothic"/>
          <w:color w:val="000000"/>
        </w:rPr>
        <w:t>45,87</w:t>
      </w:r>
      <w:r>
        <w:rPr>
          <w:rFonts w:cs="Century Gothic"/>
          <w:color w:val="000000"/>
        </w:rPr>
        <w:t xml:space="preserve">% de sessions (visites) et </w:t>
      </w:r>
      <w:r w:rsidR="002112CB">
        <w:rPr>
          <w:rFonts w:cs="Century Gothic"/>
          <w:color w:val="000000"/>
        </w:rPr>
        <w:t>5</w:t>
      </w:r>
      <w:r w:rsidR="00F2354C">
        <w:rPr>
          <w:rFonts w:cs="Century Gothic"/>
          <w:color w:val="000000"/>
        </w:rPr>
        <w:t>4</w:t>
      </w:r>
      <w:r w:rsidR="002112CB">
        <w:rPr>
          <w:rFonts w:cs="Century Gothic"/>
          <w:color w:val="000000"/>
        </w:rPr>
        <w:t>,24</w:t>
      </w:r>
      <w:r>
        <w:rPr>
          <w:rFonts w:cs="Century Gothic"/>
          <w:color w:val="000000"/>
        </w:rPr>
        <w:t>% de pages vues par rapport à l’année précédente.</w:t>
      </w:r>
    </w:p>
    <w:p w14:paraId="41A06127" w14:textId="102CC6D3" w:rsidR="005A41C7" w:rsidRPr="005A41C7" w:rsidRDefault="00604D97" w:rsidP="00C2728E">
      <w:pPr>
        <w:pStyle w:val="Titre2"/>
      </w:pPr>
      <w:r>
        <w:t>Réseaux sociaux</w:t>
      </w:r>
    </w:p>
    <w:p w14:paraId="1D5DF5E0" w14:textId="6AF7A391" w:rsidR="008202C9" w:rsidRDefault="005A41C7" w:rsidP="00F774FB">
      <w:pPr>
        <w:pStyle w:val="Titre3"/>
      </w:pPr>
      <w:r w:rsidRPr="005A41C7">
        <w:t>Page Facebook « CAWaB »</w:t>
      </w:r>
    </w:p>
    <w:p w14:paraId="3422AF44" w14:textId="43B3F795" w:rsidR="00606D40" w:rsidRDefault="00A563A6" w:rsidP="00F774FB">
      <w:hyperlink r:id="rId26" w:history="1">
        <w:r w:rsidR="004C78C0" w:rsidRPr="00CE1033">
          <w:rPr>
            <w:rStyle w:val="Lienhypertexte"/>
          </w:rPr>
          <w:t>La page Facebook du CAWa</w:t>
        </w:r>
      </w:hyperlink>
      <w:r w:rsidR="004C78C0">
        <w:t xml:space="preserve">B a </w:t>
      </w:r>
      <w:r w:rsidR="00702C85">
        <w:t>été beaucoup plus active que les années précédentes</w:t>
      </w:r>
      <w:r w:rsidR="006364E0">
        <w:t xml:space="preserve">. Alors qu’en décembre 2018, la page comptait </w:t>
      </w:r>
      <w:r w:rsidR="002B65B6">
        <w:t>1281 mentions « J’aime », elle en c</w:t>
      </w:r>
      <w:r w:rsidR="00085DFF">
        <w:t>ompte</w:t>
      </w:r>
      <w:r w:rsidR="002B65B6">
        <w:t xml:space="preserve"> 1571 le 31 décembre 2019, </w:t>
      </w:r>
      <w:r w:rsidR="00606D40">
        <w:t xml:space="preserve">ce qui </w:t>
      </w:r>
      <w:r w:rsidR="006E1B27">
        <w:t>équivaut</w:t>
      </w:r>
      <w:r w:rsidR="00606D40">
        <w:t xml:space="preserve"> à une progression de 21,69%.</w:t>
      </w:r>
    </w:p>
    <w:p w14:paraId="394AEEF5" w14:textId="0850EC55" w:rsidR="008737AB" w:rsidRPr="008737AB" w:rsidRDefault="00606D40" w:rsidP="00F774FB">
      <w:r>
        <w:t xml:space="preserve">De plus, </w:t>
      </w:r>
      <w:r w:rsidR="006D1C5E">
        <w:t xml:space="preserve">196 publications ont été postées cette année. Les </w:t>
      </w:r>
      <w:r w:rsidR="00CB6B11">
        <w:t>thématiques qui suscitent le plus d’intérêt auprès de</w:t>
      </w:r>
      <w:r w:rsidR="00AA6841">
        <w:t xml:space="preserve">s </w:t>
      </w:r>
      <w:r w:rsidR="006C670A">
        <w:t>abonnés</w:t>
      </w:r>
      <w:r w:rsidR="00AA6841">
        <w:t xml:space="preserve"> de la page</w:t>
      </w:r>
      <w:r w:rsidR="00CB6B11">
        <w:t xml:space="preserve"> sont : </w:t>
      </w:r>
      <w:r w:rsidR="004E03A9">
        <w:t xml:space="preserve">la mobilité, </w:t>
      </w:r>
      <w:r w:rsidR="00C55D0A">
        <w:t>les aménagements pour les PMR, les rencontres</w:t>
      </w:r>
      <w:r w:rsidR="0028231E">
        <w:t xml:space="preserve">, </w:t>
      </w:r>
      <w:r w:rsidR="000837DD">
        <w:t xml:space="preserve">les </w:t>
      </w:r>
      <w:r w:rsidR="0028231E">
        <w:t>débats et réfo</w:t>
      </w:r>
      <w:r w:rsidR="006A3926">
        <w:t>r</w:t>
      </w:r>
      <w:r w:rsidR="0028231E">
        <w:t>mes</w:t>
      </w:r>
      <w:r w:rsidR="00C55D0A">
        <w:t xml:space="preserve"> politiques </w:t>
      </w:r>
      <w:r w:rsidR="00A50838">
        <w:t>et</w:t>
      </w:r>
      <w:r w:rsidR="00D81434">
        <w:t xml:space="preserve"> enfin,</w:t>
      </w:r>
      <w:r w:rsidR="00A50838">
        <w:t xml:space="preserve"> les transports publics. </w:t>
      </w:r>
    </w:p>
    <w:p w14:paraId="02983EBC" w14:textId="1D160F37" w:rsidR="005A41C7" w:rsidRDefault="009C088F" w:rsidP="00F774FB">
      <w:pPr>
        <w:pStyle w:val="Titre3"/>
      </w:pPr>
      <w:r>
        <w:t xml:space="preserve">Compte </w:t>
      </w:r>
      <w:r w:rsidR="005A41C7" w:rsidRPr="005A41C7">
        <w:t>Twitter</w:t>
      </w:r>
      <w:r w:rsidR="00820B36">
        <w:t xml:space="preserve"> « CAWaB »</w:t>
      </w:r>
    </w:p>
    <w:p w14:paraId="7B0BEFE9" w14:textId="4BD5D3E8" w:rsidR="008A008D" w:rsidRDefault="00A563A6" w:rsidP="00F774FB">
      <w:hyperlink r:id="rId27" w:history="1">
        <w:r w:rsidR="009047E1" w:rsidRPr="00055BB4">
          <w:rPr>
            <w:rStyle w:val="Lienhypertexte"/>
          </w:rPr>
          <w:t>Le compte Twitter du CAWaB</w:t>
        </w:r>
      </w:hyperlink>
      <w:r w:rsidR="00B96663">
        <w:t xml:space="preserve"> </w:t>
      </w:r>
      <w:r w:rsidR="00D32EA6">
        <w:t>a connu</w:t>
      </w:r>
      <w:r w:rsidR="00B96663">
        <w:t>, lui aussi,</w:t>
      </w:r>
      <w:r w:rsidR="00D32EA6">
        <w:t xml:space="preserve"> une belle progression. Le CAWaB a </w:t>
      </w:r>
      <w:proofErr w:type="spellStart"/>
      <w:r w:rsidR="00D32EA6">
        <w:t>tweeté</w:t>
      </w:r>
      <w:proofErr w:type="spellEnd"/>
      <w:r w:rsidR="00D32EA6">
        <w:t xml:space="preserve"> 89</w:t>
      </w:r>
      <w:r w:rsidR="001478EA">
        <w:t xml:space="preserve"> </w:t>
      </w:r>
      <w:r w:rsidR="00F65504">
        <w:t xml:space="preserve">fois en 2019 et comptait, fin décembre 2019, </w:t>
      </w:r>
      <w:r w:rsidR="00B37E6C">
        <w:t xml:space="preserve">357 abonnés, soit </w:t>
      </w:r>
      <w:r w:rsidR="00CF308E">
        <w:t>20</w:t>
      </w:r>
      <w:r w:rsidR="00F22EBB">
        <w:t>,61%</w:t>
      </w:r>
      <w:r w:rsidR="00B37E6C">
        <w:t xml:space="preserve"> en plus que l’année 2018. </w:t>
      </w:r>
      <w:r w:rsidR="00F65504">
        <w:t xml:space="preserve"> </w:t>
      </w:r>
    </w:p>
    <w:p w14:paraId="61E563D5" w14:textId="7FB69930" w:rsidR="002C310D" w:rsidRPr="008A008D" w:rsidRDefault="0017644D" w:rsidP="00F774FB">
      <w:r>
        <w:lastRenderedPageBreak/>
        <w:t xml:space="preserve">Sur Twitter, les thématiques qui suscitent le plus d’intérêt </w:t>
      </w:r>
      <w:r w:rsidR="006C670A">
        <w:t>auprès de</w:t>
      </w:r>
      <w:r w:rsidR="00A5337F">
        <w:t xml:space="preserve">s </w:t>
      </w:r>
      <w:r w:rsidR="006C670A">
        <w:t xml:space="preserve">abonnés </w:t>
      </w:r>
      <w:r w:rsidR="00A5337F">
        <w:t xml:space="preserve">de la page </w:t>
      </w:r>
      <w:r>
        <w:t xml:space="preserve">concernent : </w:t>
      </w:r>
      <w:r w:rsidR="002E585B">
        <w:t xml:space="preserve">la mobilité, </w:t>
      </w:r>
      <w:r w:rsidR="00E9078E">
        <w:t>les rencontres</w:t>
      </w:r>
      <w:r w:rsidR="0028231E">
        <w:t xml:space="preserve">, </w:t>
      </w:r>
      <w:r w:rsidR="00DE248B">
        <w:t xml:space="preserve">les </w:t>
      </w:r>
      <w:r w:rsidR="0028231E">
        <w:t>débats et réformes</w:t>
      </w:r>
      <w:r w:rsidR="00E9078E">
        <w:t xml:space="preserve"> politiques</w:t>
      </w:r>
      <w:r w:rsidR="006A3926">
        <w:t xml:space="preserve"> et </w:t>
      </w:r>
      <w:r w:rsidR="00EB1576">
        <w:t xml:space="preserve">enfin, </w:t>
      </w:r>
      <w:r w:rsidR="00E9078E">
        <w:t>les transports en commun</w:t>
      </w:r>
      <w:r w:rsidR="006A3926">
        <w:t>.</w:t>
      </w:r>
    </w:p>
    <w:p w14:paraId="15A389E3" w14:textId="3D0E1B7E" w:rsidR="008967A9" w:rsidRDefault="00011CE9" w:rsidP="00F774FB">
      <w:pPr>
        <w:pStyle w:val="Titre3"/>
      </w:pPr>
      <w:r>
        <w:t xml:space="preserve">Page </w:t>
      </w:r>
      <w:proofErr w:type="spellStart"/>
      <w:r w:rsidR="008967A9">
        <w:t>Linkedin</w:t>
      </w:r>
      <w:proofErr w:type="spellEnd"/>
      <w:r>
        <w:t xml:space="preserve"> « CAWaB »</w:t>
      </w:r>
    </w:p>
    <w:p w14:paraId="54A211F1" w14:textId="43286D14" w:rsidR="00B0759B" w:rsidRDefault="00A563A6" w:rsidP="00F774FB">
      <w:hyperlink r:id="rId28" w:history="1">
        <w:r w:rsidR="003E66C6" w:rsidRPr="00E0194B">
          <w:rPr>
            <w:rStyle w:val="Lienhypertexte"/>
          </w:rPr>
          <w:t xml:space="preserve">La page </w:t>
        </w:r>
        <w:proofErr w:type="spellStart"/>
        <w:r w:rsidR="003E66C6" w:rsidRPr="00E0194B">
          <w:rPr>
            <w:rStyle w:val="Lienhypertexte"/>
          </w:rPr>
          <w:t>Linkedin</w:t>
        </w:r>
        <w:proofErr w:type="spellEnd"/>
        <w:r w:rsidR="00E0194B" w:rsidRPr="00E0194B">
          <w:rPr>
            <w:rStyle w:val="Lienhypertexte"/>
          </w:rPr>
          <w:t xml:space="preserve"> du CAWaB</w:t>
        </w:r>
      </w:hyperlink>
      <w:r w:rsidR="003E66C6">
        <w:t xml:space="preserve"> </w:t>
      </w:r>
      <w:r w:rsidR="00E3678A">
        <w:t xml:space="preserve">a </w:t>
      </w:r>
      <w:r w:rsidR="002E68D1">
        <w:t>véritablement</w:t>
      </w:r>
      <w:r w:rsidR="00595F84">
        <w:t xml:space="preserve"> commencé à être</w:t>
      </w:r>
      <w:r w:rsidR="002E68D1">
        <w:t xml:space="preserve"> </w:t>
      </w:r>
      <w:r w:rsidR="007A0DD8">
        <w:t xml:space="preserve">exploitée à partir de mars 2019. </w:t>
      </w:r>
      <w:r w:rsidR="00C32D26">
        <w:t xml:space="preserve">Alors qu’initialement, la page ne comptait que quelques abonnés, son nombre finit par exploser pour atteindre </w:t>
      </w:r>
      <w:r w:rsidR="007A0244">
        <w:t>le nombre de 200</w:t>
      </w:r>
      <w:r w:rsidR="00595F84">
        <w:t xml:space="preserve"> abonnés au 31 décembre 2019</w:t>
      </w:r>
      <w:r w:rsidR="0012615D">
        <w:t>.</w:t>
      </w:r>
      <w:r w:rsidR="00B0759B">
        <w:t xml:space="preserve"> </w:t>
      </w:r>
    </w:p>
    <w:p w14:paraId="6E6C97B0" w14:textId="527AA1DA" w:rsidR="00F07F0E" w:rsidRPr="006D089C" w:rsidRDefault="001848AA" w:rsidP="00F774FB">
      <w:r>
        <w:t>La thématique qui suscite le plus d’intérêts auprès de</w:t>
      </w:r>
      <w:r w:rsidR="00D36FA5">
        <w:t xml:space="preserve">s abonnés est la mobilité, du fait que </w:t>
      </w:r>
      <w:r w:rsidR="00105EDB">
        <w:t xml:space="preserve">certains abonnés de la page travaillent dans ce secteur. </w:t>
      </w:r>
    </w:p>
    <w:p w14:paraId="47ED7E85" w14:textId="370E5C65" w:rsidR="00EF4446" w:rsidRDefault="00A3333E" w:rsidP="00F774FB">
      <w:pPr>
        <w:pStyle w:val="Titre1"/>
      </w:pPr>
      <w:bookmarkStart w:id="26" w:name="_Toc40872843"/>
      <w:r>
        <w:t>Le CAWaB dans la</w:t>
      </w:r>
      <w:r w:rsidR="00724E77">
        <w:t xml:space="preserve"> presse</w:t>
      </w:r>
      <w:bookmarkEnd w:id="26"/>
    </w:p>
    <w:p w14:paraId="1B15283F" w14:textId="0E830F33" w:rsidR="00BB2C74" w:rsidRPr="00BB2C74" w:rsidRDefault="00BB2C74" w:rsidP="00C2728E">
      <w:pPr>
        <w:pStyle w:val="Titre2"/>
      </w:pPr>
      <w:r>
        <w:t>Articles de presse</w:t>
      </w:r>
    </w:p>
    <w:p w14:paraId="143E7DDE" w14:textId="61CC37C9" w:rsidR="00724E77" w:rsidRDefault="004B6260" w:rsidP="00F774FB">
      <w:pPr>
        <w:rPr>
          <w:rFonts w:cs="Century Gothic"/>
          <w:color w:val="000000"/>
        </w:rPr>
      </w:pPr>
      <w:r>
        <w:rPr>
          <w:rFonts w:cs="Century Gothic"/>
          <w:color w:val="000000"/>
        </w:rPr>
        <w:t>Cette année, l</w:t>
      </w:r>
      <w:r w:rsidR="00724E77">
        <w:rPr>
          <w:rFonts w:cs="Century Gothic"/>
          <w:color w:val="000000"/>
        </w:rPr>
        <w:t xml:space="preserve">e CAWaB </w:t>
      </w:r>
      <w:r>
        <w:rPr>
          <w:rFonts w:cs="Century Gothic"/>
          <w:color w:val="000000"/>
        </w:rPr>
        <w:t>a également continué à être</w:t>
      </w:r>
      <w:r w:rsidR="00724E77">
        <w:rPr>
          <w:rFonts w:cs="Century Gothic"/>
          <w:color w:val="000000"/>
        </w:rPr>
        <w:t xml:space="preserve"> présent dans les médias</w:t>
      </w:r>
      <w:r>
        <w:rPr>
          <w:rFonts w:cs="Century Gothic"/>
          <w:color w:val="000000"/>
        </w:rPr>
        <w:t xml:space="preserve">. </w:t>
      </w:r>
      <w:r w:rsidR="00724E77">
        <w:rPr>
          <w:rFonts w:cs="Century Gothic"/>
          <w:color w:val="000000"/>
        </w:rPr>
        <w:t xml:space="preserve">Voici une liste non-exhaustive des articles de presse </w:t>
      </w:r>
      <w:r w:rsidR="002F0851">
        <w:rPr>
          <w:rFonts w:cs="Century Gothic"/>
          <w:color w:val="000000"/>
        </w:rPr>
        <w:t>pour lesquels</w:t>
      </w:r>
      <w:r w:rsidR="00724E77">
        <w:rPr>
          <w:rFonts w:cs="Century Gothic"/>
          <w:color w:val="000000"/>
        </w:rPr>
        <w:t xml:space="preserve"> le CAWaB a été invité à s’exprimer :</w:t>
      </w:r>
    </w:p>
    <w:p w14:paraId="3A878F26" w14:textId="519B1F08" w:rsidR="005045F9" w:rsidRDefault="008D4B53" w:rsidP="00F774FB">
      <w:pPr>
        <w:pStyle w:val="Paragraphedeliste"/>
        <w:numPr>
          <w:ilvl w:val="0"/>
          <w:numId w:val="9"/>
        </w:numPr>
        <w:jc w:val="left"/>
      </w:pPr>
      <w:r>
        <w:t>La Libre Belgique le 9 mars : « </w:t>
      </w:r>
      <w:hyperlink r:id="rId29" w:history="1">
        <w:r w:rsidR="00B83D66" w:rsidRPr="0039292C">
          <w:rPr>
            <w:rStyle w:val="Lienhypertexte"/>
          </w:rPr>
          <w:t>Ces chantiers terminés et toujours pas accessibles aux PMR</w:t>
        </w:r>
      </w:hyperlink>
      <w:r w:rsidR="00B83D66">
        <w:t xml:space="preserve"> » </w:t>
      </w:r>
    </w:p>
    <w:p w14:paraId="1D7909BA" w14:textId="2A788767" w:rsidR="0039292C" w:rsidRDefault="0084769C" w:rsidP="00F774FB">
      <w:pPr>
        <w:pStyle w:val="Paragraphedeliste"/>
        <w:numPr>
          <w:ilvl w:val="0"/>
          <w:numId w:val="9"/>
        </w:numPr>
        <w:jc w:val="left"/>
      </w:pPr>
      <w:r>
        <w:t>La Libre Belgique le 26 mars : « </w:t>
      </w:r>
      <w:hyperlink r:id="rId30" w:history="1">
        <w:r w:rsidR="00374D46" w:rsidRPr="00EF063D">
          <w:rPr>
            <w:rStyle w:val="Lienhypertexte"/>
          </w:rPr>
          <w:t>Elles sont déterminées : les personnes à mobilité réduite veulent être entendues par le politique</w:t>
        </w:r>
        <w:r w:rsidR="00656343" w:rsidRPr="00EF063D">
          <w:rPr>
            <w:rStyle w:val="Lienhypertexte"/>
          </w:rPr>
          <w:t> </w:t>
        </w:r>
      </w:hyperlink>
      <w:r w:rsidR="00656343">
        <w:t xml:space="preserve">» </w:t>
      </w:r>
      <w:r w:rsidR="00EF063D">
        <w:t>(article payant)</w:t>
      </w:r>
    </w:p>
    <w:p w14:paraId="6CEF4A10" w14:textId="475C728F" w:rsidR="00C776B1" w:rsidRDefault="00C776B1" w:rsidP="00F774FB">
      <w:pPr>
        <w:pStyle w:val="Paragraphedeliste"/>
        <w:numPr>
          <w:ilvl w:val="0"/>
          <w:numId w:val="9"/>
        </w:numPr>
        <w:jc w:val="left"/>
      </w:pPr>
      <w:r>
        <w:t xml:space="preserve">La DH le </w:t>
      </w:r>
      <w:r w:rsidR="00F1273E">
        <w:t>17 avril : « </w:t>
      </w:r>
      <w:hyperlink r:id="rId31" w:history="1">
        <w:r w:rsidR="00F1273E" w:rsidRPr="0076250A">
          <w:rPr>
            <w:rStyle w:val="Lienhypertexte"/>
          </w:rPr>
          <w:t>Les mesures de la SNCB pour améliorer la mobilité des PMR</w:t>
        </w:r>
      </w:hyperlink>
      <w:r w:rsidR="00F1273E">
        <w:t> » (article payant)</w:t>
      </w:r>
    </w:p>
    <w:p w14:paraId="40A3BAA1" w14:textId="66A08801" w:rsidR="00E82EEC" w:rsidRDefault="00E82EEC" w:rsidP="00F774FB">
      <w:pPr>
        <w:pStyle w:val="Paragraphedeliste"/>
        <w:numPr>
          <w:ilvl w:val="0"/>
          <w:numId w:val="9"/>
        </w:numPr>
        <w:jc w:val="left"/>
      </w:pPr>
      <w:r>
        <w:t>La DH le 1</w:t>
      </w:r>
      <w:r w:rsidR="00FF3A8E">
        <w:t>3</w:t>
      </w:r>
      <w:r>
        <w:t xml:space="preserve"> septembre : « </w:t>
      </w:r>
      <w:hyperlink r:id="rId32" w:history="1">
        <w:r w:rsidRPr="00FF3A8E">
          <w:rPr>
            <w:rStyle w:val="Lienhypertexte"/>
          </w:rPr>
          <w:t>Le plan de la SNCB pour améliorer la mobilité des PMR </w:t>
        </w:r>
      </w:hyperlink>
      <w:r>
        <w:t xml:space="preserve">» </w:t>
      </w:r>
      <w:r w:rsidR="00FF3A8E">
        <w:t>(article payant)</w:t>
      </w:r>
    </w:p>
    <w:p w14:paraId="2F1DB30C" w14:textId="786876E2" w:rsidR="008202A0" w:rsidRDefault="008202A0" w:rsidP="00F774FB">
      <w:pPr>
        <w:pStyle w:val="Paragraphedeliste"/>
        <w:numPr>
          <w:ilvl w:val="0"/>
          <w:numId w:val="9"/>
        </w:numPr>
        <w:jc w:val="left"/>
      </w:pPr>
      <w:r>
        <w:t>Le Soir le 18 octobre : « </w:t>
      </w:r>
      <w:hyperlink r:id="rId33" w:history="1">
        <w:r w:rsidR="00BA3C9D" w:rsidRPr="00BA3C9D">
          <w:rPr>
            <w:rStyle w:val="Lienhypertexte"/>
          </w:rPr>
          <w:t>Pour les PMR, les transports en commun, une vraie galère </w:t>
        </w:r>
      </w:hyperlink>
      <w:r w:rsidR="00BA3C9D">
        <w:t>» (article payant)</w:t>
      </w:r>
    </w:p>
    <w:p w14:paraId="363D8713" w14:textId="4DBB5878" w:rsidR="005927E5" w:rsidRPr="005927E5" w:rsidRDefault="00AB1B9C" w:rsidP="00F774FB">
      <w:pPr>
        <w:pStyle w:val="Paragraphedeliste"/>
        <w:numPr>
          <w:ilvl w:val="0"/>
          <w:numId w:val="9"/>
        </w:numPr>
        <w:jc w:val="left"/>
      </w:pPr>
      <w:r>
        <w:t>La DH le 4 décembre : « </w:t>
      </w:r>
      <w:hyperlink r:id="rId34" w:history="1">
        <w:r w:rsidRPr="00BB2C74">
          <w:rPr>
            <w:rStyle w:val="Lienhypertexte"/>
          </w:rPr>
          <w:t xml:space="preserve">Les futurs trains </w:t>
        </w:r>
        <w:r w:rsidR="003B1F4D" w:rsidRPr="00BB2C74">
          <w:rPr>
            <w:rStyle w:val="Lienhypertexte"/>
          </w:rPr>
          <w:t>ne sont pas adaptés à la hauteur des quais </w:t>
        </w:r>
      </w:hyperlink>
      <w:r w:rsidR="003B1F4D">
        <w:t xml:space="preserve">» </w:t>
      </w:r>
      <w:r w:rsidR="00BB2C74">
        <w:t>(article payant)</w:t>
      </w:r>
    </w:p>
    <w:p w14:paraId="7B29F434" w14:textId="0FA61E4F" w:rsidR="006C1F28" w:rsidRDefault="00BB2C74" w:rsidP="00C2728E">
      <w:pPr>
        <w:pStyle w:val="Titre2"/>
      </w:pPr>
      <w:r>
        <w:t>A</w:t>
      </w:r>
      <w:r w:rsidR="006254BD">
        <w:t>rticle</w:t>
      </w:r>
      <w:r>
        <w:t xml:space="preserve">s </w:t>
      </w:r>
      <w:r w:rsidR="007F0E55">
        <w:t>de magazines spécialisés</w:t>
      </w:r>
    </w:p>
    <w:p w14:paraId="109C8078" w14:textId="77777777" w:rsidR="00AB523B" w:rsidRDefault="00FE59C1" w:rsidP="00F774FB">
      <w:r>
        <w:t xml:space="preserve">En plus </w:t>
      </w:r>
      <w:r w:rsidR="00AB523B">
        <w:t>d’être sollicité par les médias traditionnels, l</w:t>
      </w:r>
      <w:r w:rsidR="00A22E10">
        <w:t xml:space="preserve">e CAWaB a </w:t>
      </w:r>
      <w:r w:rsidR="00AB523B">
        <w:t>fait son apparition dans des magazines spécialisés.</w:t>
      </w:r>
    </w:p>
    <w:p w14:paraId="61492F29" w14:textId="6836CA25" w:rsidR="006A604F" w:rsidRDefault="003702DA" w:rsidP="00F774FB">
      <w:pPr>
        <w:pStyle w:val="Paragraphedeliste"/>
        <w:numPr>
          <w:ilvl w:val="0"/>
          <w:numId w:val="11"/>
        </w:numPr>
        <w:jc w:val="left"/>
      </w:pPr>
      <w:r w:rsidRPr="00BA291D">
        <w:t xml:space="preserve">La </w:t>
      </w:r>
      <w:proofErr w:type="spellStart"/>
      <w:r w:rsidRPr="00BA291D">
        <w:t>Codef</w:t>
      </w:r>
      <w:proofErr w:type="spellEnd"/>
      <w:r w:rsidRPr="00BA291D">
        <w:t xml:space="preserve"> Info du mois de septembre </w:t>
      </w:r>
      <w:r>
        <w:t xml:space="preserve">: </w:t>
      </w:r>
      <w:r w:rsidR="00A26080">
        <w:t>« </w:t>
      </w:r>
      <w:hyperlink r:id="rId35" w:history="1">
        <w:r w:rsidR="00A26080" w:rsidRPr="00BA291D">
          <w:rPr>
            <w:rStyle w:val="Lienhypertexte"/>
          </w:rPr>
          <w:t>CAWaB pour une meilleure accessibilité pour tous</w:t>
        </w:r>
      </w:hyperlink>
      <w:r w:rsidR="00A26080" w:rsidRPr="0025387B">
        <w:t> </w:t>
      </w:r>
      <w:r w:rsidR="00A26080">
        <w:t>» (page 12)</w:t>
      </w:r>
    </w:p>
    <w:p w14:paraId="59F9C831" w14:textId="57CA6A5B" w:rsidR="00A26080" w:rsidRDefault="00A26080" w:rsidP="00F774FB">
      <w:pPr>
        <w:pStyle w:val="Paragraphedeliste"/>
        <w:numPr>
          <w:ilvl w:val="0"/>
          <w:numId w:val="11"/>
        </w:numPr>
        <w:jc w:val="left"/>
      </w:pPr>
      <w:r w:rsidRPr="00BC2B6E">
        <w:t xml:space="preserve">Touring </w:t>
      </w:r>
      <w:r w:rsidR="00D801F2" w:rsidRPr="00BC2B6E">
        <w:t>Magazine n°255</w:t>
      </w:r>
      <w:r w:rsidR="00B65879" w:rsidRPr="00BC2B6E">
        <w:t> </w:t>
      </w:r>
      <w:r w:rsidR="00B65879">
        <w:t xml:space="preserve">: </w:t>
      </w:r>
      <w:r w:rsidR="00D07511">
        <w:t>« </w:t>
      </w:r>
      <w:hyperlink r:id="rId36" w:history="1">
        <w:r w:rsidR="00D07511" w:rsidRPr="00BC2B6E">
          <w:rPr>
            <w:rStyle w:val="Lienhypertexte"/>
          </w:rPr>
          <w:t>Une meilleure mobilité pour tous</w:t>
        </w:r>
      </w:hyperlink>
      <w:r w:rsidR="00D07511">
        <w:t> » (page 41)</w:t>
      </w:r>
    </w:p>
    <w:p w14:paraId="270215DE" w14:textId="77777777" w:rsidR="00604D97" w:rsidRDefault="00604D97">
      <w:pPr>
        <w:rPr>
          <w:rFonts w:eastAsiaTheme="majorEastAsia" w:cstheme="majorBidi"/>
          <w:b/>
          <w:color w:val="2F5496" w:themeColor="accent1" w:themeShade="BF"/>
          <w:sz w:val="26"/>
          <w:szCs w:val="32"/>
          <w:u w:val="single"/>
        </w:rPr>
      </w:pPr>
      <w:r>
        <w:br w:type="page"/>
      </w:r>
    </w:p>
    <w:p w14:paraId="55E43985" w14:textId="5EC1D34D" w:rsidR="00AA407D" w:rsidRDefault="00EF4446" w:rsidP="00F774FB">
      <w:pPr>
        <w:pStyle w:val="Titre1"/>
      </w:pPr>
      <w:bookmarkStart w:id="27" w:name="_Toc40872844"/>
      <w:r w:rsidRPr="00A739F0">
        <w:lastRenderedPageBreak/>
        <w:t>Comptes</w:t>
      </w:r>
      <w:r>
        <w:t xml:space="preserve"> annuels</w:t>
      </w:r>
      <w:bookmarkEnd w:id="27"/>
    </w:p>
    <w:p w14:paraId="4CD42C4E" w14:textId="0131B4A2" w:rsidR="00EA695A" w:rsidRDefault="00EA695A" w:rsidP="0062404D">
      <w:pPr>
        <w:pStyle w:val="Titre2"/>
      </w:pPr>
      <w:r>
        <w:t>Rentrées</w:t>
      </w:r>
    </w:p>
    <w:p w14:paraId="00ECD8D3" w14:textId="6BBBF8ED" w:rsidR="00EA695A" w:rsidRDefault="00EA695A" w:rsidP="008F2903">
      <w:pPr>
        <w:jc w:val="center"/>
      </w:pPr>
      <w:r>
        <w:rPr>
          <w:noProof/>
        </w:rPr>
        <w:drawing>
          <wp:inline distT="0" distB="0" distL="0" distR="0" wp14:anchorId="254998B5" wp14:editId="7811AC57">
            <wp:extent cx="5277394" cy="3078480"/>
            <wp:effectExtent l="0" t="0" r="0" b="7620"/>
            <wp:docPr id="10" name="Graphique 10" descr="Cotisations : 0,5%&#10;Dons : 1,5%&#10;Prestations de services : 28%&#10;Subventions : 70%&#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CEFC37B" w14:textId="5ABD8EF9" w:rsidR="00EA695A" w:rsidRDefault="00EA695A" w:rsidP="00C2728E">
      <w:pPr>
        <w:pStyle w:val="Titre2"/>
      </w:pPr>
      <w:r>
        <w:t>Dépenses</w:t>
      </w:r>
    </w:p>
    <w:p w14:paraId="0349CDFA" w14:textId="684947D7" w:rsidR="004A418D" w:rsidRPr="004701A8" w:rsidRDefault="00757F94" w:rsidP="008F2903">
      <w:pPr>
        <w:jc w:val="center"/>
      </w:pPr>
      <w:r>
        <w:rPr>
          <w:noProof/>
        </w:rPr>
        <w:drawing>
          <wp:inline distT="0" distB="0" distL="0" distR="0" wp14:anchorId="2B8E65AA" wp14:editId="69141589">
            <wp:extent cx="5185749" cy="3025140"/>
            <wp:effectExtent l="0" t="0" r="15240" b="3810"/>
            <wp:docPr id="9" name="Graphique 9" descr="Frais de communication et publications : 7%&#10;Frais de fonctionnement : 16%&#10;Frais de sous-traitance : 17%&#10;Frais de personnel : 60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20390EAA" w14:textId="77777777" w:rsidR="00604D97" w:rsidRDefault="00604D97">
      <w:pPr>
        <w:rPr>
          <w:rFonts w:eastAsiaTheme="majorEastAsia" w:cstheme="majorBidi"/>
          <w:b/>
          <w:color w:val="2F5496" w:themeColor="accent1" w:themeShade="BF"/>
          <w:sz w:val="26"/>
          <w:szCs w:val="32"/>
          <w:u w:val="single"/>
        </w:rPr>
      </w:pPr>
      <w:r>
        <w:br w:type="page"/>
      </w:r>
    </w:p>
    <w:p w14:paraId="33A200B4" w14:textId="3CC30239" w:rsidR="00EF4446" w:rsidRDefault="00EF4446" w:rsidP="00F774FB">
      <w:pPr>
        <w:pStyle w:val="Titre1"/>
      </w:pPr>
      <w:bookmarkStart w:id="28" w:name="_Toc40872845"/>
      <w:r>
        <w:lastRenderedPageBreak/>
        <w:t>Conclusions et perspectives</w:t>
      </w:r>
      <w:bookmarkEnd w:id="28"/>
    </w:p>
    <w:p w14:paraId="0409FF8C" w14:textId="77777777" w:rsidR="002B7E4C" w:rsidRDefault="002B7E4C" w:rsidP="002B7E4C">
      <w:r>
        <w:t>Le contexte électoral de cette année 2019 a permis de se plonger corps et âme dans une des missions premières du CAWaB, à savoir la sensibilisation et la militance auprès des décideurs politiques : organisation d’un débat pré-électoral, participation aux consultations de la société civile, …</w:t>
      </w:r>
    </w:p>
    <w:p w14:paraId="0E9D49C5" w14:textId="77777777" w:rsidR="002B7E4C" w:rsidRDefault="002B7E4C" w:rsidP="002B7E4C">
      <w:r>
        <w:t xml:space="preserve">Si en Wallonie, les intentions du gouvernement sont perceptibles, avec l’introduction dans la DPR de nombreux objectifs en lien avec l’accessibilité, la prise en compte de l’accessibilité à Bruxelles semble plus difficile à inscrire noir sur blanc. </w:t>
      </w:r>
    </w:p>
    <w:p w14:paraId="4323CEFA" w14:textId="77777777" w:rsidR="002B7E4C" w:rsidRDefault="002B7E4C" w:rsidP="002B7E4C">
      <w:r>
        <w:t xml:space="preserve">Au travers des travaux du CAWaB, l’accessibilité se montre chaque jour un peu plus dans sa transversalité. Il est difficile de traiter tous ses aspects tant ceux-ci sont nombreux. La communication et le numérique sont des thèmes qui reviennent régulièrement ces derniers mois, avec le besoin pour tous, y compris les personnes en situation de handicap intellectuel et sensoriel, d’accéder à des sites internet et une information accessible. </w:t>
      </w:r>
    </w:p>
    <w:p w14:paraId="4FC82071" w14:textId="77777777" w:rsidR="002B7E4C" w:rsidRDefault="002B7E4C" w:rsidP="002B7E4C">
      <w:pPr>
        <w:rPr>
          <w:lang w:val="fr-FR"/>
        </w:rPr>
      </w:pPr>
      <w:bookmarkStart w:id="29" w:name="_Hlk41289910"/>
      <w:r w:rsidRPr="00DA6127">
        <w:rPr>
          <w:lang w:val="fr-FR"/>
        </w:rPr>
        <w:t xml:space="preserve">Les membres du Collectif ont </w:t>
      </w:r>
      <w:r>
        <w:rPr>
          <w:lang w:val="fr-FR"/>
        </w:rPr>
        <w:t xml:space="preserve">également </w:t>
      </w:r>
      <w:r w:rsidRPr="00DA6127">
        <w:rPr>
          <w:lang w:val="fr-FR"/>
        </w:rPr>
        <w:t>soulevé les difficultés d’accès aux services de santé</w:t>
      </w:r>
      <w:r>
        <w:rPr>
          <w:lang w:val="fr-FR"/>
        </w:rPr>
        <w:t>,</w:t>
      </w:r>
      <w:r w:rsidRPr="00DA6127">
        <w:rPr>
          <w:lang w:val="fr-FR"/>
        </w:rPr>
        <w:t xml:space="preserve"> que ce soit</w:t>
      </w:r>
      <w:r>
        <w:rPr>
          <w:lang w:val="fr-FR"/>
        </w:rPr>
        <w:t xml:space="preserve"> au niveau des infrastructures mais aussi des services et de l’accueil. Les membres </w:t>
      </w:r>
      <w:r w:rsidRPr="00DA6127">
        <w:rPr>
          <w:lang w:val="fr-FR"/>
        </w:rPr>
        <w:t>approfondir</w:t>
      </w:r>
      <w:r>
        <w:rPr>
          <w:lang w:val="fr-FR"/>
        </w:rPr>
        <w:t>ont</w:t>
      </w:r>
      <w:r w:rsidRPr="00DA6127">
        <w:rPr>
          <w:lang w:val="fr-FR"/>
        </w:rPr>
        <w:t xml:space="preserve"> </w:t>
      </w:r>
      <w:r>
        <w:rPr>
          <w:lang w:val="fr-FR"/>
        </w:rPr>
        <w:t xml:space="preserve">cette thématique </w:t>
      </w:r>
      <w:r w:rsidRPr="00DA6127">
        <w:rPr>
          <w:lang w:val="fr-FR"/>
        </w:rPr>
        <w:t>en 2020 pour proposer des recommandations</w:t>
      </w:r>
      <w:r>
        <w:rPr>
          <w:lang w:val="fr-FR"/>
        </w:rPr>
        <w:t xml:space="preserve"> aux décideurs et acteurs de terrain. </w:t>
      </w:r>
    </w:p>
    <w:bookmarkEnd w:id="29"/>
    <w:p w14:paraId="4B915DCD" w14:textId="77777777" w:rsidR="002B7E4C" w:rsidRDefault="002B7E4C" w:rsidP="002B7E4C">
      <w:pPr>
        <w:rPr>
          <w:lang w:val="fr-FR"/>
        </w:rPr>
      </w:pPr>
      <w:r>
        <w:rPr>
          <w:lang w:val="fr-FR"/>
        </w:rPr>
        <w:t xml:space="preserve">La formation revient également régulièrement dans les échanges. Il est dès lors essentiel de veiller à l’avenir à la formation des futurs professionnels à l’accessibilité : architectes, mais aussi professionnels de la communication, du tourisme, de l’accueil, … </w:t>
      </w:r>
    </w:p>
    <w:p w14:paraId="22C857A4" w14:textId="77777777" w:rsidR="002B7E4C" w:rsidRDefault="002B7E4C" w:rsidP="002B7E4C">
      <w:r>
        <w:t xml:space="preserve">En 2020, il faudra rebondir sur les engagements pris par les gouvernements, mais aussi les interpeller pour qu’ils en prennent d’autres, les sensibiliser encore et toujours, être à l’écoute, et surtout…  se faire entendre. </w:t>
      </w:r>
    </w:p>
    <w:p w14:paraId="7AD70411" w14:textId="77777777" w:rsidR="002B7E4C" w:rsidRPr="007F1194" w:rsidRDefault="002B7E4C" w:rsidP="002B7E4C">
      <w:pPr>
        <w:rPr>
          <w:lang w:val="fr-FR"/>
        </w:rPr>
      </w:pPr>
      <w:r>
        <w:rPr>
          <w:lang w:val="fr-FR"/>
        </w:rPr>
        <w:t xml:space="preserve">Pour permettre à tous d’ « AGIR pour l’accessibilité », le CAWaB a lancé un projet en 2019, qui aboutira en 2020 sur la création d’une plateforme d’information en ligne permettant à tous de savoir comment signaler les obstacles rencontrés sur les voiries, dans les bâtiments et les transports. Au-delà de l’information qu’elle portera aux citoyens, cette plateforme sera un également un outil de sensibilisation des différents services sur les difficultés d’accessibilité rencontrées par les usagers. </w:t>
      </w:r>
    </w:p>
    <w:p w14:paraId="25C40A0C" w14:textId="77777777" w:rsidR="002B7E4C" w:rsidRDefault="002B7E4C" w:rsidP="002B7E4C">
      <w:r>
        <w:t xml:space="preserve">Enfin, la reconnaissance du CAWaB a elle aussi permis, en trois ans seulement, de lancer une asbl « coupole » sur les rails, avec des agréments et conventions à Bruxelles et Wallonie, assurant les postes en place pour quelques années certainement. Cette perspective offre une belle opportunité à l’équipe en place pour améliorer la gouvernance au sein du Collectif en 2020, afin de parfaire le fonctionnement du réseau et ainsi veiller systématiquement à la prise en compte de l’accessibilité pour tous dans les politiques. </w:t>
      </w:r>
    </w:p>
    <w:p w14:paraId="6CC22A3A" w14:textId="77777777" w:rsidR="002B7E4C" w:rsidRDefault="002B7E4C" w:rsidP="002B7E4C"/>
    <w:p w14:paraId="4603E2B0" w14:textId="5F244146" w:rsidR="002972A3" w:rsidRPr="0020469C" w:rsidRDefault="00894FEB" w:rsidP="00894FEB">
      <w:pPr>
        <w:rPr>
          <w:rFonts w:cs="Verdana"/>
          <w:color w:val="000000"/>
          <w:spacing w:val="1"/>
          <w:sz w:val="18"/>
          <w:szCs w:val="18"/>
          <w:lang w:val="fr-FR"/>
        </w:rPr>
      </w:pPr>
      <w:r w:rsidRPr="0020469C">
        <w:rPr>
          <w:sz w:val="18"/>
          <w:szCs w:val="18"/>
        </w:rPr>
        <w:t xml:space="preserve">Avec le soutien de : </w:t>
      </w:r>
      <w:proofErr w:type="spellStart"/>
      <w:r w:rsidRPr="0020469C">
        <w:rPr>
          <w:sz w:val="18"/>
          <w:szCs w:val="18"/>
        </w:rPr>
        <w:t>Be.Brussels</w:t>
      </w:r>
      <w:proofErr w:type="spellEnd"/>
      <w:r w:rsidRPr="0020469C">
        <w:rPr>
          <w:sz w:val="18"/>
          <w:szCs w:val="18"/>
        </w:rPr>
        <w:t xml:space="preserve">, </w:t>
      </w:r>
      <w:proofErr w:type="spellStart"/>
      <w:r w:rsidR="005A1B84" w:rsidRPr="0020469C">
        <w:rPr>
          <w:sz w:val="18"/>
          <w:szCs w:val="18"/>
        </w:rPr>
        <w:t>Equal.Brussels</w:t>
      </w:r>
      <w:proofErr w:type="spellEnd"/>
      <w:r w:rsidR="005A1B84" w:rsidRPr="0020469C">
        <w:rPr>
          <w:sz w:val="18"/>
          <w:szCs w:val="18"/>
        </w:rPr>
        <w:t xml:space="preserve"> </w:t>
      </w:r>
      <w:r w:rsidRPr="0020469C">
        <w:rPr>
          <w:sz w:val="18"/>
          <w:szCs w:val="18"/>
        </w:rPr>
        <w:t>Francophones Bruxelles</w:t>
      </w:r>
      <w:r w:rsidR="005A1B84" w:rsidRPr="0020469C">
        <w:rPr>
          <w:sz w:val="18"/>
          <w:szCs w:val="18"/>
        </w:rPr>
        <w:t xml:space="preserve"> et Wallonie. </w:t>
      </w:r>
    </w:p>
    <w:p w14:paraId="4AF6839B" w14:textId="22734FA4" w:rsidR="008E3DD4" w:rsidRPr="00E3681C" w:rsidRDefault="008E3DD4" w:rsidP="00F774FB">
      <w:pPr>
        <w:rPr>
          <w:lang w:val="fr-FR"/>
        </w:rPr>
      </w:pPr>
    </w:p>
    <w:sectPr w:rsidR="008E3DD4" w:rsidRPr="00E3681C">
      <w:footerReference w:type="default" r:id="rId3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879D6F" w14:textId="77777777" w:rsidR="00CA0AAF" w:rsidRDefault="00CA0AAF" w:rsidP="00967A71">
      <w:pPr>
        <w:spacing w:after="0" w:line="240" w:lineRule="auto"/>
      </w:pPr>
      <w:r>
        <w:separator/>
      </w:r>
    </w:p>
  </w:endnote>
  <w:endnote w:type="continuationSeparator" w:id="0">
    <w:p w14:paraId="0735E939" w14:textId="77777777" w:rsidR="00CA0AAF" w:rsidRDefault="00CA0AAF" w:rsidP="00967A71">
      <w:pPr>
        <w:spacing w:after="0" w:line="240" w:lineRule="auto"/>
      </w:pPr>
      <w:r>
        <w:continuationSeparator/>
      </w:r>
    </w:p>
  </w:endnote>
  <w:endnote w:type="continuationNotice" w:id="1">
    <w:p w14:paraId="645B8AA3" w14:textId="77777777" w:rsidR="00CA0AAF" w:rsidRDefault="00CA0A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Open Sans">
    <w:altName w:val="Segoe UI"/>
    <w:panose1 w:val="020B0606030504020204"/>
    <w:charset w:val="00"/>
    <w:family w:val="swiss"/>
    <w:pitch w:val="variable"/>
    <w:sig w:usb0="20000287" w:usb1="00000000"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5946175"/>
      <w:docPartObj>
        <w:docPartGallery w:val="Page Numbers (Bottom of Page)"/>
        <w:docPartUnique/>
      </w:docPartObj>
    </w:sdtPr>
    <w:sdtEndPr/>
    <w:sdtContent>
      <w:p w14:paraId="700E2D94" w14:textId="77777777" w:rsidR="00967A71" w:rsidRDefault="00967A71">
        <w:pPr>
          <w:pStyle w:val="Pieddepage"/>
          <w:jc w:val="center"/>
        </w:pPr>
        <w:r>
          <w:fldChar w:fldCharType="begin"/>
        </w:r>
        <w:r>
          <w:instrText>PAGE   \* MERGEFORMAT</w:instrText>
        </w:r>
        <w:r>
          <w:fldChar w:fldCharType="separate"/>
        </w:r>
        <w:r>
          <w:rPr>
            <w:lang w:val="fr-FR"/>
          </w:rPr>
          <w:t>2</w:t>
        </w:r>
        <w:r>
          <w:fldChar w:fldCharType="end"/>
        </w:r>
      </w:p>
    </w:sdtContent>
  </w:sdt>
  <w:p w14:paraId="6AF76B3E" w14:textId="77777777" w:rsidR="00967A71" w:rsidRDefault="00967A7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02B56D" w14:textId="77777777" w:rsidR="00CA0AAF" w:rsidRDefault="00CA0AAF" w:rsidP="00967A71">
      <w:pPr>
        <w:spacing w:after="0" w:line="240" w:lineRule="auto"/>
      </w:pPr>
      <w:r>
        <w:separator/>
      </w:r>
    </w:p>
  </w:footnote>
  <w:footnote w:type="continuationSeparator" w:id="0">
    <w:p w14:paraId="10E262DD" w14:textId="77777777" w:rsidR="00CA0AAF" w:rsidRDefault="00CA0AAF" w:rsidP="00967A71">
      <w:pPr>
        <w:spacing w:after="0" w:line="240" w:lineRule="auto"/>
      </w:pPr>
      <w:r>
        <w:continuationSeparator/>
      </w:r>
    </w:p>
  </w:footnote>
  <w:footnote w:type="continuationNotice" w:id="1">
    <w:p w14:paraId="4BA5B5B9" w14:textId="77777777" w:rsidR="00CA0AAF" w:rsidRDefault="00CA0AA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1365B"/>
    <w:multiLevelType w:val="hybridMultilevel"/>
    <w:tmpl w:val="F97EED80"/>
    <w:lvl w:ilvl="0" w:tplc="1FF42CFC">
      <w:start w:val="1"/>
      <w:numFmt w:val="lowerLetter"/>
      <w:lvlText w:val="%1."/>
      <w:lvlJc w:val="left"/>
      <w:pPr>
        <w:ind w:left="4472" w:hanging="360"/>
      </w:pPr>
    </w:lvl>
    <w:lvl w:ilvl="1" w:tplc="080C0019" w:tentative="1">
      <w:start w:val="1"/>
      <w:numFmt w:val="lowerLetter"/>
      <w:lvlText w:val="%2."/>
      <w:lvlJc w:val="left"/>
      <w:pPr>
        <w:ind w:left="2858" w:hanging="360"/>
      </w:pPr>
    </w:lvl>
    <w:lvl w:ilvl="2" w:tplc="080C001B" w:tentative="1">
      <w:start w:val="1"/>
      <w:numFmt w:val="lowerRoman"/>
      <w:lvlText w:val="%3."/>
      <w:lvlJc w:val="right"/>
      <w:pPr>
        <w:ind w:left="3578" w:hanging="180"/>
      </w:pPr>
    </w:lvl>
    <w:lvl w:ilvl="3" w:tplc="080C000F" w:tentative="1">
      <w:start w:val="1"/>
      <w:numFmt w:val="decimal"/>
      <w:lvlText w:val="%4."/>
      <w:lvlJc w:val="left"/>
      <w:pPr>
        <w:ind w:left="4298" w:hanging="360"/>
      </w:pPr>
    </w:lvl>
    <w:lvl w:ilvl="4" w:tplc="080C0019" w:tentative="1">
      <w:start w:val="1"/>
      <w:numFmt w:val="lowerLetter"/>
      <w:lvlText w:val="%5."/>
      <w:lvlJc w:val="left"/>
      <w:pPr>
        <w:ind w:left="5018" w:hanging="360"/>
      </w:pPr>
    </w:lvl>
    <w:lvl w:ilvl="5" w:tplc="080C001B" w:tentative="1">
      <w:start w:val="1"/>
      <w:numFmt w:val="lowerRoman"/>
      <w:lvlText w:val="%6."/>
      <w:lvlJc w:val="right"/>
      <w:pPr>
        <w:ind w:left="5738" w:hanging="180"/>
      </w:pPr>
    </w:lvl>
    <w:lvl w:ilvl="6" w:tplc="080C000F" w:tentative="1">
      <w:start w:val="1"/>
      <w:numFmt w:val="decimal"/>
      <w:lvlText w:val="%7."/>
      <w:lvlJc w:val="left"/>
      <w:pPr>
        <w:ind w:left="6458" w:hanging="360"/>
      </w:pPr>
    </w:lvl>
    <w:lvl w:ilvl="7" w:tplc="080C0019" w:tentative="1">
      <w:start w:val="1"/>
      <w:numFmt w:val="lowerLetter"/>
      <w:lvlText w:val="%8."/>
      <w:lvlJc w:val="left"/>
      <w:pPr>
        <w:ind w:left="7178" w:hanging="360"/>
      </w:pPr>
    </w:lvl>
    <w:lvl w:ilvl="8" w:tplc="080C001B" w:tentative="1">
      <w:start w:val="1"/>
      <w:numFmt w:val="lowerRoman"/>
      <w:lvlText w:val="%9."/>
      <w:lvlJc w:val="right"/>
      <w:pPr>
        <w:ind w:left="7898" w:hanging="180"/>
      </w:pPr>
    </w:lvl>
  </w:abstractNum>
  <w:abstractNum w:abstractNumId="1" w15:restartNumberingAfterBreak="0">
    <w:nsid w:val="119B0E83"/>
    <w:multiLevelType w:val="hybridMultilevel"/>
    <w:tmpl w:val="1EBC9200"/>
    <w:lvl w:ilvl="0" w:tplc="A2E0045C">
      <w:start w:val="6"/>
      <w:numFmt w:val="bullet"/>
      <w:pStyle w:val="Paragraphedeliste"/>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3461486"/>
    <w:multiLevelType w:val="hybridMultilevel"/>
    <w:tmpl w:val="EFBCA998"/>
    <w:lvl w:ilvl="0" w:tplc="76483E4A">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1DAC11B9"/>
    <w:multiLevelType w:val="hybridMultilevel"/>
    <w:tmpl w:val="ED102454"/>
    <w:lvl w:ilvl="0" w:tplc="6CF2D6C2">
      <w:start w:val="1"/>
      <w:numFmt w:val="decimal"/>
      <w:lvlText w:val="1.1.%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F6B01ED"/>
    <w:multiLevelType w:val="hybridMultilevel"/>
    <w:tmpl w:val="BE9ABCA6"/>
    <w:lvl w:ilvl="0" w:tplc="9E8009E6">
      <w:start w:val="1"/>
      <w:numFmt w:val="decimal"/>
      <w:lvlText w:val="1.%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5" w15:restartNumberingAfterBreak="0">
    <w:nsid w:val="20BC11F2"/>
    <w:multiLevelType w:val="hybridMultilevel"/>
    <w:tmpl w:val="B5F4D84A"/>
    <w:lvl w:ilvl="0" w:tplc="E8DAAD52">
      <w:start w:val="1"/>
      <w:numFmt w:val="decimal"/>
      <w:lvlText w:val="1.1.%1."/>
      <w:lvlJc w:val="left"/>
      <w:pPr>
        <w:ind w:left="717" w:hanging="360"/>
      </w:pPr>
      <w:rPr>
        <w:rFonts w:hint="default"/>
      </w:rPr>
    </w:lvl>
    <w:lvl w:ilvl="1" w:tplc="080C0019">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15:restartNumberingAfterBreak="0">
    <w:nsid w:val="243429BC"/>
    <w:multiLevelType w:val="multilevel"/>
    <w:tmpl w:val="1AB6088E"/>
    <w:lvl w:ilvl="0">
      <w:start w:val="1"/>
      <w:numFmt w:val="decimal"/>
      <w:pStyle w:val="Titre1"/>
      <w:lvlText w:val="%1."/>
      <w:lvlJc w:val="left"/>
      <w:pPr>
        <w:ind w:left="360" w:hanging="360"/>
      </w:pPr>
      <w:rPr>
        <w:rFonts w:hint="default"/>
        <w:b w:val="0"/>
        <w:bCs w:val="0"/>
      </w:rPr>
    </w:lvl>
    <w:lvl w:ilvl="1">
      <w:start w:val="1"/>
      <w:numFmt w:val="decimal"/>
      <w:pStyle w:val="Titre2"/>
      <w:lvlText w:val="%1.%2."/>
      <w:lvlJc w:val="left"/>
      <w:pPr>
        <w:ind w:left="79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Titre3"/>
      <w:lvlText w:val="%1.%2.%3."/>
      <w:lvlJc w:val="left"/>
      <w:pPr>
        <w:ind w:left="1224" w:hanging="504"/>
      </w:pPr>
      <w:rPr>
        <w:rFonts w:hint="default"/>
      </w:rPr>
    </w:lvl>
    <w:lvl w:ilvl="3">
      <w:start w:val="1"/>
      <w:numFmt w:val="decimal"/>
      <w:pStyle w:val="Titre4"/>
      <w:lvlText w:val="%1.%2.%3.%4."/>
      <w:lvlJc w:val="left"/>
      <w:pPr>
        <w:ind w:left="1728" w:hanging="648"/>
      </w:pPr>
      <w:rPr>
        <w:rFonts w:hint="default"/>
      </w:rPr>
    </w:lvl>
    <w:lvl w:ilvl="4">
      <w:start w:val="1"/>
      <w:numFmt w:val="decimal"/>
      <w:pStyle w:val="Titre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43C93EDC"/>
    <w:multiLevelType w:val="hybridMultilevel"/>
    <w:tmpl w:val="74BCC900"/>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4FA23DDA"/>
    <w:multiLevelType w:val="hybridMultilevel"/>
    <w:tmpl w:val="252448C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1623676"/>
    <w:multiLevelType w:val="hybridMultilevel"/>
    <w:tmpl w:val="22602EC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6F2527FB"/>
    <w:multiLevelType w:val="hybridMultilevel"/>
    <w:tmpl w:val="048473BA"/>
    <w:lvl w:ilvl="0" w:tplc="080C0001">
      <w:start w:val="1"/>
      <w:numFmt w:val="bullet"/>
      <w:lvlText w:val=""/>
      <w:lvlJc w:val="left"/>
      <w:pPr>
        <w:ind w:left="720" w:hanging="360"/>
      </w:pPr>
      <w:rPr>
        <w:rFonts w:ascii="Symbol" w:hAnsi="Symbol" w:cs="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cs="Wingdings" w:hint="default"/>
      </w:rPr>
    </w:lvl>
    <w:lvl w:ilvl="3" w:tplc="080C0001" w:tentative="1">
      <w:start w:val="1"/>
      <w:numFmt w:val="bullet"/>
      <w:lvlText w:val=""/>
      <w:lvlJc w:val="left"/>
      <w:pPr>
        <w:ind w:left="2880" w:hanging="360"/>
      </w:pPr>
      <w:rPr>
        <w:rFonts w:ascii="Symbol" w:hAnsi="Symbol" w:cs="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cs="Wingdings" w:hint="default"/>
      </w:rPr>
    </w:lvl>
    <w:lvl w:ilvl="6" w:tplc="080C0001" w:tentative="1">
      <w:start w:val="1"/>
      <w:numFmt w:val="bullet"/>
      <w:lvlText w:val=""/>
      <w:lvlJc w:val="left"/>
      <w:pPr>
        <w:ind w:left="5040" w:hanging="360"/>
      </w:pPr>
      <w:rPr>
        <w:rFonts w:ascii="Symbol" w:hAnsi="Symbol" w:cs="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70083DF5"/>
    <w:multiLevelType w:val="hybridMultilevel"/>
    <w:tmpl w:val="4BE26E2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7558782D"/>
    <w:multiLevelType w:val="hybridMultilevel"/>
    <w:tmpl w:val="46F4917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7AA2766D"/>
    <w:multiLevelType w:val="hybridMultilevel"/>
    <w:tmpl w:val="BB6CD592"/>
    <w:lvl w:ilvl="0" w:tplc="080C0019">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 w15:restartNumberingAfterBreak="0">
    <w:nsid w:val="7D8A6CD8"/>
    <w:multiLevelType w:val="hybridMultilevel"/>
    <w:tmpl w:val="DED2D0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7"/>
  </w:num>
  <w:num w:numId="4">
    <w:abstractNumId w:val="1"/>
  </w:num>
  <w:num w:numId="5">
    <w:abstractNumId w:val="11"/>
  </w:num>
  <w:num w:numId="6">
    <w:abstractNumId w:val="5"/>
    <w:lvlOverride w:ilvl="0">
      <w:startOverride w:val="1"/>
    </w:lvlOverride>
  </w:num>
  <w:num w:numId="7">
    <w:abstractNumId w:val="0"/>
    <w:lvlOverride w:ilvl="0">
      <w:startOverride w:val="1"/>
    </w:lvlOverride>
  </w:num>
  <w:num w:numId="8">
    <w:abstractNumId w:val="5"/>
    <w:lvlOverride w:ilvl="0">
      <w:startOverride w:val="1"/>
    </w:lvlOverride>
  </w:num>
  <w:num w:numId="9">
    <w:abstractNumId w:val="14"/>
  </w:num>
  <w:num w:numId="10">
    <w:abstractNumId w:val="5"/>
    <w:lvlOverride w:ilvl="0">
      <w:startOverride w:val="1"/>
    </w:lvlOverride>
  </w:num>
  <w:num w:numId="11">
    <w:abstractNumId w:val="8"/>
  </w:num>
  <w:num w:numId="12">
    <w:abstractNumId w:val="2"/>
  </w:num>
  <w:num w:numId="13">
    <w:abstractNumId w:val="2"/>
    <w:lvlOverride w:ilvl="0">
      <w:startOverride w:val="1"/>
    </w:lvlOverride>
  </w:num>
  <w:num w:numId="14">
    <w:abstractNumId w:val="4"/>
  </w:num>
  <w:num w:numId="15">
    <w:abstractNumId w:val="3"/>
  </w:num>
  <w:num w:numId="16">
    <w:abstractNumId w:val="4"/>
    <w:lvlOverride w:ilvl="0">
      <w:startOverride w:val="1"/>
    </w:lvlOverride>
  </w:num>
  <w:num w:numId="17">
    <w:abstractNumId w:val="0"/>
  </w:num>
  <w:num w:numId="18">
    <w:abstractNumId w:val="4"/>
    <w:lvlOverride w:ilvl="0">
      <w:startOverride w:val="5"/>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num>
  <w:num w:numId="21">
    <w:abstractNumId w:val="4"/>
    <w:lvlOverride w:ilvl="0">
      <w:startOverride w:val="1"/>
    </w:lvlOverride>
  </w:num>
  <w:num w:numId="22">
    <w:abstractNumId w:val="3"/>
    <w:lvlOverride w:ilvl="0">
      <w:startOverride w:val="1"/>
    </w:lvlOverride>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 w:numId="27">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D2C"/>
    <w:rsid w:val="0000069A"/>
    <w:rsid w:val="00000F52"/>
    <w:rsid w:val="000015D4"/>
    <w:rsid w:val="000017C1"/>
    <w:rsid w:val="00001B5D"/>
    <w:rsid w:val="00001F2F"/>
    <w:rsid w:val="00001F72"/>
    <w:rsid w:val="00001F78"/>
    <w:rsid w:val="00002356"/>
    <w:rsid w:val="0000239A"/>
    <w:rsid w:val="0000242C"/>
    <w:rsid w:val="00003572"/>
    <w:rsid w:val="00003647"/>
    <w:rsid w:val="00003969"/>
    <w:rsid w:val="000039E7"/>
    <w:rsid w:val="00003A3B"/>
    <w:rsid w:val="00003BDD"/>
    <w:rsid w:val="000043C8"/>
    <w:rsid w:val="000049FF"/>
    <w:rsid w:val="00004D7A"/>
    <w:rsid w:val="00004E3D"/>
    <w:rsid w:val="0000581A"/>
    <w:rsid w:val="000058F3"/>
    <w:rsid w:val="00005AB5"/>
    <w:rsid w:val="00006B5E"/>
    <w:rsid w:val="00006B91"/>
    <w:rsid w:val="000075D4"/>
    <w:rsid w:val="0000785C"/>
    <w:rsid w:val="00011308"/>
    <w:rsid w:val="0001143D"/>
    <w:rsid w:val="000117F9"/>
    <w:rsid w:val="00011CE9"/>
    <w:rsid w:val="00011E4E"/>
    <w:rsid w:val="0001245A"/>
    <w:rsid w:val="00012902"/>
    <w:rsid w:val="00012A34"/>
    <w:rsid w:val="00012F60"/>
    <w:rsid w:val="000134BD"/>
    <w:rsid w:val="00013CAA"/>
    <w:rsid w:val="000142F9"/>
    <w:rsid w:val="00015225"/>
    <w:rsid w:val="00015A0A"/>
    <w:rsid w:val="00015DA0"/>
    <w:rsid w:val="00016309"/>
    <w:rsid w:val="00016359"/>
    <w:rsid w:val="00016B71"/>
    <w:rsid w:val="000171D0"/>
    <w:rsid w:val="000175B4"/>
    <w:rsid w:val="00017CBC"/>
    <w:rsid w:val="00017EFD"/>
    <w:rsid w:val="000204C5"/>
    <w:rsid w:val="00020840"/>
    <w:rsid w:val="00020D21"/>
    <w:rsid w:val="00020DC0"/>
    <w:rsid w:val="0002122E"/>
    <w:rsid w:val="000225E0"/>
    <w:rsid w:val="000226CB"/>
    <w:rsid w:val="00022701"/>
    <w:rsid w:val="0002354E"/>
    <w:rsid w:val="0002442D"/>
    <w:rsid w:val="00026428"/>
    <w:rsid w:val="00026A01"/>
    <w:rsid w:val="00026F9A"/>
    <w:rsid w:val="00027210"/>
    <w:rsid w:val="00027D52"/>
    <w:rsid w:val="00027F98"/>
    <w:rsid w:val="0003030F"/>
    <w:rsid w:val="00030D99"/>
    <w:rsid w:val="000337AF"/>
    <w:rsid w:val="000338A4"/>
    <w:rsid w:val="00034C62"/>
    <w:rsid w:val="00035338"/>
    <w:rsid w:val="0003534D"/>
    <w:rsid w:val="000354EC"/>
    <w:rsid w:val="00035518"/>
    <w:rsid w:val="00035CE2"/>
    <w:rsid w:val="00036276"/>
    <w:rsid w:val="00036377"/>
    <w:rsid w:val="0003648B"/>
    <w:rsid w:val="000366C2"/>
    <w:rsid w:val="000368B9"/>
    <w:rsid w:val="00036D25"/>
    <w:rsid w:val="00036E93"/>
    <w:rsid w:val="0003737A"/>
    <w:rsid w:val="00037669"/>
    <w:rsid w:val="00037D7D"/>
    <w:rsid w:val="00040317"/>
    <w:rsid w:val="00042006"/>
    <w:rsid w:val="00042715"/>
    <w:rsid w:val="00042F09"/>
    <w:rsid w:val="00043047"/>
    <w:rsid w:val="000430E5"/>
    <w:rsid w:val="00043632"/>
    <w:rsid w:val="0004479A"/>
    <w:rsid w:val="00044C54"/>
    <w:rsid w:val="000454D4"/>
    <w:rsid w:val="00045645"/>
    <w:rsid w:val="00045869"/>
    <w:rsid w:val="000469A0"/>
    <w:rsid w:val="00046EBA"/>
    <w:rsid w:val="00047AE1"/>
    <w:rsid w:val="00050185"/>
    <w:rsid w:val="00050804"/>
    <w:rsid w:val="00050DE3"/>
    <w:rsid w:val="000511FE"/>
    <w:rsid w:val="000516FD"/>
    <w:rsid w:val="00051C20"/>
    <w:rsid w:val="00052BFF"/>
    <w:rsid w:val="00052D89"/>
    <w:rsid w:val="00052EF4"/>
    <w:rsid w:val="00053E1B"/>
    <w:rsid w:val="00053EF4"/>
    <w:rsid w:val="000540E0"/>
    <w:rsid w:val="0005441B"/>
    <w:rsid w:val="000556D1"/>
    <w:rsid w:val="00055BB4"/>
    <w:rsid w:val="00055BFF"/>
    <w:rsid w:val="00056268"/>
    <w:rsid w:val="0005648D"/>
    <w:rsid w:val="0005651C"/>
    <w:rsid w:val="00056AA6"/>
    <w:rsid w:val="000603A1"/>
    <w:rsid w:val="00060C29"/>
    <w:rsid w:val="000613A4"/>
    <w:rsid w:val="00061585"/>
    <w:rsid w:val="000616B6"/>
    <w:rsid w:val="00062152"/>
    <w:rsid w:val="000621C9"/>
    <w:rsid w:val="00062313"/>
    <w:rsid w:val="000624B1"/>
    <w:rsid w:val="000629EF"/>
    <w:rsid w:val="0006334E"/>
    <w:rsid w:val="00063B06"/>
    <w:rsid w:val="00063E8B"/>
    <w:rsid w:val="000640D3"/>
    <w:rsid w:val="00064537"/>
    <w:rsid w:val="00064AA4"/>
    <w:rsid w:val="00067BB9"/>
    <w:rsid w:val="000703B8"/>
    <w:rsid w:val="00070443"/>
    <w:rsid w:val="00071682"/>
    <w:rsid w:val="00071ECD"/>
    <w:rsid w:val="0007259A"/>
    <w:rsid w:val="0007261C"/>
    <w:rsid w:val="0007286D"/>
    <w:rsid w:val="00072C22"/>
    <w:rsid w:val="00073394"/>
    <w:rsid w:val="000739BE"/>
    <w:rsid w:val="00074603"/>
    <w:rsid w:val="0007490D"/>
    <w:rsid w:val="00074F2F"/>
    <w:rsid w:val="0007539F"/>
    <w:rsid w:val="00076D7B"/>
    <w:rsid w:val="00076F8B"/>
    <w:rsid w:val="00077273"/>
    <w:rsid w:val="000777D4"/>
    <w:rsid w:val="00077A55"/>
    <w:rsid w:val="00080396"/>
    <w:rsid w:val="000810A3"/>
    <w:rsid w:val="00081BB2"/>
    <w:rsid w:val="00081BC2"/>
    <w:rsid w:val="0008271C"/>
    <w:rsid w:val="000830C5"/>
    <w:rsid w:val="0008351F"/>
    <w:rsid w:val="00083552"/>
    <w:rsid w:val="000837DD"/>
    <w:rsid w:val="00084CDB"/>
    <w:rsid w:val="00084D61"/>
    <w:rsid w:val="000851B1"/>
    <w:rsid w:val="00085512"/>
    <w:rsid w:val="0008567A"/>
    <w:rsid w:val="000859DA"/>
    <w:rsid w:val="00085DFF"/>
    <w:rsid w:val="00085F5D"/>
    <w:rsid w:val="000860BD"/>
    <w:rsid w:val="00086360"/>
    <w:rsid w:val="0008664C"/>
    <w:rsid w:val="00086E30"/>
    <w:rsid w:val="00087654"/>
    <w:rsid w:val="00087928"/>
    <w:rsid w:val="000879BD"/>
    <w:rsid w:val="000879E8"/>
    <w:rsid w:val="00087D2C"/>
    <w:rsid w:val="00090455"/>
    <w:rsid w:val="0009063A"/>
    <w:rsid w:val="00090A95"/>
    <w:rsid w:val="00090B30"/>
    <w:rsid w:val="00091239"/>
    <w:rsid w:val="00091447"/>
    <w:rsid w:val="00091D66"/>
    <w:rsid w:val="00091E3B"/>
    <w:rsid w:val="00092A8B"/>
    <w:rsid w:val="000947A6"/>
    <w:rsid w:val="00094F51"/>
    <w:rsid w:val="0009510B"/>
    <w:rsid w:val="00095198"/>
    <w:rsid w:val="00095975"/>
    <w:rsid w:val="00095DCA"/>
    <w:rsid w:val="00096E01"/>
    <w:rsid w:val="00097E2F"/>
    <w:rsid w:val="00097ED4"/>
    <w:rsid w:val="000A0CC8"/>
    <w:rsid w:val="000A1C95"/>
    <w:rsid w:val="000A2C0F"/>
    <w:rsid w:val="000A2CDE"/>
    <w:rsid w:val="000A2F3A"/>
    <w:rsid w:val="000A3435"/>
    <w:rsid w:val="000A35C1"/>
    <w:rsid w:val="000A35EB"/>
    <w:rsid w:val="000A3D4D"/>
    <w:rsid w:val="000A482A"/>
    <w:rsid w:val="000A4945"/>
    <w:rsid w:val="000A5059"/>
    <w:rsid w:val="000A5914"/>
    <w:rsid w:val="000A5C25"/>
    <w:rsid w:val="000A6612"/>
    <w:rsid w:val="000A6952"/>
    <w:rsid w:val="000A6B0B"/>
    <w:rsid w:val="000A78B9"/>
    <w:rsid w:val="000A7CCB"/>
    <w:rsid w:val="000B06DE"/>
    <w:rsid w:val="000B1148"/>
    <w:rsid w:val="000B16D8"/>
    <w:rsid w:val="000B173F"/>
    <w:rsid w:val="000B1DBF"/>
    <w:rsid w:val="000B1F9D"/>
    <w:rsid w:val="000B2371"/>
    <w:rsid w:val="000B246F"/>
    <w:rsid w:val="000B283B"/>
    <w:rsid w:val="000B2AE3"/>
    <w:rsid w:val="000B2B16"/>
    <w:rsid w:val="000B2B32"/>
    <w:rsid w:val="000B3837"/>
    <w:rsid w:val="000B503A"/>
    <w:rsid w:val="000B5051"/>
    <w:rsid w:val="000B57F8"/>
    <w:rsid w:val="000B5A7C"/>
    <w:rsid w:val="000B5FB2"/>
    <w:rsid w:val="000B6097"/>
    <w:rsid w:val="000B6434"/>
    <w:rsid w:val="000B739D"/>
    <w:rsid w:val="000B7542"/>
    <w:rsid w:val="000C0008"/>
    <w:rsid w:val="000C08E6"/>
    <w:rsid w:val="000C1271"/>
    <w:rsid w:val="000C141F"/>
    <w:rsid w:val="000C35A6"/>
    <w:rsid w:val="000C38B2"/>
    <w:rsid w:val="000C410B"/>
    <w:rsid w:val="000C44DC"/>
    <w:rsid w:val="000C4C34"/>
    <w:rsid w:val="000C5432"/>
    <w:rsid w:val="000C566B"/>
    <w:rsid w:val="000C59E1"/>
    <w:rsid w:val="000C6CF5"/>
    <w:rsid w:val="000C7310"/>
    <w:rsid w:val="000C7F99"/>
    <w:rsid w:val="000D01B8"/>
    <w:rsid w:val="000D0310"/>
    <w:rsid w:val="000D0B42"/>
    <w:rsid w:val="000D0BB0"/>
    <w:rsid w:val="000D0CF5"/>
    <w:rsid w:val="000D121A"/>
    <w:rsid w:val="000D161C"/>
    <w:rsid w:val="000D18E8"/>
    <w:rsid w:val="000D2296"/>
    <w:rsid w:val="000D2C19"/>
    <w:rsid w:val="000D32B9"/>
    <w:rsid w:val="000D3DC2"/>
    <w:rsid w:val="000D3FCF"/>
    <w:rsid w:val="000D40DA"/>
    <w:rsid w:val="000D4D93"/>
    <w:rsid w:val="000D5110"/>
    <w:rsid w:val="000D519E"/>
    <w:rsid w:val="000D5C0C"/>
    <w:rsid w:val="000D624F"/>
    <w:rsid w:val="000D6E91"/>
    <w:rsid w:val="000D70AB"/>
    <w:rsid w:val="000D737F"/>
    <w:rsid w:val="000E05AE"/>
    <w:rsid w:val="000E0C95"/>
    <w:rsid w:val="000E0FBB"/>
    <w:rsid w:val="000E1017"/>
    <w:rsid w:val="000E11A3"/>
    <w:rsid w:val="000E31F6"/>
    <w:rsid w:val="000E3B74"/>
    <w:rsid w:val="000E4A68"/>
    <w:rsid w:val="000E545F"/>
    <w:rsid w:val="000E56FB"/>
    <w:rsid w:val="000E5A47"/>
    <w:rsid w:val="000E5AC3"/>
    <w:rsid w:val="000E5DCC"/>
    <w:rsid w:val="000E5F23"/>
    <w:rsid w:val="000E60E4"/>
    <w:rsid w:val="000E6890"/>
    <w:rsid w:val="000E78F0"/>
    <w:rsid w:val="000E7CBE"/>
    <w:rsid w:val="000F00BA"/>
    <w:rsid w:val="000F0F62"/>
    <w:rsid w:val="000F11AA"/>
    <w:rsid w:val="000F1465"/>
    <w:rsid w:val="000F1A03"/>
    <w:rsid w:val="000F1DF3"/>
    <w:rsid w:val="000F2027"/>
    <w:rsid w:val="000F2045"/>
    <w:rsid w:val="000F28D0"/>
    <w:rsid w:val="000F2F7C"/>
    <w:rsid w:val="000F432D"/>
    <w:rsid w:val="000F44BB"/>
    <w:rsid w:val="000F4B84"/>
    <w:rsid w:val="000F505B"/>
    <w:rsid w:val="000F55D2"/>
    <w:rsid w:val="000F5703"/>
    <w:rsid w:val="000F5BBB"/>
    <w:rsid w:val="000F6EA9"/>
    <w:rsid w:val="000F6F9B"/>
    <w:rsid w:val="001000B2"/>
    <w:rsid w:val="00101080"/>
    <w:rsid w:val="00101131"/>
    <w:rsid w:val="00101811"/>
    <w:rsid w:val="0010194E"/>
    <w:rsid w:val="00102A00"/>
    <w:rsid w:val="0010306F"/>
    <w:rsid w:val="001032FF"/>
    <w:rsid w:val="00103BF0"/>
    <w:rsid w:val="00104E7C"/>
    <w:rsid w:val="001051C0"/>
    <w:rsid w:val="001053BE"/>
    <w:rsid w:val="00105469"/>
    <w:rsid w:val="0010586F"/>
    <w:rsid w:val="00105A97"/>
    <w:rsid w:val="00105B2E"/>
    <w:rsid w:val="00105EDB"/>
    <w:rsid w:val="00105F2F"/>
    <w:rsid w:val="00106307"/>
    <w:rsid w:val="00107C84"/>
    <w:rsid w:val="00107D2E"/>
    <w:rsid w:val="00107E07"/>
    <w:rsid w:val="00110141"/>
    <w:rsid w:val="00110862"/>
    <w:rsid w:val="0011098A"/>
    <w:rsid w:val="001117A8"/>
    <w:rsid w:val="0011294B"/>
    <w:rsid w:val="00112CF4"/>
    <w:rsid w:val="001133D7"/>
    <w:rsid w:val="00113C5A"/>
    <w:rsid w:val="00113DE8"/>
    <w:rsid w:val="00114590"/>
    <w:rsid w:val="00114683"/>
    <w:rsid w:val="00114828"/>
    <w:rsid w:val="00114BF8"/>
    <w:rsid w:val="00114F3B"/>
    <w:rsid w:val="001155C7"/>
    <w:rsid w:val="0011564F"/>
    <w:rsid w:val="00116320"/>
    <w:rsid w:val="00116F0A"/>
    <w:rsid w:val="00117257"/>
    <w:rsid w:val="001172A6"/>
    <w:rsid w:val="001175D8"/>
    <w:rsid w:val="001178A8"/>
    <w:rsid w:val="0012056E"/>
    <w:rsid w:val="0012058D"/>
    <w:rsid w:val="00120D0E"/>
    <w:rsid w:val="00121B6E"/>
    <w:rsid w:val="0012202C"/>
    <w:rsid w:val="0012249D"/>
    <w:rsid w:val="0012310D"/>
    <w:rsid w:val="00123241"/>
    <w:rsid w:val="001240E8"/>
    <w:rsid w:val="001246D7"/>
    <w:rsid w:val="00124FB3"/>
    <w:rsid w:val="0012560E"/>
    <w:rsid w:val="00125DE3"/>
    <w:rsid w:val="00126061"/>
    <w:rsid w:val="0012615D"/>
    <w:rsid w:val="00126816"/>
    <w:rsid w:val="0012695F"/>
    <w:rsid w:val="00126CD1"/>
    <w:rsid w:val="00126EB2"/>
    <w:rsid w:val="001270E1"/>
    <w:rsid w:val="00127EA2"/>
    <w:rsid w:val="00127F80"/>
    <w:rsid w:val="001308F3"/>
    <w:rsid w:val="00130EEA"/>
    <w:rsid w:val="00130F7F"/>
    <w:rsid w:val="00131D97"/>
    <w:rsid w:val="00132512"/>
    <w:rsid w:val="00132A0E"/>
    <w:rsid w:val="00133E33"/>
    <w:rsid w:val="00134A18"/>
    <w:rsid w:val="001350C6"/>
    <w:rsid w:val="00135D96"/>
    <w:rsid w:val="001363C2"/>
    <w:rsid w:val="001376C8"/>
    <w:rsid w:val="00137AC6"/>
    <w:rsid w:val="00140471"/>
    <w:rsid w:val="00140AD5"/>
    <w:rsid w:val="001413BF"/>
    <w:rsid w:val="00141B2E"/>
    <w:rsid w:val="0014290A"/>
    <w:rsid w:val="00142BE7"/>
    <w:rsid w:val="001437F5"/>
    <w:rsid w:val="00143D33"/>
    <w:rsid w:val="0014546F"/>
    <w:rsid w:val="00145516"/>
    <w:rsid w:val="00145DB3"/>
    <w:rsid w:val="00145E16"/>
    <w:rsid w:val="0014672F"/>
    <w:rsid w:val="0014694E"/>
    <w:rsid w:val="00146B52"/>
    <w:rsid w:val="00146C73"/>
    <w:rsid w:val="00147383"/>
    <w:rsid w:val="001474C1"/>
    <w:rsid w:val="001476E6"/>
    <w:rsid w:val="001478EA"/>
    <w:rsid w:val="00147FC1"/>
    <w:rsid w:val="00150C7C"/>
    <w:rsid w:val="00150CEC"/>
    <w:rsid w:val="00151451"/>
    <w:rsid w:val="0015200C"/>
    <w:rsid w:val="00152291"/>
    <w:rsid w:val="00152FB2"/>
    <w:rsid w:val="00153161"/>
    <w:rsid w:val="00153576"/>
    <w:rsid w:val="001538AE"/>
    <w:rsid w:val="00153FE1"/>
    <w:rsid w:val="001544BB"/>
    <w:rsid w:val="00154920"/>
    <w:rsid w:val="0015516F"/>
    <w:rsid w:val="0015576B"/>
    <w:rsid w:val="00157DD7"/>
    <w:rsid w:val="00157DF7"/>
    <w:rsid w:val="00157E04"/>
    <w:rsid w:val="00160B8A"/>
    <w:rsid w:val="00160CCB"/>
    <w:rsid w:val="00160DF2"/>
    <w:rsid w:val="00161073"/>
    <w:rsid w:val="001611C4"/>
    <w:rsid w:val="001616B6"/>
    <w:rsid w:val="00162467"/>
    <w:rsid w:val="00162672"/>
    <w:rsid w:val="00162C05"/>
    <w:rsid w:val="0016319D"/>
    <w:rsid w:val="00163633"/>
    <w:rsid w:val="00163931"/>
    <w:rsid w:val="001639E7"/>
    <w:rsid w:val="00164B15"/>
    <w:rsid w:val="0016559A"/>
    <w:rsid w:val="00166F0B"/>
    <w:rsid w:val="0016722D"/>
    <w:rsid w:val="0016728E"/>
    <w:rsid w:val="00170385"/>
    <w:rsid w:val="001706A4"/>
    <w:rsid w:val="001706C2"/>
    <w:rsid w:val="001706D1"/>
    <w:rsid w:val="00170D1B"/>
    <w:rsid w:val="00170DE6"/>
    <w:rsid w:val="00171C00"/>
    <w:rsid w:val="001728F5"/>
    <w:rsid w:val="00174020"/>
    <w:rsid w:val="00174502"/>
    <w:rsid w:val="00174DBC"/>
    <w:rsid w:val="00174E05"/>
    <w:rsid w:val="00175E7B"/>
    <w:rsid w:val="0017644D"/>
    <w:rsid w:val="00176739"/>
    <w:rsid w:val="001769D2"/>
    <w:rsid w:val="00180604"/>
    <w:rsid w:val="0018088D"/>
    <w:rsid w:val="0018106B"/>
    <w:rsid w:val="0018359A"/>
    <w:rsid w:val="00183978"/>
    <w:rsid w:val="00183DA8"/>
    <w:rsid w:val="00183E99"/>
    <w:rsid w:val="001847F3"/>
    <w:rsid w:val="001847FB"/>
    <w:rsid w:val="001848AA"/>
    <w:rsid w:val="00186EB0"/>
    <w:rsid w:val="0018708E"/>
    <w:rsid w:val="00187B6E"/>
    <w:rsid w:val="00187D86"/>
    <w:rsid w:val="001909DA"/>
    <w:rsid w:val="00190E52"/>
    <w:rsid w:val="00190F71"/>
    <w:rsid w:val="00191DE0"/>
    <w:rsid w:val="00194144"/>
    <w:rsid w:val="001945A9"/>
    <w:rsid w:val="00194864"/>
    <w:rsid w:val="00194A7D"/>
    <w:rsid w:val="00195644"/>
    <w:rsid w:val="00195BE5"/>
    <w:rsid w:val="001962B9"/>
    <w:rsid w:val="00196C25"/>
    <w:rsid w:val="0019731D"/>
    <w:rsid w:val="0019766F"/>
    <w:rsid w:val="00197791"/>
    <w:rsid w:val="001A115B"/>
    <w:rsid w:val="001A1474"/>
    <w:rsid w:val="001A15F6"/>
    <w:rsid w:val="001A20CE"/>
    <w:rsid w:val="001A243E"/>
    <w:rsid w:val="001A386C"/>
    <w:rsid w:val="001A45CA"/>
    <w:rsid w:val="001A478A"/>
    <w:rsid w:val="001A5062"/>
    <w:rsid w:val="001A5AF8"/>
    <w:rsid w:val="001A5BDC"/>
    <w:rsid w:val="001A6DEB"/>
    <w:rsid w:val="001A6F35"/>
    <w:rsid w:val="001B07C9"/>
    <w:rsid w:val="001B0B1C"/>
    <w:rsid w:val="001B0C09"/>
    <w:rsid w:val="001B164E"/>
    <w:rsid w:val="001B17FC"/>
    <w:rsid w:val="001B1B29"/>
    <w:rsid w:val="001B2193"/>
    <w:rsid w:val="001B2449"/>
    <w:rsid w:val="001B25A0"/>
    <w:rsid w:val="001B2750"/>
    <w:rsid w:val="001B27D2"/>
    <w:rsid w:val="001B2943"/>
    <w:rsid w:val="001B2C79"/>
    <w:rsid w:val="001B30F8"/>
    <w:rsid w:val="001B3AAA"/>
    <w:rsid w:val="001B4255"/>
    <w:rsid w:val="001B4C86"/>
    <w:rsid w:val="001B5674"/>
    <w:rsid w:val="001B571A"/>
    <w:rsid w:val="001B5E23"/>
    <w:rsid w:val="001B5E79"/>
    <w:rsid w:val="001B6395"/>
    <w:rsid w:val="001B6D8E"/>
    <w:rsid w:val="001B724B"/>
    <w:rsid w:val="001B734C"/>
    <w:rsid w:val="001B7DC3"/>
    <w:rsid w:val="001C0F28"/>
    <w:rsid w:val="001C1DCD"/>
    <w:rsid w:val="001C20FD"/>
    <w:rsid w:val="001C3A42"/>
    <w:rsid w:val="001C3FD5"/>
    <w:rsid w:val="001C48BF"/>
    <w:rsid w:val="001C4BB8"/>
    <w:rsid w:val="001C52D9"/>
    <w:rsid w:val="001C5DBD"/>
    <w:rsid w:val="001C5FB6"/>
    <w:rsid w:val="001C64BE"/>
    <w:rsid w:val="001C6AB2"/>
    <w:rsid w:val="001C74E0"/>
    <w:rsid w:val="001D05C3"/>
    <w:rsid w:val="001D07D6"/>
    <w:rsid w:val="001D1450"/>
    <w:rsid w:val="001D1725"/>
    <w:rsid w:val="001D1DE5"/>
    <w:rsid w:val="001D1EF2"/>
    <w:rsid w:val="001D1F7C"/>
    <w:rsid w:val="001D228F"/>
    <w:rsid w:val="001D2D6E"/>
    <w:rsid w:val="001D2FD3"/>
    <w:rsid w:val="001D35E1"/>
    <w:rsid w:val="001D392C"/>
    <w:rsid w:val="001D43A1"/>
    <w:rsid w:val="001D4958"/>
    <w:rsid w:val="001D4F58"/>
    <w:rsid w:val="001D50EB"/>
    <w:rsid w:val="001D5A13"/>
    <w:rsid w:val="001D5C20"/>
    <w:rsid w:val="001D5CA7"/>
    <w:rsid w:val="001D5CE4"/>
    <w:rsid w:val="001D5DF5"/>
    <w:rsid w:val="001D6A88"/>
    <w:rsid w:val="001E077D"/>
    <w:rsid w:val="001E0950"/>
    <w:rsid w:val="001E1299"/>
    <w:rsid w:val="001E1D38"/>
    <w:rsid w:val="001E1DEC"/>
    <w:rsid w:val="001E2E69"/>
    <w:rsid w:val="001E3379"/>
    <w:rsid w:val="001E3603"/>
    <w:rsid w:val="001E366E"/>
    <w:rsid w:val="001E383D"/>
    <w:rsid w:val="001E3C8E"/>
    <w:rsid w:val="001E3D73"/>
    <w:rsid w:val="001E4257"/>
    <w:rsid w:val="001E436D"/>
    <w:rsid w:val="001E4C45"/>
    <w:rsid w:val="001E5398"/>
    <w:rsid w:val="001E539F"/>
    <w:rsid w:val="001E60A0"/>
    <w:rsid w:val="001E7209"/>
    <w:rsid w:val="001E7EF4"/>
    <w:rsid w:val="001F040C"/>
    <w:rsid w:val="001F0C91"/>
    <w:rsid w:val="001F0E09"/>
    <w:rsid w:val="001F1485"/>
    <w:rsid w:val="001F1658"/>
    <w:rsid w:val="001F189B"/>
    <w:rsid w:val="001F21D4"/>
    <w:rsid w:val="001F2265"/>
    <w:rsid w:val="001F2462"/>
    <w:rsid w:val="001F3116"/>
    <w:rsid w:val="001F3992"/>
    <w:rsid w:val="001F406A"/>
    <w:rsid w:val="001F455A"/>
    <w:rsid w:val="001F49C9"/>
    <w:rsid w:val="001F4CF0"/>
    <w:rsid w:val="001F5176"/>
    <w:rsid w:val="001F54B4"/>
    <w:rsid w:val="001F5503"/>
    <w:rsid w:val="001F551B"/>
    <w:rsid w:val="001F575A"/>
    <w:rsid w:val="001F5A4D"/>
    <w:rsid w:val="001F5DD0"/>
    <w:rsid w:val="001F62C5"/>
    <w:rsid w:val="001F719E"/>
    <w:rsid w:val="001F7467"/>
    <w:rsid w:val="001F75C1"/>
    <w:rsid w:val="001F767C"/>
    <w:rsid w:val="001F7D9D"/>
    <w:rsid w:val="0020033B"/>
    <w:rsid w:val="00200E99"/>
    <w:rsid w:val="0020163D"/>
    <w:rsid w:val="00202698"/>
    <w:rsid w:val="002031EB"/>
    <w:rsid w:val="00203584"/>
    <w:rsid w:val="0020411D"/>
    <w:rsid w:val="0020469C"/>
    <w:rsid w:val="002047FD"/>
    <w:rsid w:val="00204ADE"/>
    <w:rsid w:val="0020666A"/>
    <w:rsid w:val="002069DF"/>
    <w:rsid w:val="00207352"/>
    <w:rsid w:val="00207587"/>
    <w:rsid w:val="00207D9C"/>
    <w:rsid w:val="002112CB"/>
    <w:rsid w:val="002114CB"/>
    <w:rsid w:val="002118CD"/>
    <w:rsid w:val="00211E07"/>
    <w:rsid w:val="00214673"/>
    <w:rsid w:val="002148FB"/>
    <w:rsid w:val="002149CF"/>
    <w:rsid w:val="00214D8B"/>
    <w:rsid w:val="00214DA8"/>
    <w:rsid w:val="00215E20"/>
    <w:rsid w:val="002161E1"/>
    <w:rsid w:val="00216216"/>
    <w:rsid w:val="002170D0"/>
    <w:rsid w:val="002172CE"/>
    <w:rsid w:val="0021758E"/>
    <w:rsid w:val="0021773C"/>
    <w:rsid w:val="00220274"/>
    <w:rsid w:val="002217A1"/>
    <w:rsid w:val="00223260"/>
    <w:rsid w:val="002237B8"/>
    <w:rsid w:val="00223F38"/>
    <w:rsid w:val="002247F9"/>
    <w:rsid w:val="002248BB"/>
    <w:rsid w:val="00224D27"/>
    <w:rsid w:val="0022595B"/>
    <w:rsid w:val="00226151"/>
    <w:rsid w:val="0022638A"/>
    <w:rsid w:val="00226607"/>
    <w:rsid w:val="00226769"/>
    <w:rsid w:val="00226CF2"/>
    <w:rsid w:val="002273DF"/>
    <w:rsid w:val="00227A5A"/>
    <w:rsid w:val="0023038C"/>
    <w:rsid w:val="00232799"/>
    <w:rsid w:val="00233751"/>
    <w:rsid w:val="00233B41"/>
    <w:rsid w:val="00233ECE"/>
    <w:rsid w:val="0023463F"/>
    <w:rsid w:val="00234EC4"/>
    <w:rsid w:val="002356C6"/>
    <w:rsid w:val="00235CDF"/>
    <w:rsid w:val="00236A10"/>
    <w:rsid w:val="00237A71"/>
    <w:rsid w:val="00241149"/>
    <w:rsid w:val="0024135A"/>
    <w:rsid w:val="0024196E"/>
    <w:rsid w:val="00241A55"/>
    <w:rsid w:val="00241AB3"/>
    <w:rsid w:val="00241CDA"/>
    <w:rsid w:val="00242383"/>
    <w:rsid w:val="00242A64"/>
    <w:rsid w:val="00242DD2"/>
    <w:rsid w:val="00243A80"/>
    <w:rsid w:val="00243F1C"/>
    <w:rsid w:val="0024470E"/>
    <w:rsid w:val="00244EFD"/>
    <w:rsid w:val="00245289"/>
    <w:rsid w:val="00245378"/>
    <w:rsid w:val="00245D17"/>
    <w:rsid w:val="00246A0F"/>
    <w:rsid w:val="00246C4C"/>
    <w:rsid w:val="00247B3B"/>
    <w:rsid w:val="00250465"/>
    <w:rsid w:val="002512A9"/>
    <w:rsid w:val="002525EE"/>
    <w:rsid w:val="00252E06"/>
    <w:rsid w:val="0025387B"/>
    <w:rsid w:val="00253F1D"/>
    <w:rsid w:val="00254550"/>
    <w:rsid w:val="00255174"/>
    <w:rsid w:val="00255279"/>
    <w:rsid w:val="0025559B"/>
    <w:rsid w:val="00255734"/>
    <w:rsid w:val="002559BE"/>
    <w:rsid w:val="0025602C"/>
    <w:rsid w:val="002566B7"/>
    <w:rsid w:val="00256816"/>
    <w:rsid w:val="00256ADA"/>
    <w:rsid w:val="00256D20"/>
    <w:rsid w:val="00262F58"/>
    <w:rsid w:val="002630EE"/>
    <w:rsid w:val="002631E3"/>
    <w:rsid w:val="0026322E"/>
    <w:rsid w:val="002635D0"/>
    <w:rsid w:val="002639B8"/>
    <w:rsid w:val="002644FF"/>
    <w:rsid w:val="0026450B"/>
    <w:rsid w:val="00264D8B"/>
    <w:rsid w:val="00264E7F"/>
    <w:rsid w:val="00265985"/>
    <w:rsid w:val="00266013"/>
    <w:rsid w:val="002661D3"/>
    <w:rsid w:val="002665AE"/>
    <w:rsid w:val="002666F6"/>
    <w:rsid w:val="00266771"/>
    <w:rsid w:val="00266B3D"/>
    <w:rsid w:val="00266B88"/>
    <w:rsid w:val="00267808"/>
    <w:rsid w:val="0027000E"/>
    <w:rsid w:val="00270542"/>
    <w:rsid w:val="002705A4"/>
    <w:rsid w:val="00271766"/>
    <w:rsid w:val="00271EDC"/>
    <w:rsid w:val="0027208E"/>
    <w:rsid w:val="00272557"/>
    <w:rsid w:val="00272636"/>
    <w:rsid w:val="00272672"/>
    <w:rsid w:val="002728E7"/>
    <w:rsid w:val="00272A5B"/>
    <w:rsid w:val="002730ED"/>
    <w:rsid w:val="00273788"/>
    <w:rsid w:val="0027388B"/>
    <w:rsid w:val="00273D58"/>
    <w:rsid w:val="00274293"/>
    <w:rsid w:val="00274566"/>
    <w:rsid w:val="00274797"/>
    <w:rsid w:val="002747F6"/>
    <w:rsid w:val="00274A89"/>
    <w:rsid w:val="00274E2E"/>
    <w:rsid w:val="00274EF3"/>
    <w:rsid w:val="0027501B"/>
    <w:rsid w:val="00275270"/>
    <w:rsid w:val="002758AF"/>
    <w:rsid w:val="0027590B"/>
    <w:rsid w:val="00275C84"/>
    <w:rsid w:val="00275D1D"/>
    <w:rsid w:val="00275E3A"/>
    <w:rsid w:val="00275F5C"/>
    <w:rsid w:val="002766FF"/>
    <w:rsid w:val="00276E1C"/>
    <w:rsid w:val="0027799A"/>
    <w:rsid w:val="00280DE3"/>
    <w:rsid w:val="00280E40"/>
    <w:rsid w:val="002812F7"/>
    <w:rsid w:val="0028138B"/>
    <w:rsid w:val="00281458"/>
    <w:rsid w:val="002814A6"/>
    <w:rsid w:val="00281AEB"/>
    <w:rsid w:val="0028231E"/>
    <w:rsid w:val="002827B2"/>
    <w:rsid w:val="00282B18"/>
    <w:rsid w:val="00283B25"/>
    <w:rsid w:val="00283CBD"/>
    <w:rsid w:val="00285343"/>
    <w:rsid w:val="00285535"/>
    <w:rsid w:val="002856F9"/>
    <w:rsid w:val="0028591A"/>
    <w:rsid w:val="00285F22"/>
    <w:rsid w:val="00286602"/>
    <w:rsid w:val="00286BC5"/>
    <w:rsid w:val="00286DAD"/>
    <w:rsid w:val="002900D3"/>
    <w:rsid w:val="00290279"/>
    <w:rsid w:val="00290530"/>
    <w:rsid w:val="0029073C"/>
    <w:rsid w:val="00290748"/>
    <w:rsid w:val="00290960"/>
    <w:rsid w:val="00290C34"/>
    <w:rsid w:val="00291759"/>
    <w:rsid w:val="00291903"/>
    <w:rsid w:val="002919FB"/>
    <w:rsid w:val="00291DD3"/>
    <w:rsid w:val="0029223F"/>
    <w:rsid w:val="0029236D"/>
    <w:rsid w:val="002932F2"/>
    <w:rsid w:val="002934D8"/>
    <w:rsid w:val="00294174"/>
    <w:rsid w:val="002945F5"/>
    <w:rsid w:val="0029548D"/>
    <w:rsid w:val="00296008"/>
    <w:rsid w:val="00296145"/>
    <w:rsid w:val="002963F2"/>
    <w:rsid w:val="0029663E"/>
    <w:rsid w:val="0029674A"/>
    <w:rsid w:val="002972A3"/>
    <w:rsid w:val="00297EDF"/>
    <w:rsid w:val="002A0631"/>
    <w:rsid w:val="002A07D1"/>
    <w:rsid w:val="002A0BBC"/>
    <w:rsid w:val="002A104B"/>
    <w:rsid w:val="002A172E"/>
    <w:rsid w:val="002A1BF1"/>
    <w:rsid w:val="002A1CDB"/>
    <w:rsid w:val="002A2529"/>
    <w:rsid w:val="002A38A1"/>
    <w:rsid w:val="002A3B1A"/>
    <w:rsid w:val="002A3CAD"/>
    <w:rsid w:val="002A4AEC"/>
    <w:rsid w:val="002A53AE"/>
    <w:rsid w:val="002A666F"/>
    <w:rsid w:val="002A6B1D"/>
    <w:rsid w:val="002A709E"/>
    <w:rsid w:val="002A725F"/>
    <w:rsid w:val="002A780E"/>
    <w:rsid w:val="002A78F2"/>
    <w:rsid w:val="002B068A"/>
    <w:rsid w:val="002B0DEF"/>
    <w:rsid w:val="002B18BA"/>
    <w:rsid w:val="002B1976"/>
    <w:rsid w:val="002B1D0C"/>
    <w:rsid w:val="002B2D15"/>
    <w:rsid w:val="002B2D45"/>
    <w:rsid w:val="002B2DB6"/>
    <w:rsid w:val="002B2ECA"/>
    <w:rsid w:val="002B3475"/>
    <w:rsid w:val="002B4325"/>
    <w:rsid w:val="002B4E93"/>
    <w:rsid w:val="002B5A22"/>
    <w:rsid w:val="002B5FA3"/>
    <w:rsid w:val="002B6211"/>
    <w:rsid w:val="002B65B6"/>
    <w:rsid w:val="002B6839"/>
    <w:rsid w:val="002B7566"/>
    <w:rsid w:val="002B7956"/>
    <w:rsid w:val="002B7E4C"/>
    <w:rsid w:val="002C09AC"/>
    <w:rsid w:val="002C0A7B"/>
    <w:rsid w:val="002C0B8A"/>
    <w:rsid w:val="002C1A70"/>
    <w:rsid w:val="002C26D0"/>
    <w:rsid w:val="002C279A"/>
    <w:rsid w:val="002C2FCE"/>
    <w:rsid w:val="002C310D"/>
    <w:rsid w:val="002C3284"/>
    <w:rsid w:val="002C3B01"/>
    <w:rsid w:val="002C3FFB"/>
    <w:rsid w:val="002C461C"/>
    <w:rsid w:val="002C5EA2"/>
    <w:rsid w:val="002C776C"/>
    <w:rsid w:val="002C780C"/>
    <w:rsid w:val="002C7BF2"/>
    <w:rsid w:val="002D0C95"/>
    <w:rsid w:val="002D1B4B"/>
    <w:rsid w:val="002D1C9E"/>
    <w:rsid w:val="002D1EC2"/>
    <w:rsid w:val="002D1F9B"/>
    <w:rsid w:val="002D22A4"/>
    <w:rsid w:val="002D258C"/>
    <w:rsid w:val="002D2EBA"/>
    <w:rsid w:val="002D3363"/>
    <w:rsid w:val="002D3585"/>
    <w:rsid w:val="002D3797"/>
    <w:rsid w:val="002D3898"/>
    <w:rsid w:val="002D3F05"/>
    <w:rsid w:val="002D46A8"/>
    <w:rsid w:val="002D478A"/>
    <w:rsid w:val="002D487A"/>
    <w:rsid w:val="002D55C8"/>
    <w:rsid w:val="002D579D"/>
    <w:rsid w:val="002D5AA4"/>
    <w:rsid w:val="002D5BFA"/>
    <w:rsid w:val="002D62B7"/>
    <w:rsid w:val="002D6776"/>
    <w:rsid w:val="002D6A56"/>
    <w:rsid w:val="002D79E1"/>
    <w:rsid w:val="002D7BD8"/>
    <w:rsid w:val="002E0767"/>
    <w:rsid w:val="002E0893"/>
    <w:rsid w:val="002E0BD6"/>
    <w:rsid w:val="002E0CB0"/>
    <w:rsid w:val="002E0FD1"/>
    <w:rsid w:val="002E14DE"/>
    <w:rsid w:val="002E163D"/>
    <w:rsid w:val="002E1DC3"/>
    <w:rsid w:val="002E3412"/>
    <w:rsid w:val="002E45DD"/>
    <w:rsid w:val="002E49E0"/>
    <w:rsid w:val="002E5009"/>
    <w:rsid w:val="002E585B"/>
    <w:rsid w:val="002E5B9D"/>
    <w:rsid w:val="002E689A"/>
    <w:rsid w:val="002E68D1"/>
    <w:rsid w:val="002E6BB2"/>
    <w:rsid w:val="002E6DB1"/>
    <w:rsid w:val="002E7074"/>
    <w:rsid w:val="002E7899"/>
    <w:rsid w:val="002E7A01"/>
    <w:rsid w:val="002E7CF0"/>
    <w:rsid w:val="002F03EE"/>
    <w:rsid w:val="002F0851"/>
    <w:rsid w:val="002F0B23"/>
    <w:rsid w:val="002F1157"/>
    <w:rsid w:val="002F14B8"/>
    <w:rsid w:val="002F232A"/>
    <w:rsid w:val="002F2CBD"/>
    <w:rsid w:val="002F2D60"/>
    <w:rsid w:val="002F321D"/>
    <w:rsid w:val="002F3D81"/>
    <w:rsid w:val="002F4562"/>
    <w:rsid w:val="002F4A6B"/>
    <w:rsid w:val="002F4F0E"/>
    <w:rsid w:val="002F4F3C"/>
    <w:rsid w:val="002F5367"/>
    <w:rsid w:val="002F586D"/>
    <w:rsid w:val="002F595D"/>
    <w:rsid w:val="002F5AEF"/>
    <w:rsid w:val="002F6015"/>
    <w:rsid w:val="002F61AE"/>
    <w:rsid w:val="002F778D"/>
    <w:rsid w:val="003000C9"/>
    <w:rsid w:val="003002B4"/>
    <w:rsid w:val="00300372"/>
    <w:rsid w:val="00300B55"/>
    <w:rsid w:val="0030107B"/>
    <w:rsid w:val="00301291"/>
    <w:rsid w:val="00301DF6"/>
    <w:rsid w:val="0030236E"/>
    <w:rsid w:val="00302CA3"/>
    <w:rsid w:val="003033C0"/>
    <w:rsid w:val="003035BB"/>
    <w:rsid w:val="00303F6A"/>
    <w:rsid w:val="00304F24"/>
    <w:rsid w:val="00304FDF"/>
    <w:rsid w:val="00305919"/>
    <w:rsid w:val="00305BC9"/>
    <w:rsid w:val="00305EAF"/>
    <w:rsid w:val="0030611C"/>
    <w:rsid w:val="00306822"/>
    <w:rsid w:val="00307211"/>
    <w:rsid w:val="00307468"/>
    <w:rsid w:val="003105C5"/>
    <w:rsid w:val="00310DE2"/>
    <w:rsid w:val="0031103E"/>
    <w:rsid w:val="0031172D"/>
    <w:rsid w:val="00311CC3"/>
    <w:rsid w:val="003123A2"/>
    <w:rsid w:val="00312A81"/>
    <w:rsid w:val="0031307E"/>
    <w:rsid w:val="00314174"/>
    <w:rsid w:val="003142F7"/>
    <w:rsid w:val="00314F0F"/>
    <w:rsid w:val="003157BE"/>
    <w:rsid w:val="00315860"/>
    <w:rsid w:val="00316336"/>
    <w:rsid w:val="00316440"/>
    <w:rsid w:val="00317120"/>
    <w:rsid w:val="003171C6"/>
    <w:rsid w:val="003173B4"/>
    <w:rsid w:val="00317C45"/>
    <w:rsid w:val="00317D0C"/>
    <w:rsid w:val="00321240"/>
    <w:rsid w:val="00321E3D"/>
    <w:rsid w:val="0032203D"/>
    <w:rsid w:val="003226A9"/>
    <w:rsid w:val="00322F41"/>
    <w:rsid w:val="00323898"/>
    <w:rsid w:val="00323F40"/>
    <w:rsid w:val="00325393"/>
    <w:rsid w:val="00325DF8"/>
    <w:rsid w:val="00326119"/>
    <w:rsid w:val="00326264"/>
    <w:rsid w:val="00326482"/>
    <w:rsid w:val="00326BB3"/>
    <w:rsid w:val="00327298"/>
    <w:rsid w:val="00327B68"/>
    <w:rsid w:val="00330FCB"/>
    <w:rsid w:val="003311A9"/>
    <w:rsid w:val="003331E3"/>
    <w:rsid w:val="003337BC"/>
    <w:rsid w:val="00333AAE"/>
    <w:rsid w:val="00334627"/>
    <w:rsid w:val="00334972"/>
    <w:rsid w:val="00334C42"/>
    <w:rsid w:val="0033549C"/>
    <w:rsid w:val="003354D6"/>
    <w:rsid w:val="00335C67"/>
    <w:rsid w:val="003360DD"/>
    <w:rsid w:val="0033624A"/>
    <w:rsid w:val="0033636B"/>
    <w:rsid w:val="00336424"/>
    <w:rsid w:val="003365FE"/>
    <w:rsid w:val="00336679"/>
    <w:rsid w:val="00336B07"/>
    <w:rsid w:val="003371BF"/>
    <w:rsid w:val="0034095E"/>
    <w:rsid w:val="0034170E"/>
    <w:rsid w:val="003419B9"/>
    <w:rsid w:val="00341CA9"/>
    <w:rsid w:val="003421EA"/>
    <w:rsid w:val="00342931"/>
    <w:rsid w:val="003446A3"/>
    <w:rsid w:val="00344903"/>
    <w:rsid w:val="00345120"/>
    <w:rsid w:val="00345592"/>
    <w:rsid w:val="00346487"/>
    <w:rsid w:val="003466A9"/>
    <w:rsid w:val="0034703E"/>
    <w:rsid w:val="00347A16"/>
    <w:rsid w:val="00347BBF"/>
    <w:rsid w:val="00347F81"/>
    <w:rsid w:val="003509D6"/>
    <w:rsid w:val="00351019"/>
    <w:rsid w:val="0035108B"/>
    <w:rsid w:val="00351123"/>
    <w:rsid w:val="003512BD"/>
    <w:rsid w:val="003519DF"/>
    <w:rsid w:val="00351D4D"/>
    <w:rsid w:val="00351FF2"/>
    <w:rsid w:val="00352D69"/>
    <w:rsid w:val="0035338E"/>
    <w:rsid w:val="00354376"/>
    <w:rsid w:val="00354577"/>
    <w:rsid w:val="00354779"/>
    <w:rsid w:val="00354EBD"/>
    <w:rsid w:val="00355AAC"/>
    <w:rsid w:val="00355AEA"/>
    <w:rsid w:val="0035618C"/>
    <w:rsid w:val="003570C3"/>
    <w:rsid w:val="0035744C"/>
    <w:rsid w:val="003575F8"/>
    <w:rsid w:val="003602B8"/>
    <w:rsid w:val="003605DB"/>
    <w:rsid w:val="003608E1"/>
    <w:rsid w:val="00360B3F"/>
    <w:rsid w:val="00362053"/>
    <w:rsid w:val="003625C0"/>
    <w:rsid w:val="00362F8F"/>
    <w:rsid w:val="003637D8"/>
    <w:rsid w:val="00363CE9"/>
    <w:rsid w:val="00363D59"/>
    <w:rsid w:val="00364E87"/>
    <w:rsid w:val="00365289"/>
    <w:rsid w:val="003652EB"/>
    <w:rsid w:val="00365674"/>
    <w:rsid w:val="00365747"/>
    <w:rsid w:val="00365C58"/>
    <w:rsid w:val="00366738"/>
    <w:rsid w:val="00366AAF"/>
    <w:rsid w:val="003672CA"/>
    <w:rsid w:val="0036737D"/>
    <w:rsid w:val="003702DA"/>
    <w:rsid w:val="00370A92"/>
    <w:rsid w:val="003710BC"/>
    <w:rsid w:val="0037167D"/>
    <w:rsid w:val="0037209F"/>
    <w:rsid w:val="00372607"/>
    <w:rsid w:val="00372F53"/>
    <w:rsid w:val="0037301A"/>
    <w:rsid w:val="0037319F"/>
    <w:rsid w:val="0037332B"/>
    <w:rsid w:val="0037378E"/>
    <w:rsid w:val="003738F1"/>
    <w:rsid w:val="00373A88"/>
    <w:rsid w:val="003744AE"/>
    <w:rsid w:val="00374A7F"/>
    <w:rsid w:val="00374ACC"/>
    <w:rsid w:val="00374D46"/>
    <w:rsid w:val="00374EBC"/>
    <w:rsid w:val="00375A1B"/>
    <w:rsid w:val="00375C51"/>
    <w:rsid w:val="00375CA4"/>
    <w:rsid w:val="00376C9E"/>
    <w:rsid w:val="0037716D"/>
    <w:rsid w:val="00377390"/>
    <w:rsid w:val="00377A03"/>
    <w:rsid w:val="00377A8B"/>
    <w:rsid w:val="00377D75"/>
    <w:rsid w:val="00380B32"/>
    <w:rsid w:val="00380E4C"/>
    <w:rsid w:val="003811DA"/>
    <w:rsid w:val="00381554"/>
    <w:rsid w:val="003816AF"/>
    <w:rsid w:val="00381714"/>
    <w:rsid w:val="003817B2"/>
    <w:rsid w:val="00382606"/>
    <w:rsid w:val="00382BDF"/>
    <w:rsid w:val="00382C92"/>
    <w:rsid w:val="00384AA7"/>
    <w:rsid w:val="00384BD1"/>
    <w:rsid w:val="00384E27"/>
    <w:rsid w:val="003854BC"/>
    <w:rsid w:val="0038576D"/>
    <w:rsid w:val="003867AB"/>
    <w:rsid w:val="00386AE3"/>
    <w:rsid w:val="00386E2A"/>
    <w:rsid w:val="00386F39"/>
    <w:rsid w:val="0038726E"/>
    <w:rsid w:val="003877BF"/>
    <w:rsid w:val="00387DC0"/>
    <w:rsid w:val="003912C6"/>
    <w:rsid w:val="0039292C"/>
    <w:rsid w:val="00392C0B"/>
    <w:rsid w:val="003930C3"/>
    <w:rsid w:val="003938EE"/>
    <w:rsid w:val="00393B32"/>
    <w:rsid w:val="00393F14"/>
    <w:rsid w:val="003944C0"/>
    <w:rsid w:val="0039488B"/>
    <w:rsid w:val="003949D7"/>
    <w:rsid w:val="00394D90"/>
    <w:rsid w:val="00394FD7"/>
    <w:rsid w:val="0039514F"/>
    <w:rsid w:val="003954F2"/>
    <w:rsid w:val="003958B7"/>
    <w:rsid w:val="003959F0"/>
    <w:rsid w:val="00395ECB"/>
    <w:rsid w:val="00396302"/>
    <w:rsid w:val="0039752A"/>
    <w:rsid w:val="00397FBD"/>
    <w:rsid w:val="003A01EA"/>
    <w:rsid w:val="003A05B2"/>
    <w:rsid w:val="003A0CC2"/>
    <w:rsid w:val="003A111C"/>
    <w:rsid w:val="003A1271"/>
    <w:rsid w:val="003A1447"/>
    <w:rsid w:val="003A14B1"/>
    <w:rsid w:val="003A1833"/>
    <w:rsid w:val="003A27F0"/>
    <w:rsid w:val="003A2B93"/>
    <w:rsid w:val="003A3975"/>
    <w:rsid w:val="003A3FFC"/>
    <w:rsid w:val="003A438A"/>
    <w:rsid w:val="003A482F"/>
    <w:rsid w:val="003A49B5"/>
    <w:rsid w:val="003A4E1C"/>
    <w:rsid w:val="003A4EB1"/>
    <w:rsid w:val="003A5533"/>
    <w:rsid w:val="003A70FF"/>
    <w:rsid w:val="003A76DA"/>
    <w:rsid w:val="003B0063"/>
    <w:rsid w:val="003B05F9"/>
    <w:rsid w:val="003B0A54"/>
    <w:rsid w:val="003B136D"/>
    <w:rsid w:val="003B1839"/>
    <w:rsid w:val="003B1CB3"/>
    <w:rsid w:val="003B1F4D"/>
    <w:rsid w:val="003B25AA"/>
    <w:rsid w:val="003B2E42"/>
    <w:rsid w:val="003B36FE"/>
    <w:rsid w:val="003B4BBE"/>
    <w:rsid w:val="003B5513"/>
    <w:rsid w:val="003B75F3"/>
    <w:rsid w:val="003B7883"/>
    <w:rsid w:val="003C038E"/>
    <w:rsid w:val="003C091B"/>
    <w:rsid w:val="003C0D1F"/>
    <w:rsid w:val="003C0E82"/>
    <w:rsid w:val="003C1571"/>
    <w:rsid w:val="003C1D31"/>
    <w:rsid w:val="003C1F63"/>
    <w:rsid w:val="003C226A"/>
    <w:rsid w:val="003C2E59"/>
    <w:rsid w:val="003C2ECE"/>
    <w:rsid w:val="003C330B"/>
    <w:rsid w:val="003C4C29"/>
    <w:rsid w:val="003C4EF9"/>
    <w:rsid w:val="003C50D1"/>
    <w:rsid w:val="003C5126"/>
    <w:rsid w:val="003C5520"/>
    <w:rsid w:val="003C5528"/>
    <w:rsid w:val="003C6047"/>
    <w:rsid w:val="003D06AB"/>
    <w:rsid w:val="003D07D4"/>
    <w:rsid w:val="003D0903"/>
    <w:rsid w:val="003D0B09"/>
    <w:rsid w:val="003D0E52"/>
    <w:rsid w:val="003D11A6"/>
    <w:rsid w:val="003D21E9"/>
    <w:rsid w:val="003D3CA5"/>
    <w:rsid w:val="003D4271"/>
    <w:rsid w:val="003D4609"/>
    <w:rsid w:val="003D4BBB"/>
    <w:rsid w:val="003D5A0F"/>
    <w:rsid w:val="003D5D50"/>
    <w:rsid w:val="003D63D9"/>
    <w:rsid w:val="003D6B4E"/>
    <w:rsid w:val="003E05DC"/>
    <w:rsid w:val="003E0783"/>
    <w:rsid w:val="003E1B86"/>
    <w:rsid w:val="003E2533"/>
    <w:rsid w:val="003E2892"/>
    <w:rsid w:val="003E373F"/>
    <w:rsid w:val="003E3F0D"/>
    <w:rsid w:val="003E46D5"/>
    <w:rsid w:val="003E51A9"/>
    <w:rsid w:val="003E52B8"/>
    <w:rsid w:val="003E57AA"/>
    <w:rsid w:val="003E62AE"/>
    <w:rsid w:val="003E66C6"/>
    <w:rsid w:val="003E6773"/>
    <w:rsid w:val="003E73E2"/>
    <w:rsid w:val="003E7A7A"/>
    <w:rsid w:val="003E7DB5"/>
    <w:rsid w:val="003F0E8E"/>
    <w:rsid w:val="003F1226"/>
    <w:rsid w:val="003F1281"/>
    <w:rsid w:val="003F19D4"/>
    <w:rsid w:val="003F1D1E"/>
    <w:rsid w:val="003F2288"/>
    <w:rsid w:val="003F367E"/>
    <w:rsid w:val="003F3F04"/>
    <w:rsid w:val="003F3FEB"/>
    <w:rsid w:val="003F42CB"/>
    <w:rsid w:val="003F5AB6"/>
    <w:rsid w:val="003F647C"/>
    <w:rsid w:val="003F67C2"/>
    <w:rsid w:val="003F7DC8"/>
    <w:rsid w:val="004004E6"/>
    <w:rsid w:val="0040057A"/>
    <w:rsid w:val="00400AD0"/>
    <w:rsid w:val="0040135A"/>
    <w:rsid w:val="00401AF2"/>
    <w:rsid w:val="00402285"/>
    <w:rsid w:val="00402CB7"/>
    <w:rsid w:val="00402EC5"/>
    <w:rsid w:val="00403091"/>
    <w:rsid w:val="0040337D"/>
    <w:rsid w:val="0040372A"/>
    <w:rsid w:val="00405923"/>
    <w:rsid w:val="00405BF3"/>
    <w:rsid w:val="00406C52"/>
    <w:rsid w:val="00406CE3"/>
    <w:rsid w:val="00406E21"/>
    <w:rsid w:val="00407029"/>
    <w:rsid w:val="0040713A"/>
    <w:rsid w:val="004073A2"/>
    <w:rsid w:val="00407434"/>
    <w:rsid w:val="004074E1"/>
    <w:rsid w:val="00407BD3"/>
    <w:rsid w:val="00407C76"/>
    <w:rsid w:val="00410110"/>
    <w:rsid w:val="00410AD3"/>
    <w:rsid w:val="00412462"/>
    <w:rsid w:val="00412522"/>
    <w:rsid w:val="004130D2"/>
    <w:rsid w:val="0041321A"/>
    <w:rsid w:val="004140EE"/>
    <w:rsid w:val="00414398"/>
    <w:rsid w:val="00414A43"/>
    <w:rsid w:val="00415FE4"/>
    <w:rsid w:val="00417272"/>
    <w:rsid w:val="00417EE7"/>
    <w:rsid w:val="0042006A"/>
    <w:rsid w:val="004200C9"/>
    <w:rsid w:val="0042048A"/>
    <w:rsid w:val="004207CF"/>
    <w:rsid w:val="00420BE2"/>
    <w:rsid w:val="004212FF"/>
    <w:rsid w:val="00421F11"/>
    <w:rsid w:val="00422153"/>
    <w:rsid w:val="004223B2"/>
    <w:rsid w:val="00422C6D"/>
    <w:rsid w:val="00423080"/>
    <w:rsid w:val="004231B4"/>
    <w:rsid w:val="004235D2"/>
    <w:rsid w:val="00423641"/>
    <w:rsid w:val="0042367C"/>
    <w:rsid w:val="00423C3A"/>
    <w:rsid w:val="00423D1A"/>
    <w:rsid w:val="00424231"/>
    <w:rsid w:val="00424A11"/>
    <w:rsid w:val="00424ADA"/>
    <w:rsid w:val="00424E6D"/>
    <w:rsid w:val="00425821"/>
    <w:rsid w:val="00425870"/>
    <w:rsid w:val="00425FA3"/>
    <w:rsid w:val="00426BF2"/>
    <w:rsid w:val="00426E49"/>
    <w:rsid w:val="00426EF1"/>
    <w:rsid w:val="00430BFC"/>
    <w:rsid w:val="00430F3B"/>
    <w:rsid w:val="004310DD"/>
    <w:rsid w:val="0043138E"/>
    <w:rsid w:val="00432AE4"/>
    <w:rsid w:val="00432E66"/>
    <w:rsid w:val="00434169"/>
    <w:rsid w:val="00434450"/>
    <w:rsid w:val="00434BCC"/>
    <w:rsid w:val="00435845"/>
    <w:rsid w:val="00440103"/>
    <w:rsid w:val="004401A8"/>
    <w:rsid w:val="00440BC3"/>
    <w:rsid w:val="004410ED"/>
    <w:rsid w:val="0044139D"/>
    <w:rsid w:val="00441DC1"/>
    <w:rsid w:val="00442386"/>
    <w:rsid w:val="00442A46"/>
    <w:rsid w:val="00442BDF"/>
    <w:rsid w:val="00442DEE"/>
    <w:rsid w:val="00443218"/>
    <w:rsid w:val="00443430"/>
    <w:rsid w:val="00443877"/>
    <w:rsid w:val="00443DEF"/>
    <w:rsid w:val="004445C8"/>
    <w:rsid w:val="00444B1F"/>
    <w:rsid w:val="00444C27"/>
    <w:rsid w:val="00444E78"/>
    <w:rsid w:val="0044525B"/>
    <w:rsid w:val="00445487"/>
    <w:rsid w:val="004457D7"/>
    <w:rsid w:val="004458CB"/>
    <w:rsid w:val="00445D89"/>
    <w:rsid w:val="0044673C"/>
    <w:rsid w:val="00446C85"/>
    <w:rsid w:val="004470AF"/>
    <w:rsid w:val="004477DA"/>
    <w:rsid w:val="0045035E"/>
    <w:rsid w:val="00450594"/>
    <w:rsid w:val="004514A1"/>
    <w:rsid w:val="00451664"/>
    <w:rsid w:val="004516DD"/>
    <w:rsid w:val="00452191"/>
    <w:rsid w:val="00452B74"/>
    <w:rsid w:val="004537CC"/>
    <w:rsid w:val="00453811"/>
    <w:rsid w:val="00453AD8"/>
    <w:rsid w:val="00453E12"/>
    <w:rsid w:val="0045493F"/>
    <w:rsid w:val="0045505B"/>
    <w:rsid w:val="00455BCC"/>
    <w:rsid w:val="00455D05"/>
    <w:rsid w:val="00456776"/>
    <w:rsid w:val="00456D61"/>
    <w:rsid w:val="00457252"/>
    <w:rsid w:val="0045760E"/>
    <w:rsid w:val="0045763C"/>
    <w:rsid w:val="004579C9"/>
    <w:rsid w:val="00457A15"/>
    <w:rsid w:val="00457C9B"/>
    <w:rsid w:val="00461C48"/>
    <w:rsid w:val="0046266D"/>
    <w:rsid w:val="004626F5"/>
    <w:rsid w:val="004629CB"/>
    <w:rsid w:val="00464567"/>
    <w:rsid w:val="004650C7"/>
    <w:rsid w:val="004665F8"/>
    <w:rsid w:val="00466FB2"/>
    <w:rsid w:val="00467235"/>
    <w:rsid w:val="00467340"/>
    <w:rsid w:val="004675C4"/>
    <w:rsid w:val="004701A8"/>
    <w:rsid w:val="0047024A"/>
    <w:rsid w:val="00470E21"/>
    <w:rsid w:val="004717F2"/>
    <w:rsid w:val="004719AD"/>
    <w:rsid w:val="004719C1"/>
    <w:rsid w:val="00472D67"/>
    <w:rsid w:val="004730FB"/>
    <w:rsid w:val="00473501"/>
    <w:rsid w:val="004736BB"/>
    <w:rsid w:val="00473AC1"/>
    <w:rsid w:val="00475724"/>
    <w:rsid w:val="00475C30"/>
    <w:rsid w:val="00475F09"/>
    <w:rsid w:val="004762EC"/>
    <w:rsid w:val="00476CC1"/>
    <w:rsid w:val="00476CE7"/>
    <w:rsid w:val="00476D50"/>
    <w:rsid w:val="00477039"/>
    <w:rsid w:val="0047728C"/>
    <w:rsid w:val="0047796C"/>
    <w:rsid w:val="00480629"/>
    <w:rsid w:val="00481FA7"/>
    <w:rsid w:val="00482988"/>
    <w:rsid w:val="004836E2"/>
    <w:rsid w:val="004841C8"/>
    <w:rsid w:val="004843FD"/>
    <w:rsid w:val="004844A7"/>
    <w:rsid w:val="00485868"/>
    <w:rsid w:val="0048602D"/>
    <w:rsid w:val="00486331"/>
    <w:rsid w:val="00487370"/>
    <w:rsid w:val="0048749B"/>
    <w:rsid w:val="00487895"/>
    <w:rsid w:val="00487E2A"/>
    <w:rsid w:val="00490790"/>
    <w:rsid w:val="004909E8"/>
    <w:rsid w:val="00492097"/>
    <w:rsid w:val="004923B8"/>
    <w:rsid w:val="00492AFA"/>
    <w:rsid w:val="00492D9D"/>
    <w:rsid w:val="00492E2F"/>
    <w:rsid w:val="004937F0"/>
    <w:rsid w:val="00493D74"/>
    <w:rsid w:val="004942C1"/>
    <w:rsid w:val="00494415"/>
    <w:rsid w:val="0049482D"/>
    <w:rsid w:val="004949AF"/>
    <w:rsid w:val="00495495"/>
    <w:rsid w:val="0049553C"/>
    <w:rsid w:val="00497C90"/>
    <w:rsid w:val="004A0659"/>
    <w:rsid w:val="004A1761"/>
    <w:rsid w:val="004A2498"/>
    <w:rsid w:val="004A2BCF"/>
    <w:rsid w:val="004A3588"/>
    <w:rsid w:val="004A418D"/>
    <w:rsid w:val="004A4701"/>
    <w:rsid w:val="004A4925"/>
    <w:rsid w:val="004A4BF4"/>
    <w:rsid w:val="004A4DD0"/>
    <w:rsid w:val="004A51C3"/>
    <w:rsid w:val="004A5594"/>
    <w:rsid w:val="004A5623"/>
    <w:rsid w:val="004A5A69"/>
    <w:rsid w:val="004A6D3B"/>
    <w:rsid w:val="004A6FD9"/>
    <w:rsid w:val="004A760D"/>
    <w:rsid w:val="004A76EC"/>
    <w:rsid w:val="004A7882"/>
    <w:rsid w:val="004B082D"/>
    <w:rsid w:val="004B08DF"/>
    <w:rsid w:val="004B0985"/>
    <w:rsid w:val="004B155A"/>
    <w:rsid w:val="004B1A81"/>
    <w:rsid w:val="004B1AB9"/>
    <w:rsid w:val="004B1B8B"/>
    <w:rsid w:val="004B23C7"/>
    <w:rsid w:val="004B23FA"/>
    <w:rsid w:val="004B26C1"/>
    <w:rsid w:val="004B2C87"/>
    <w:rsid w:val="004B3412"/>
    <w:rsid w:val="004B35CD"/>
    <w:rsid w:val="004B3DB5"/>
    <w:rsid w:val="004B4987"/>
    <w:rsid w:val="004B4FFA"/>
    <w:rsid w:val="004B59AC"/>
    <w:rsid w:val="004B5A16"/>
    <w:rsid w:val="004B5EEF"/>
    <w:rsid w:val="004B6260"/>
    <w:rsid w:val="004B63A3"/>
    <w:rsid w:val="004B7E58"/>
    <w:rsid w:val="004C06DC"/>
    <w:rsid w:val="004C09F1"/>
    <w:rsid w:val="004C12AE"/>
    <w:rsid w:val="004C162D"/>
    <w:rsid w:val="004C18A1"/>
    <w:rsid w:val="004C1D9E"/>
    <w:rsid w:val="004C1FFF"/>
    <w:rsid w:val="004C32ED"/>
    <w:rsid w:val="004C342B"/>
    <w:rsid w:val="004C36F1"/>
    <w:rsid w:val="004C39E9"/>
    <w:rsid w:val="004C3CC8"/>
    <w:rsid w:val="004C47E4"/>
    <w:rsid w:val="004C5CDE"/>
    <w:rsid w:val="004C5E60"/>
    <w:rsid w:val="004C60FC"/>
    <w:rsid w:val="004C62E5"/>
    <w:rsid w:val="004C6A75"/>
    <w:rsid w:val="004C6E8D"/>
    <w:rsid w:val="004C76DE"/>
    <w:rsid w:val="004C78C0"/>
    <w:rsid w:val="004C7A1B"/>
    <w:rsid w:val="004C7AA2"/>
    <w:rsid w:val="004C7CE5"/>
    <w:rsid w:val="004C7F09"/>
    <w:rsid w:val="004D03FB"/>
    <w:rsid w:val="004D050F"/>
    <w:rsid w:val="004D143B"/>
    <w:rsid w:val="004D1543"/>
    <w:rsid w:val="004D16AB"/>
    <w:rsid w:val="004D1765"/>
    <w:rsid w:val="004D2226"/>
    <w:rsid w:val="004D280B"/>
    <w:rsid w:val="004D3506"/>
    <w:rsid w:val="004D5C4E"/>
    <w:rsid w:val="004D612C"/>
    <w:rsid w:val="004D6235"/>
    <w:rsid w:val="004D6583"/>
    <w:rsid w:val="004D65D5"/>
    <w:rsid w:val="004D66A5"/>
    <w:rsid w:val="004D6849"/>
    <w:rsid w:val="004D6D87"/>
    <w:rsid w:val="004D7090"/>
    <w:rsid w:val="004D7103"/>
    <w:rsid w:val="004D7B03"/>
    <w:rsid w:val="004E03A9"/>
    <w:rsid w:val="004E0563"/>
    <w:rsid w:val="004E17AA"/>
    <w:rsid w:val="004E259C"/>
    <w:rsid w:val="004E2EC7"/>
    <w:rsid w:val="004E392F"/>
    <w:rsid w:val="004E3C23"/>
    <w:rsid w:val="004E511A"/>
    <w:rsid w:val="004E51B2"/>
    <w:rsid w:val="004E5A82"/>
    <w:rsid w:val="004E5CC2"/>
    <w:rsid w:val="004E697F"/>
    <w:rsid w:val="004E6C9A"/>
    <w:rsid w:val="004E75C8"/>
    <w:rsid w:val="004E79DB"/>
    <w:rsid w:val="004E7F70"/>
    <w:rsid w:val="004F0079"/>
    <w:rsid w:val="004F038C"/>
    <w:rsid w:val="004F03C3"/>
    <w:rsid w:val="004F0510"/>
    <w:rsid w:val="004F0BBD"/>
    <w:rsid w:val="004F1B5B"/>
    <w:rsid w:val="004F1BF8"/>
    <w:rsid w:val="004F28AE"/>
    <w:rsid w:val="004F29CD"/>
    <w:rsid w:val="004F3817"/>
    <w:rsid w:val="004F392F"/>
    <w:rsid w:val="004F3B87"/>
    <w:rsid w:val="004F3E71"/>
    <w:rsid w:val="004F41E7"/>
    <w:rsid w:val="004F426A"/>
    <w:rsid w:val="004F4B88"/>
    <w:rsid w:val="004F66B8"/>
    <w:rsid w:val="004F6886"/>
    <w:rsid w:val="004F6DB7"/>
    <w:rsid w:val="004F6F1E"/>
    <w:rsid w:val="004F7445"/>
    <w:rsid w:val="004F7CE0"/>
    <w:rsid w:val="004F7EBC"/>
    <w:rsid w:val="005002BC"/>
    <w:rsid w:val="005007EB"/>
    <w:rsid w:val="00500C87"/>
    <w:rsid w:val="005017F4"/>
    <w:rsid w:val="005018D7"/>
    <w:rsid w:val="005026FC"/>
    <w:rsid w:val="00502A62"/>
    <w:rsid w:val="00502C71"/>
    <w:rsid w:val="00502D79"/>
    <w:rsid w:val="005045F9"/>
    <w:rsid w:val="005049E5"/>
    <w:rsid w:val="00505010"/>
    <w:rsid w:val="00505121"/>
    <w:rsid w:val="005052FC"/>
    <w:rsid w:val="005054CD"/>
    <w:rsid w:val="0050551E"/>
    <w:rsid w:val="005056A4"/>
    <w:rsid w:val="005057BC"/>
    <w:rsid w:val="005058B5"/>
    <w:rsid w:val="00506F95"/>
    <w:rsid w:val="00510080"/>
    <w:rsid w:val="005100DE"/>
    <w:rsid w:val="0051045C"/>
    <w:rsid w:val="00510635"/>
    <w:rsid w:val="00510C99"/>
    <w:rsid w:val="00510FDF"/>
    <w:rsid w:val="005115AB"/>
    <w:rsid w:val="005141EA"/>
    <w:rsid w:val="00514AB7"/>
    <w:rsid w:val="00514E9A"/>
    <w:rsid w:val="0051509F"/>
    <w:rsid w:val="0051534B"/>
    <w:rsid w:val="00515A8B"/>
    <w:rsid w:val="00515FC6"/>
    <w:rsid w:val="005162FC"/>
    <w:rsid w:val="005163A2"/>
    <w:rsid w:val="00516686"/>
    <w:rsid w:val="00516EEE"/>
    <w:rsid w:val="005202DF"/>
    <w:rsid w:val="00520AA3"/>
    <w:rsid w:val="0052129B"/>
    <w:rsid w:val="0052185B"/>
    <w:rsid w:val="005219FE"/>
    <w:rsid w:val="00521DBB"/>
    <w:rsid w:val="00523576"/>
    <w:rsid w:val="00523FE5"/>
    <w:rsid w:val="0052424E"/>
    <w:rsid w:val="00524B67"/>
    <w:rsid w:val="00525003"/>
    <w:rsid w:val="005256D4"/>
    <w:rsid w:val="00525AB1"/>
    <w:rsid w:val="005265A7"/>
    <w:rsid w:val="00526E77"/>
    <w:rsid w:val="00527B83"/>
    <w:rsid w:val="00527DE7"/>
    <w:rsid w:val="00527EC6"/>
    <w:rsid w:val="00530082"/>
    <w:rsid w:val="00530973"/>
    <w:rsid w:val="0053099C"/>
    <w:rsid w:val="0053178F"/>
    <w:rsid w:val="00531CE1"/>
    <w:rsid w:val="00532519"/>
    <w:rsid w:val="0053282B"/>
    <w:rsid w:val="005336D7"/>
    <w:rsid w:val="0053396C"/>
    <w:rsid w:val="00533D1A"/>
    <w:rsid w:val="00534017"/>
    <w:rsid w:val="0053411F"/>
    <w:rsid w:val="0053445D"/>
    <w:rsid w:val="00534FD4"/>
    <w:rsid w:val="0053632E"/>
    <w:rsid w:val="005363C3"/>
    <w:rsid w:val="005365CB"/>
    <w:rsid w:val="00536751"/>
    <w:rsid w:val="0053773F"/>
    <w:rsid w:val="00537E5F"/>
    <w:rsid w:val="00540243"/>
    <w:rsid w:val="00540377"/>
    <w:rsid w:val="005409B2"/>
    <w:rsid w:val="00541B4A"/>
    <w:rsid w:val="00542FF3"/>
    <w:rsid w:val="00543536"/>
    <w:rsid w:val="00543584"/>
    <w:rsid w:val="0054378E"/>
    <w:rsid w:val="0054396F"/>
    <w:rsid w:val="00543DB3"/>
    <w:rsid w:val="00543E17"/>
    <w:rsid w:val="00543E44"/>
    <w:rsid w:val="00543F4E"/>
    <w:rsid w:val="00545139"/>
    <w:rsid w:val="00545AD2"/>
    <w:rsid w:val="00545B92"/>
    <w:rsid w:val="005460AB"/>
    <w:rsid w:val="005468BF"/>
    <w:rsid w:val="00546D10"/>
    <w:rsid w:val="005501C5"/>
    <w:rsid w:val="005502FD"/>
    <w:rsid w:val="0055095A"/>
    <w:rsid w:val="00550A61"/>
    <w:rsid w:val="00550E38"/>
    <w:rsid w:val="00550ED8"/>
    <w:rsid w:val="00550F78"/>
    <w:rsid w:val="005510A3"/>
    <w:rsid w:val="00551AA8"/>
    <w:rsid w:val="00553019"/>
    <w:rsid w:val="00553045"/>
    <w:rsid w:val="00554E28"/>
    <w:rsid w:val="00555540"/>
    <w:rsid w:val="00556E8C"/>
    <w:rsid w:val="005572D1"/>
    <w:rsid w:val="005578FA"/>
    <w:rsid w:val="00560FBB"/>
    <w:rsid w:val="00561264"/>
    <w:rsid w:val="00561ACE"/>
    <w:rsid w:val="00561ECD"/>
    <w:rsid w:val="0056274F"/>
    <w:rsid w:val="00562BAC"/>
    <w:rsid w:val="00562D38"/>
    <w:rsid w:val="005648F4"/>
    <w:rsid w:val="00564931"/>
    <w:rsid w:val="00567CFB"/>
    <w:rsid w:val="005708CE"/>
    <w:rsid w:val="00570DA1"/>
    <w:rsid w:val="00571B7F"/>
    <w:rsid w:val="00572513"/>
    <w:rsid w:val="00572741"/>
    <w:rsid w:val="00572B01"/>
    <w:rsid w:val="00572E2A"/>
    <w:rsid w:val="0057380D"/>
    <w:rsid w:val="0057382B"/>
    <w:rsid w:val="0057388C"/>
    <w:rsid w:val="00574071"/>
    <w:rsid w:val="005746B5"/>
    <w:rsid w:val="00575956"/>
    <w:rsid w:val="00575AA5"/>
    <w:rsid w:val="00576010"/>
    <w:rsid w:val="005770B1"/>
    <w:rsid w:val="00577AD9"/>
    <w:rsid w:val="00580168"/>
    <w:rsid w:val="00581313"/>
    <w:rsid w:val="00581463"/>
    <w:rsid w:val="0058168B"/>
    <w:rsid w:val="005819C3"/>
    <w:rsid w:val="005821C4"/>
    <w:rsid w:val="00582967"/>
    <w:rsid w:val="005830FF"/>
    <w:rsid w:val="00583703"/>
    <w:rsid w:val="00583EF2"/>
    <w:rsid w:val="00583F92"/>
    <w:rsid w:val="00584F27"/>
    <w:rsid w:val="005852DF"/>
    <w:rsid w:val="00585574"/>
    <w:rsid w:val="0058566C"/>
    <w:rsid w:val="0058583B"/>
    <w:rsid w:val="00585D2B"/>
    <w:rsid w:val="00586A81"/>
    <w:rsid w:val="00586F8B"/>
    <w:rsid w:val="00587ED1"/>
    <w:rsid w:val="005905EC"/>
    <w:rsid w:val="005906E7"/>
    <w:rsid w:val="00590782"/>
    <w:rsid w:val="005908E0"/>
    <w:rsid w:val="005914DE"/>
    <w:rsid w:val="005919E4"/>
    <w:rsid w:val="00592785"/>
    <w:rsid w:val="005927E5"/>
    <w:rsid w:val="00592ABF"/>
    <w:rsid w:val="00593DAC"/>
    <w:rsid w:val="00593E8C"/>
    <w:rsid w:val="005943DF"/>
    <w:rsid w:val="005945AE"/>
    <w:rsid w:val="00594F01"/>
    <w:rsid w:val="00595553"/>
    <w:rsid w:val="00595F84"/>
    <w:rsid w:val="00595FC3"/>
    <w:rsid w:val="00596017"/>
    <w:rsid w:val="0059603F"/>
    <w:rsid w:val="005964A6"/>
    <w:rsid w:val="0059680A"/>
    <w:rsid w:val="00596DC3"/>
    <w:rsid w:val="005973C3"/>
    <w:rsid w:val="005A03BE"/>
    <w:rsid w:val="005A054B"/>
    <w:rsid w:val="005A12F9"/>
    <w:rsid w:val="005A1B84"/>
    <w:rsid w:val="005A1C6A"/>
    <w:rsid w:val="005A1EC9"/>
    <w:rsid w:val="005A2014"/>
    <w:rsid w:val="005A237E"/>
    <w:rsid w:val="005A2511"/>
    <w:rsid w:val="005A2B4E"/>
    <w:rsid w:val="005A2B6A"/>
    <w:rsid w:val="005A332D"/>
    <w:rsid w:val="005A41C7"/>
    <w:rsid w:val="005A4222"/>
    <w:rsid w:val="005A45BD"/>
    <w:rsid w:val="005A46FF"/>
    <w:rsid w:val="005A484B"/>
    <w:rsid w:val="005A4999"/>
    <w:rsid w:val="005A4BB9"/>
    <w:rsid w:val="005A4F16"/>
    <w:rsid w:val="005A5546"/>
    <w:rsid w:val="005A573A"/>
    <w:rsid w:val="005A6EA6"/>
    <w:rsid w:val="005A7AF3"/>
    <w:rsid w:val="005B150C"/>
    <w:rsid w:val="005B1DA3"/>
    <w:rsid w:val="005B2225"/>
    <w:rsid w:val="005B2415"/>
    <w:rsid w:val="005B2A90"/>
    <w:rsid w:val="005B3766"/>
    <w:rsid w:val="005B47CC"/>
    <w:rsid w:val="005B4897"/>
    <w:rsid w:val="005B4BB1"/>
    <w:rsid w:val="005B5B9F"/>
    <w:rsid w:val="005B6DF0"/>
    <w:rsid w:val="005B6E05"/>
    <w:rsid w:val="005B7743"/>
    <w:rsid w:val="005B77F9"/>
    <w:rsid w:val="005C0510"/>
    <w:rsid w:val="005C0B00"/>
    <w:rsid w:val="005C0B49"/>
    <w:rsid w:val="005C145F"/>
    <w:rsid w:val="005C2FB0"/>
    <w:rsid w:val="005C3436"/>
    <w:rsid w:val="005C4277"/>
    <w:rsid w:val="005C44DD"/>
    <w:rsid w:val="005C4A8F"/>
    <w:rsid w:val="005C4A99"/>
    <w:rsid w:val="005C5134"/>
    <w:rsid w:val="005C5397"/>
    <w:rsid w:val="005C54F4"/>
    <w:rsid w:val="005C56E3"/>
    <w:rsid w:val="005C5EC2"/>
    <w:rsid w:val="005C67F8"/>
    <w:rsid w:val="005C6840"/>
    <w:rsid w:val="005C68B9"/>
    <w:rsid w:val="005C69F0"/>
    <w:rsid w:val="005C7A74"/>
    <w:rsid w:val="005C7A81"/>
    <w:rsid w:val="005D022F"/>
    <w:rsid w:val="005D0472"/>
    <w:rsid w:val="005D07DC"/>
    <w:rsid w:val="005D09DA"/>
    <w:rsid w:val="005D1BFE"/>
    <w:rsid w:val="005D2244"/>
    <w:rsid w:val="005D2698"/>
    <w:rsid w:val="005D2C71"/>
    <w:rsid w:val="005D2F7A"/>
    <w:rsid w:val="005D3075"/>
    <w:rsid w:val="005D351F"/>
    <w:rsid w:val="005D36ED"/>
    <w:rsid w:val="005D51C8"/>
    <w:rsid w:val="005D53A2"/>
    <w:rsid w:val="005D5495"/>
    <w:rsid w:val="005D5F4A"/>
    <w:rsid w:val="005D63EC"/>
    <w:rsid w:val="005D7257"/>
    <w:rsid w:val="005D75B0"/>
    <w:rsid w:val="005D7F69"/>
    <w:rsid w:val="005E06C4"/>
    <w:rsid w:val="005E161F"/>
    <w:rsid w:val="005E27A9"/>
    <w:rsid w:val="005E2C36"/>
    <w:rsid w:val="005E3D3F"/>
    <w:rsid w:val="005E401D"/>
    <w:rsid w:val="005E4ED6"/>
    <w:rsid w:val="005E51C6"/>
    <w:rsid w:val="005E5213"/>
    <w:rsid w:val="005E5564"/>
    <w:rsid w:val="005E5741"/>
    <w:rsid w:val="005E5DDA"/>
    <w:rsid w:val="005E5E1E"/>
    <w:rsid w:val="005E60F1"/>
    <w:rsid w:val="005E65F4"/>
    <w:rsid w:val="005E742C"/>
    <w:rsid w:val="005E7D58"/>
    <w:rsid w:val="005E7F44"/>
    <w:rsid w:val="005F0938"/>
    <w:rsid w:val="005F0EF3"/>
    <w:rsid w:val="005F1388"/>
    <w:rsid w:val="005F16BD"/>
    <w:rsid w:val="005F20D0"/>
    <w:rsid w:val="005F297D"/>
    <w:rsid w:val="005F361D"/>
    <w:rsid w:val="005F3D26"/>
    <w:rsid w:val="005F4536"/>
    <w:rsid w:val="005F4767"/>
    <w:rsid w:val="005F4D78"/>
    <w:rsid w:val="005F55F6"/>
    <w:rsid w:val="005F5D7F"/>
    <w:rsid w:val="005F5FBA"/>
    <w:rsid w:val="005F6095"/>
    <w:rsid w:val="005F6249"/>
    <w:rsid w:val="005F65D5"/>
    <w:rsid w:val="005F669A"/>
    <w:rsid w:val="005F6B4B"/>
    <w:rsid w:val="005F7135"/>
    <w:rsid w:val="005F7808"/>
    <w:rsid w:val="0060036F"/>
    <w:rsid w:val="006003AB"/>
    <w:rsid w:val="00600727"/>
    <w:rsid w:val="006009AF"/>
    <w:rsid w:val="0060104F"/>
    <w:rsid w:val="00601A99"/>
    <w:rsid w:val="00601EDC"/>
    <w:rsid w:val="006024B7"/>
    <w:rsid w:val="00603B5D"/>
    <w:rsid w:val="00604283"/>
    <w:rsid w:val="00604615"/>
    <w:rsid w:val="00604767"/>
    <w:rsid w:val="00604D97"/>
    <w:rsid w:val="00604E74"/>
    <w:rsid w:val="0060514A"/>
    <w:rsid w:val="006052ED"/>
    <w:rsid w:val="006053D1"/>
    <w:rsid w:val="006053F7"/>
    <w:rsid w:val="006059D7"/>
    <w:rsid w:val="0060690C"/>
    <w:rsid w:val="00606D40"/>
    <w:rsid w:val="00606E20"/>
    <w:rsid w:val="00607BA2"/>
    <w:rsid w:val="006106A0"/>
    <w:rsid w:val="00610C21"/>
    <w:rsid w:val="00610DEF"/>
    <w:rsid w:val="00611379"/>
    <w:rsid w:val="00611C7A"/>
    <w:rsid w:val="00612261"/>
    <w:rsid w:val="00612808"/>
    <w:rsid w:val="00612875"/>
    <w:rsid w:val="006128FC"/>
    <w:rsid w:val="00612DA8"/>
    <w:rsid w:val="00613044"/>
    <w:rsid w:val="006145AB"/>
    <w:rsid w:val="00614628"/>
    <w:rsid w:val="006147A9"/>
    <w:rsid w:val="00615478"/>
    <w:rsid w:val="00616031"/>
    <w:rsid w:val="00620275"/>
    <w:rsid w:val="006209E1"/>
    <w:rsid w:val="00620A83"/>
    <w:rsid w:val="0062120C"/>
    <w:rsid w:val="006212EB"/>
    <w:rsid w:val="0062164C"/>
    <w:rsid w:val="00621D92"/>
    <w:rsid w:val="00621E1D"/>
    <w:rsid w:val="00621EE5"/>
    <w:rsid w:val="00622117"/>
    <w:rsid w:val="006222BC"/>
    <w:rsid w:val="00622404"/>
    <w:rsid w:val="00622414"/>
    <w:rsid w:val="00622576"/>
    <w:rsid w:val="0062291B"/>
    <w:rsid w:val="00622AE1"/>
    <w:rsid w:val="00623908"/>
    <w:rsid w:val="0062404D"/>
    <w:rsid w:val="00624801"/>
    <w:rsid w:val="00624E5B"/>
    <w:rsid w:val="00624EA5"/>
    <w:rsid w:val="006254BD"/>
    <w:rsid w:val="00625513"/>
    <w:rsid w:val="006259F8"/>
    <w:rsid w:val="00625EDF"/>
    <w:rsid w:val="00626000"/>
    <w:rsid w:val="006275E4"/>
    <w:rsid w:val="0062797B"/>
    <w:rsid w:val="00630583"/>
    <w:rsid w:val="00631DA1"/>
    <w:rsid w:val="00632767"/>
    <w:rsid w:val="00632E47"/>
    <w:rsid w:val="00632F2C"/>
    <w:rsid w:val="0063339F"/>
    <w:rsid w:val="00633860"/>
    <w:rsid w:val="00634317"/>
    <w:rsid w:val="006345E5"/>
    <w:rsid w:val="00634795"/>
    <w:rsid w:val="00634894"/>
    <w:rsid w:val="006351D3"/>
    <w:rsid w:val="006364E0"/>
    <w:rsid w:val="00636522"/>
    <w:rsid w:val="00636A8B"/>
    <w:rsid w:val="00637394"/>
    <w:rsid w:val="0063740B"/>
    <w:rsid w:val="00640571"/>
    <w:rsid w:val="006413E0"/>
    <w:rsid w:val="006416B9"/>
    <w:rsid w:val="00641B36"/>
    <w:rsid w:val="00641DB1"/>
    <w:rsid w:val="006425D5"/>
    <w:rsid w:val="00642B71"/>
    <w:rsid w:val="00643130"/>
    <w:rsid w:val="006438CD"/>
    <w:rsid w:val="006440F3"/>
    <w:rsid w:val="006441B6"/>
    <w:rsid w:val="00645533"/>
    <w:rsid w:val="00645F63"/>
    <w:rsid w:val="00646E4D"/>
    <w:rsid w:val="00646EB3"/>
    <w:rsid w:val="0065081A"/>
    <w:rsid w:val="00650893"/>
    <w:rsid w:val="006515BC"/>
    <w:rsid w:val="00651B7E"/>
    <w:rsid w:val="006520D0"/>
    <w:rsid w:val="006528AC"/>
    <w:rsid w:val="00653E81"/>
    <w:rsid w:val="00653FC9"/>
    <w:rsid w:val="006545A3"/>
    <w:rsid w:val="00655430"/>
    <w:rsid w:val="0065547E"/>
    <w:rsid w:val="00655E23"/>
    <w:rsid w:val="00656343"/>
    <w:rsid w:val="00656627"/>
    <w:rsid w:val="0066024F"/>
    <w:rsid w:val="00660537"/>
    <w:rsid w:val="006615C7"/>
    <w:rsid w:val="00661B72"/>
    <w:rsid w:val="00662055"/>
    <w:rsid w:val="006620EB"/>
    <w:rsid w:val="0066253F"/>
    <w:rsid w:val="00662B11"/>
    <w:rsid w:val="00663066"/>
    <w:rsid w:val="00663273"/>
    <w:rsid w:val="006633B5"/>
    <w:rsid w:val="00663CF0"/>
    <w:rsid w:val="00663FF1"/>
    <w:rsid w:val="006643A5"/>
    <w:rsid w:val="006643FD"/>
    <w:rsid w:val="006644D3"/>
    <w:rsid w:val="006650F1"/>
    <w:rsid w:val="00665465"/>
    <w:rsid w:val="006657EA"/>
    <w:rsid w:val="00666E53"/>
    <w:rsid w:val="0066718D"/>
    <w:rsid w:val="00667274"/>
    <w:rsid w:val="00667EA2"/>
    <w:rsid w:val="006704CE"/>
    <w:rsid w:val="006710B7"/>
    <w:rsid w:val="00671177"/>
    <w:rsid w:val="0067240C"/>
    <w:rsid w:val="00672D84"/>
    <w:rsid w:val="00672E6C"/>
    <w:rsid w:val="00673A9F"/>
    <w:rsid w:val="00673AEF"/>
    <w:rsid w:val="00673B97"/>
    <w:rsid w:val="00673C80"/>
    <w:rsid w:val="00673FC3"/>
    <w:rsid w:val="00675314"/>
    <w:rsid w:val="006766BA"/>
    <w:rsid w:val="0067687A"/>
    <w:rsid w:val="006773AD"/>
    <w:rsid w:val="00677B78"/>
    <w:rsid w:val="00677E35"/>
    <w:rsid w:val="00681009"/>
    <w:rsid w:val="006833C8"/>
    <w:rsid w:val="00684704"/>
    <w:rsid w:val="00685584"/>
    <w:rsid w:val="00685AA0"/>
    <w:rsid w:val="00686DDB"/>
    <w:rsid w:val="00687E77"/>
    <w:rsid w:val="006904E8"/>
    <w:rsid w:val="006912E7"/>
    <w:rsid w:val="00691A8D"/>
    <w:rsid w:val="006924D5"/>
    <w:rsid w:val="0069322D"/>
    <w:rsid w:val="00693598"/>
    <w:rsid w:val="006937F1"/>
    <w:rsid w:val="006939C1"/>
    <w:rsid w:val="00693C6B"/>
    <w:rsid w:val="0069448E"/>
    <w:rsid w:val="00694A5A"/>
    <w:rsid w:val="00696708"/>
    <w:rsid w:val="00696C9E"/>
    <w:rsid w:val="00696CEE"/>
    <w:rsid w:val="0069746F"/>
    <w:rsid w:val="006977E2"/>
    <w:rsid w:val="00697F7A"/>
    <w:rsid w:val="006A0CB4"/>
    <w:rsid w:val="006A158F"/>
    <w:rsid w:val="006A2224"/>
    <w:rsid w:val="006A2F64"/>
    <w:rsid w:val="006A315C"/>
    <w:rsid w:val="006A370F"/>
    <w:rsid w:val="006A3926"/>
    <w:rsid w:val="006A3FDF"/>
    <w:rsid w:val="006A4972"/>
    <w:rsid w:val="006A503B"/>
    <w:rsid w:val="006A50E2"/>
    <w:rsid w:val="006A604F"/>
    <w:rsid w:val="006A66D6"/>
    <w:rsid w:val="006A6E84"/>
    <w:rsid w:val="006A7BCF"/>
    <w:rsid w:val="006A7CC1"/>
    <w:rsid w:val="006B01CD"/>
    <w:rsid w:val="006B06F0"/>
    <w:rsid w:val="006B0985"/>
    <w:rsid w:val="006B0A4F"/>
    <w:rsid w:val="006B0E48"/>
    <w:rsid w:val="006B143C"/>
    <w:rsid w:val="006B1B26"/>
    <w:rsid w:val="006B1F2C"/>
    <w:rsid w:val="006B20D4"/>
    <w:rsid w:val="006B2941"/>
    <w:rsid w:val="006B309D"/>
    <w:rsid w:val="006B49FC"/>
    <w:rsid w:val="006B6629"/>
    <w:rsid w:val="006B6BE7"/>
    <w:rsid w:val="006B7BE9"/>
    <w:rsid w:val="006C01AF"/>
    <w:rsid w:val="006C06A4"/>
    <w:rsid w:val="006C073D"/>
    <w:rsid w:val="006C08EB"/>
    <w:rsid w:val="006C0B29"/>
    <w:rsid w:val="006C0FC3"/>
    <w:rsid w:val="006C162F"/>
    <w:rsid w:val="006C1B75"/>
    <w:rsid w:val="006C1F28"/>
    <w:rsid w:val="006C2C05"/>
    <w:rsid w:val="006C3D2E"/>
    <w:rsid w:val="006C41CF"/>
    <w:rsid w:val="006C4C1E"/>
    <w:rsid w:val="006C5267"/>
    <w:rsid w:val="006C5833"/>
    <w:rsid w:val="006C5A4A"/>
    <w:rsid w:val="006C5FD9"/>
    <w:rsid w:val="006C670A"/>
    <w:rsid w:val="006C69FB"/>
    <w:rsid w:val="006C7E74"/>
    <w:rsid w:val="006D0704"/>
    <w:rsid w:val="006D089C"/>
    <w:rsid w:val="006D1C5E"/>
    <w:rsid w:val="006D1CA3"/>
    <w:rsid w:val="006D1FF9"/>
    <w:rsid w:val="006D32BE"/>
    <w:rsid w:val="006D37FA"/>
    <w:rsid w:val="006D3810"/>
    <w:rsid w:val="006D384D"/>
    <w:rsid w:val="006D3900"/>
    <w:rsid w:val="006D427D"/>
    <w:rsid w:val="006D4533"/>
    <w:rsid w:val="006D4575"/>
    <w:rsid w:val="006D4A91"/>
    <w:rsid w:val="006D4DB9"/>
    <w:rsid w:val="006D4E02"/>
    <w:rsid w:val="006D67AE"/>
    <w:rsid w:val="006D6EF1"/>
    <w:rsid w:val="006D711F"/>
    <w:rsid w:val="006D7BEB"/>
    <w:rsid w:val="006E00F8"/>
    <w:rsid w:val="006E03D3"/>
    <w:rsid w:val="006E1B27"/>
    <w:rsid w:val="006E4D23"/>
    <w:rsid w:val="006E6981"/>
    <w:rsid w:val="006E6B3C"/>
    <w:rsid w:val="006E70BE"/>
    <w:rsid w:val="006E7AF3"/>
    <w:rsid w:val="006E7DCD"/>
    <w:rsid w:val="006F053D"/>
    <w:rsid w:val="006F0CDF"/>
    <w:rsid w:val="006F10B2"/>
    <w:rsid w:val="006F1C92"/>
    <w:rsid w:val="006F211E"/>
    <w:rsid w:val="006F3663"/>
    <w:rsid w:val="006F3F58"/>
    <w:rsid w:val="006F47DC"/>
    <w:rsid w:val="006F4B9A"/>
    <w:rsid w:val="006F526D"/>
    <w:rsid w:val="006F53BC"/>
    <w:rsid w:val="006F5746"/>
    <w:rsid w:val="006F58E0"/>
    <w:rsid w:val="006F59FB"/>
    <w:rsid w:val="006F5A79"/>
    <w:rsid w:val="006F5B60"/>
    <w:rsid w:val="006F60F4"/>
    <w:rsid w:val="006F70AE"/>
    <w:rsid w:val="006F7747"/>
    <w:rsid w:val="007009D7"/>
    <w:rsid w:val="007012E6"/>
    <w:rsid w:val="00701CBA"/>
    <w:rsid w:val="00702340"/>
    <w:rsid w:val="00702627"/>
    <w:rsid w:val="00702656"/>
    <w:rsid w:val="00702C85"/>
    <w:rsid w:val="00703C8F"/>
    <w:rsid w:val="007042F1"/>
    <w:rsid w:val="007047DD"/>
    <w:rsid w:val="00704EE1"/>
    <w:rsid w:val="007053EE"/>
    <w:rsid w:val="0070643A"/>
    <w:rsid w:val="00706C23"/>
    <w:rsid w:val="007071B8"/>
    <w:rsid w:val="00707288"/>
    <w:rsid w:val="00707569"/>
    <w:rsid w:val="00707959"/>
    <w:rsid w:val="007107A3"/>
    <w:rsid w:val="00710E02"/>
    <w:rsid w:val="00711AE8"/>
    <w:rsid w:val="007123D1"/>
    <w:rsid w:val="00712B2F"/>
    <w:rsid w:val="00712B48"/>
    <w:rsid w:val="00712CED"/>
    <w:rsid w:val="00712D20"/>
    <w:rsid w:val="0071315A"/>
    <w:rsid w:val="007131DF"/>
    <w:rsid w:val="007133A6"/>
    <w:rsid w:val="00713572"/>
    <w:rsid w:val="00713AB8"/>
    <w:rsid w:val="00713EF7"/>
    <w:rsid w:val="00714292"/>
    <w:rsid w:val="0071437B"/>
    <w:rsid w:val="00714C0A"/>
    <w:rsid w:val="00715198"/>
    <w:rsid w:val="00715333"/>
    <w:rsid w:val="0071549D"/>
    <w:rsid w:val="00715D67"/>
    <w:rsid w:val="007161B1"/>
    <w:rsid w:val="0071624D"/>
    <w:rsid w:val="007163B9"/>
    <w:rsid w:val="007169FE"/>
    <w:rsid w:val="00716AAD"/>
    <w:rsid w:val="00717114"/>
    <w:rsid w:val="00717254"/>
    <w:rsid w:val="00717902"/>
    <w:rsid w:val="00717E23"/>
    <w:rsid w:val="00720396"/>
    <w:rsid w:val="00720504"/>
    <w:rsid w:val="00720BEC"/>
    <w:rsid w:val="00721D1A"/>
    <w:rsid w:val="00722251"/>
    <w:rsid w:val="00722CD7"/>
    <w:rsid w:val="00722E64"/>
    <w:rsid w:val="00723036"/>
    <w:rsid w:val="007249DB"/>
    <w:rsid w:val="00724A65"/>
    <w:rsid w:val="00724B1F"/>
    <w:rsid w:val="00724DBC"/>
    <w:rsid w:val="00724E77"/>
    <w:rsid w:val="007254B4"/>
    <w:rsid w:val="00725B97"/>
    <w:rsid w:val="0072626A"/>
    <w:rsid w:val="00726729"/>
    <w:rsid w:val="00726978"/>
    <w:rsid w:val="00726C0F"/>
    <w:rsid w:val="00726F32"/>
    <w:rsid w:val="0072735C"/>
    <w:rsid w:val="0072740A"/>
    <w:rsid w:val="00727779"/>
    <w:rsid w:val="0073035F"/>
    <w:rsid w:val="00730A75"/>
    <w:rsid w:val="00730CEA"/>
    <w:rsid w:val="00731417"/>
    <w:rsid w:val="007318F9"/>
    <w:rsid w:val="00731EC5"/>
    <w:rsid w:val="00731F3B"/>
    <w:rsid w:val="007325A7"/>
    <w:rsid w:val="00732609"/>
    <w:rsid w:val="00732B8B"/>
    <w:rsid w:val="00733EF0"/>
    <w:rsid w:val="007343F2"/>
    <w:rsid w:val="00734814"/>
    <w:rsid w:val="00734819"/>
    <w:rsid w:val="00735EAF"/>
    <w:rsid w:val="00736347"/>
    <w:rsid w:val="00737140"/>
    <w:rsid w:val="00737904"/>
    <w:rsid w:val="0073792B"/>
    <w:rsid w:val="00737D20"/>
    <w:rsid w:val="0074051C"/>
    <w:rsid w:val="0074064F"/>
    <w:rsid w:val="00740C52"/>
    <w:rsid w:val="0074113D"/>
    <w:rsid w:val="007415F3"/>
    <w:rsid w:val="00741DD6"/>
    <w:rsid w:val="00742853"/>
    <w:rsid w:val="00742A64"/>
    <w:rsid w:val="00742C37"/>
    <w:rsid w:val="00742DBF"/>
    <w:rsid w:val="00743173"/>
    <w:rsid w:val="00743516"/>
    <w:rsid w:val="0074412B"/>
    <w:rsid w:val="00744576"/>
    <w:rsid w:val="007446A3"/>
    <w:rsid w:val="00744DC1"/>
    <w:rsid w:val="00746428"/>
    <w:rsid w:val="0074689C"/>
    <w:rsid w:val="00747113"/>
    <w:rsid w:val="007471CF"/>
    <w:rsid w:val="00747312"/>
    <w:rsid w:val="00747B0E"/>
    <w:rsid w:val="00747D2F"/>
    <w:rsid w:val="00750DE4"/>
    <w:rsid w:val="0075112C"/>
    <w:rsid w:val="00751DAD"/>
    <w:rsid w:val="00751EC3"/>
    <w:rsid w:val="007536AD"/>
    <w:rsid w:val="007536B7"/>
    <w:rsid w:val="00753720"/>
    <w:rsid w:val="0075434F"/>
    <w:rsid w:val="00754567"/>
    <w:rsid w:val="0075457F"/>
    <w:rsid w:val="00754869"/>
    <w:rsid w:val="00754BF5"/>
    <w:rsid w:val="00754E48"/>
    <w:rsid w:val="00754FC6"/>
    <w:rsid w:val="007562EF"/>
    <w:rsid w:val="00756438"/>
    <w:rsid w:val="0075673F"/>
    <w:rsid w:val="0075676F"/>
    <w:rsid w:val="00756CC1"/>
    <w:rsid w:val="00757DA0"/>
    <w:rsid w:val="00757F94"/>
    <w:rsid w:val="0076022E"/>
    <w:rsid w:val="00760676"/>
    <w:rsid w:val="007610F5"/>
    <w:rsid w:val="0076167A"/>
    <w:rsid w:val="00761AEB"/>
    <w:rsid w:val="0076250A"/>
    <w:rsid w:val="007627F2"/>
    <w:rsid w:val="0076316B"/>
    <w:rsid w:val="007637CF"/>
    <w:rsid w:val="007637EA"/>
    <w:rsid w:val="00764537"/>
    <w:rsid w:val="00764936"/>
    <w:rsid w:val="00764CF1"/>
    <w:rsid w:val="0076534F"/>
    <w:rsid w:val="0076651A"/>
    <w:rsid w:val="00766CBA"/>
    <w:rsid w:val="007672B8"/>
    <w:rsid w:val="0076730F"/>
    <w:rsid w:val="007679F8"/>
    <w:rsid w:val="00770052"/>
    <w:rsid w:val="0077005C"/>
    <w:rsid w:val="007701FC"/>
    <w:rsid w:val="007705F7"/>
    <w:rsid w:val="00770CC8"/>
    <w:rsid w:val="00770E3A"/>
    <w:rsid w:val="00771149"/>
    <w:rsid w:val="0077115A"/>
    <w:rsid w:val="00771D29"/>
    <w:rsid w:val="007720A3"/>
    <w:rsid w:val="007721AD"/>
    <w:rsid w:val="007728AC"/>
    <w:rsid w:val="00772B96"/>
    <w:rsid w:val="00772C91"/>
    <w:rsid w:val="00774B40"/>
    <w:rsid w:val="00774BAF"/>
    <w:rsid w:val="0077511F"/>
    <w:rsid w:val="00775524"/>
    <w:rsid w:val="007757E7"/>
    <w:rsid w:val="00777018"/>
    <w:rsid w:val="0077709F"/>
    <w:rsid w:val="00777365"/>
    <w:rsid w:val="00777BF4"/>
    <w:rsid w:val="00780233"/>
    <w:rsid w:val="00780C21"/>
    <w:rsid w:val="007813D5"/>
    <w:rsid w:val="00781E67"/>
    <w:rsid w:val="00782239"/>
    <w:rsid w:val="007822A0"/>
    <w:rsid w:val="007828E5"/>
    <w:rsid w:val="00782D4A"/>
    <w:rsid w:val="00782F41"/>
    <w:rsid w:val="0078338E"/>
    <w:rsid w:val="00783438"/>
    <w:rsid w:val="0078389C"/>
    <w:rsid w:val="007838E3"/>
    <w:rsid w:val="007840B8"/>
    <w:rsid w:val="00784115"/>
    <w:rsid w:val="0078418E"/>
    <w:rsid w:val="0078427C"/>
    <w:rsid w:val="00784AFD"/>
    <w:rsid w:val="00784DB5"/>
    <w:rsid w:val="007851B1"/>
    <w:rsid w:val="007855E8"/>
    <w:rsid w:val="00785C26"/>
    <w:rsid w:val="00786055"/>
    <w:rsid w:val="00786623"/>
    <w:rsid w:val="00786A56"/>
    <w:rsid w:val="00787A3E"/>
    <w:rsid w:val="00787EB6"/>
    <w:rsid w:val="007903A6"/>
    <w:rsid w:val="0079049B"/>
    <w:rsid w:val="00790FB2"/>
    <w:rsid w:val="007928DD"/>
    <w:rsid w:val="007933E1"/>
    <w:rsid w:val="007935BC"/>
    <w:rsid w:val="00793F89"/>
    <w:rsid w:val="00794156"/>
    <w:rsid w:val="00794215"/>
    <w:rsid w:val="0079435D"/>
    <w:rsid w:val="00794624"/>
    <w:rsid w:val="00795F02"/>
    <w:rsid w:val="00796327"/>
    <w:rsid w:val="007967D8"/>
    <w:rsid w:val="00796E80"/>
    <w:rsid w:val="00797432"/>
    <w:rsid w:val="00797A9E"/>
    <w:rsid w:val="00797E62"/>
    <w:rsid w:val="007A00EA"/>
    <w:rsid w:val="007A0244"/>
    <w:rsid w:val="007A02AA"/>
    <w:rsid w:val="007A05F6"/>
    <w:rsid w:val="007A06BB"/>
    <w:rsid w:val="007A082B"/>
    <w:rsid w:val="007A0946"/>
    <w:rsid w:val="007A0DD8"/>
    <w:rsid w:val="007A1451"/>
    <w:rsid w:val="007A1BA3"/>
    <w:rsid w:val="007A2C5E"/>
    <w:rsid w:val="007A2C84"/>
    <w:rsid w:val="007A347B"/>
    <w:rsid w:val="007A36DA"/>
    <w:rsid w:val="007A3DF6"/>
    <w:rsid w:val="007A4929"/>
    <w:rsid w:val="007A4A42"/>
    <w:rsid w:val="007A5461"/>
    <w:rsid w:val="007A5621"/>
    <w:rsid w:val="007A5FA7"/>
    <w:rsid w:val="007A6576"/>
    <w:rsid w:val="007A6F3F"/>
    <w:rsid w:val="007A70B1"/>
    <w:rsid w:val="007A7BB3"/>
    <w:rsid w:val="007A7C4E"/>
    <w:rsid w:val="007A7D48"/>
    <w:rsid w:val="007A7D79"/>
    <w:rsid w:val="007B0B5F"/>
    <w:rsid w:val="007B0C94"/>
    <w:rsid w:val="007B101E"/>
    <w:rsid w:val="007B1B0F"/>
    <w:rsid w:val="007B266E"/>
    <w:rsid w:val="007B2789"/>
    <w:rsid w:val="007B2B77"/>
    <w:rsid w:val="007B2EFA"/>
    <w:rsid w:val="007B34E3"/>
    <w:rsid w:val="007B3E8D"/>
    <w:rsid w:val="007B49E0"/>
    <w:rsid w:val="007B4D69"/>
    <w:rsid w:val="007B5292"/>
    <w:rsid w:val="007B538F"/>
    <w:rsid w:val="007B58D7"/>
    <w:rsid w:val="007B5EDC"/>
    <w:rsid w:val="007B6126"/>
    <w:rsid w:val="007B6501"/>
    <w:rsid w:val="007B7796"/>
    <w:rsid w:val="007B79B5"/>
    <w:rsid w:val="007C052B"/>
    <w:rsid w:val="007C0D42"/>
    <w:rsid w:val="007C23F6"/>
    <w:rsid w:val="007C25C1"/>
    <w:rsid w:val="007C2BC9"/>
    <w:rsid w:val="007C2C39"/>
    <w:rsid w:val="007C3293"/>
    <w:rsid w:val="007C370D"/>
    <w:rsid w:val="007C3CD8"/>
    <w:rsid w:val="007C595B"/>
    <w:rsid w:val="007C61C4"/>
    <w:rsid w:val="007C643D"/>
    <w:rsid w:val="007C6724"/>
    <w:rsid w:val="007C6E6C"/>
    <w:rsid w:val="007C6E8B"/>
    <w:rsid w:val="007C71CA"/>
    <w:rsid w:val="007C72A2"/>
    <w:rsid w:val="007C74B0"/>
    <w:rsid w:val="007C7774"/>
    <w:rsid w:val="007D0459"/>
    <w:rsid w:val="007D0CFC"/>
    <w:rsid w:val="007D0F65"/>
    <w:rsid w:val="007D1003"/>
    <w:rsid w:val="007D14ED"/>
    <w:rsid w:val="007D1707"/>
    <w:rsid w:val="007D2183"/>
    <w:rsid w:val="007D2B67"/>
    <w:rsid w:val="007D326C"/>
    <w:rsid w:val="007D3BA8"/>
    <w:rsid w:val="007D4636"/>
    <w:rsid w:val="007D47FD"/>
    <w:rsid w:val="007D4D6B"/>
    <w:rsid w:val="007D4FAB"/>
    <w:rsid w:val="007D577F"/>
    <w:rsid w:val="007D5BBF"/>
    <w:rsid w:val="007D5D87"/>
    <w:rsid w:val="007D613C"/>
    <w:rsid w:val="007D62EC"/>
    <w:rsid w:val="007D732D"/>
    <w:rsid w:val="007D7824"/>
    <w:rsid w:val="007E0041"/>
    <w:rsid w:val="007E071E"/>
    <w:rsid w:val="007E0F6C"/>
    <w:rsid w:val="007E14FF"/>
    <w:rsid w:val="007E26CD"/>
    <w:rsid w:val="007E32B7"/>
    <w:rsid w:val="007E3B24"/>
    <w:rsid w:val="007E3FCB"/>
    <w:rsid w:val="007E424E"/>
    <w:rsid w:val="007E4518"/>
    <w:rsid w:val="007E458A"/>
    <w:rsid w:val="007E5081"/>
    <w:rsid w:val="007E5249"/>
    <w:rsid w:val="007E5AF9"/>
    <w:rsid w:val="007E680F"/>
    <w:rsid w:val="007E7988"/>
    <w:rsid w:val="007E7D49"/>
    <w:rsid w:val="007F0332"/>
    <w:rsid w:val="007F061C"/>
    <w:rsid w:val="007F0ABE"/>
    <w:rsid w:val="007F0C73"/>
    <w:rsid w:val="007F0D1B"/>
    <w:rsid w:val="007F0D4D"/>
    <w:rsid w:val="007F0E55"/>
    <w:rsid w:val="007F1105"/>
    <w:rsid w:val="007F18E8"/>
    <w:rsid w:val="007F1952"/>
    <w:rsid w:val="007F1E6E"/>
    <w:rsid w:val="007F220A"/>
    <w:rsid w:val="007F36B4"/>
    <w:rsid w:val="007F37F2"/>
    <w:rsid w:val="007F46E8"/>
    <w:rsid w:val="007F51AC"/>
    <w:rsid w:val="007F51B8"/>
    <w:rsid w:val="007F5321"/>
    <w:rsid w:val="007F54FE"/>
    <w:rsid w:val="007F5AF1"/>
    <w:rsid w:val="007F5F6C"/>
    <w:rsid w:val="007F619D"/>
    <w:rsid w:val="007F61A1"/>
    <w:rsid w:val="007F62C0"/>
    <w:rsid w:val="007F6340"/>
    <w:rsid w:val="007F63FE"/>
    <w:rsid w:val="007F6DC5"/>
    <w:rsid w:val="00800E8C"/>
    <w:rsid w:val="008012E7"/>
    <w:rsid w:val="00801DED"/>
    <w:rsid w:val="0080233D"/>
    <w:rsid w:val="008023F2"/>
    <w:rsid w:val="00804191"/>
    <w:rsid w:val="008041B7"/>
    <w:rsid w:val="00804288"/>
    <w:rsid w:val="00804666"/>
    <w:rsid w:val="00804A2A"/>
    <w:rsid w:val="00805681"/>
    <w:rsid w:val="00805E6E"/>
    <w:rsid w:val="0080608C"/>
    <w:rsid w:val="0080677B"/>
    <w:rsid w:val="00810565"/>
    <w:rsid w:val="00810C30"/>
    <w:rsid w:val="00810D36"/>
    <w:rsid w:val="00810DCE"/>
    <w:rsid w:val="0081103D"/>
    <w:rsid w:val="008135FA"/>
    <w:rsid w:val="00813C60"/>
    <w:rsid w:val="00813CD5"/>
    <w:rsid w:val="00813E30"/>
    <w:rsid w:val="00814292"/>
    <w:rsid w:val="008144A0"/>
    <w:rsid w:val="00814D23"/>
    <w:rsid w:val="00815729"/>
    <w:rsid w:val="00815F19"/>
    <w:rsid w:val="0081703B"/>
    <w:rsid w:val="0081724E"/>
    <w:rsid w:val="008178C3"/>
    <w:rsid w:val="008202A0"/>
    <w:rsid w:val="008202C9"/>
    <w:rsid w:val="00820566"/>
    <w:rsid w:val="00820B36"/>
    <w:rsid w:val="00820B3D"/>
    <w:rsid w:val="00821098"/>
    <w:rsid w:val="00821DB2"/>
    <w:rsid w:val="00822449"/>
    <w:rsid w:val="0082345C"/>
    <w:rsid w:val="00823AA1"/>
    <w:rsid w:val="008240F5"/>
    <w:rsid w:val="00825954"/>
    <w:rsid w:val="00825A90"/>
    <w:rsid w:val="00826279"/>
    <w:rsid w:val="00826875"/>
    <w:rsid w:val="00826A64"/>
    <w:rsid w:val="00830359"/>
    <w:rsid w:val="00830E86"/>
    <w:rsid w:val="00831816"/>
    <w:rsid w:val="00833302"/>
    <w:rsid w:val="00833951"/>
    <w:rsid w:val="0083404A"/>
    <w:rsid w:val="008364FE"/>
    <w:rsid w:val="00836A8C"/>
    <w:rsid w:val="0083724A"/>
    <w:rsid w:val="0083781F"/>
    <w:rsid w:val="00837E5B"/>
    <w:rsid w:val="0084089A"/>
    <w:rsid w:val="00840998"/>
    <w:rsid w:val="00840A08"/>
    <w:rsid w:val="00841A0C"/>
    <w:rsid w:val="00842BCD"/>
    <w:rsid w:val="008432CE"/>
    <w:rsid w:val="00844668"/>
    <w:rsid w:val="00844951"/>
    <w:rsid w:val="008466FE"/>
    <w:rsid w:val="0084687F"/>
    <w:rsid w:val="00846F44"/>
    <w:rsid w:val="008472D0"/>
    <w:rsid w:val="0084769C"/>
    <w:rsid w:val="008478E0"/>
    <w:rsid w:val="00847ACF"/>
    <w:rsid w:val="008500D7"/>
    <w:rsid w:val="00850D68"/>
    <w:rsid w:val="008516A9"/>
    <w:rsid w:val="00851B9E"/>
    <w:rsid w:val="00851F53"/>
    <w:rsid w:val="00852379"/>
    <w:rsid w:val="00852634"/>
    <w:rsid w:val="0085326C"/>
    <w:rsid w:val="00856517"/>
    <w:rsid w:val="00856D19"/>
    <w:rsid w:val="0085714A"/>
    <w:rsid w:val="008578DB"/>
    <w:rsid w:val="00860016"/>
    <w:rsid w:val="008603AB"/>
    <w:rsid w:val="008604CA"/>
    <w:rsid w:val="00860C13"/>
    <w:rsid w:val="00861029"/>
    <w:rsid w:val="00861235"/>
    <w:rsid w:val="00861855"/>
    <w:rsid w:val="00861B3D"/>
    <w:rsid w:val="0086405A"/>
    <w:rsid w:val="008648D0"/>
    <w:rsid w:val="008660D7"/>
    <w:rsid w:val="008665E6"/>
    <w:rsid w:val="00866C50"/>
    <w:rsid w:val="00866C54"/>
    <w:rsid w:val="00867203"/>
    <w:rsid w:val="008679E9"/>
    <w:rsid w:val="0087088A"/>
    <w:rsid w:val="00870E29"/>
    <w:rsid w:val="0087106D"/>
    <w:rsid w:val="00871C58"/>
    <w:rsid w:val="0087259D"/>
    <w:rsid w:val="00872D00"/>
    <w:rsid w:val="00872D4F"/>
    <w:rsid w:val="008737AB"/>
    <w:rsid w:val="00873E20"/>
    <w:rsid w:val="0087571D"/>
    <w:rsid w:val="008758FA"/>
    <w:rsid w:val="008760D9"/>
    <w:rsid w:val="0087661B"/>
    <w:rsid w:val="00876E39"/>
    <w:rsid w:val="00876F4C"/>
    <w:rsid w:val="00877A3F"/>
    <w:rsid w:val="00877A4E"/>
    <w:rsid w:val="00877B14"/>
    <w:rsid w:val="008801C9"/>
    <w:rsid w:val="00880704"/>
    <w:rsid w:val="0088080B"/>
    <w:rsid w:val="008808A1"/>
    <w:rsid w:val="00880ED0"/>
    <w:rsid w:val="00881DDA"/>
    <w:rsid w:val="008828D5"/>
    <w:rsid w:val="008828EF"/>
    <w:rsid w:val="00883430"/>
    <w:rsid w:val="00884A8A"/>
    <w:rsid w:val="00885979"/>
    <w:rsid w:val="008863E9"/>
    <w:rsid w:val="008864EB"/>
    <w:rsid w:val="00886784"/>
    <w:rsid w:val="0088686C"/>
    <w:rsid w:val="00886DC8"/>
    <w:rsid w:val="00886EE0"/>
    <w:rsid w:val="008872F0"/>
    <w:rsid w:val="00887668"/>
    <w:rsid w:val="00887788"/>
    <w:rsid w:val="00887947"/>
    <w:rsid w:val="00890990"/>
    <w:rsid w:val="008924E5"/>
    <w:rsid w:val="00892A4A"/>
    <w:rsid w:val="0089328D"/>
    <w:rsid w:val="008934C1"/>
    <w:rsid w:val="008937FD"/>
    <w:rsid w:val="00893C96"/>
    <w:rsid w:val="00894FEB"/>
    <w:rsid w:val="00895DEF"/>
    <w:rsid w:val="008961D8"/>
    <w:rsid w:val="008967A9"/>
    <w:rsid w:val="00897989"/>
    <w:rsid w:val="008979D9"/>
    <w:rsid w:val="00897CC1"/>
    <w:rsid w:val="00897CF4"/>
    <w:rsid w:val="008A008D"/>
    <w:rsid w:val="008A028E"/>
    <w:rsid w:val="008A0605"/>
    <w:rsid w:val="008A060B"/>
    <w:rsid w:val="008A0AA1"/>
    <w:rsid w:val="008A0CFD"/>
    <w:rsid w:val="008A1834"/>
    <w:rsid w:val="008A190C"/>
    <w:rsid w:val="008A2222"/>
    <w:rsid w:val="008A2A6E"/>
    <w:rsid w:val="008A2EE0"/>
    <w:rsid w:val="008A2FB9"/>
    <w:rsid w:val="008A37E1"/>
    <w:rsid w:val="008A3867"/>
    <w:rsid w:val="008A3DA8"/>
    <w:rsid w:val="008A4048"/>
    <w:rsid w:val="008A42B2"/>
    <w:rsid w:val="008A46F5"/>
    <w:rsid w:val="008A49E5"/>
    <w:rsid w:val="008A50B7"/>
    <w:rsid w:val="008A5584"/>
    <w:rsid w:val="008A5592"/>
    <w:rsid w:val="008A6943"/>
    <w:rsid w:val="008A74DE"/>
    <w:rsid w:val="008A7523"/>
    <w:rsid w:val="008B0715"/>
    <w:rsid w:val="008B1035"/>
    <w:rsid w:val="008B193F"/>
    <w:rsid w:val="008B34C0"/>
    <w:rsid w:val="008B3CA1"/>
    <w:rsid w:val="008B453C"/>
    <w:rsid w:val="008B4F8D"/>
    <w:rsid w:val="008B5B9F"/>
    <w:rsid w:val="008B5F8B"/>
    <w:rsid w:val="008B6270"/>
    <w:rsid w:val="008B6454"/>
    <w:rsid w:val="008B6C26"/>
    <w:rsid w:val="008B726D"/>
    <w:rsid w:val="008B758D"/>
    <w:rsid w:val="008C003C"/>
    <w:rsid w:val="008C02BD"/>
    <w:rsid w:val="008C079E"/>
    <w:rsid w:val="008C0DAE"/>
    <w:rsid w:val="008C16CA"/>
    <w:rsid w:val="008C21CA"/>
    <w:rsid w:val="008C2775"/>
    <w:rsid w:val="008C3900"/>
    <w:rsid w:val="008C3AE6"/>
    <w:rsid w:val="008C4083"/>
    <w:rsid w:val="008C408A"/>
    <w:rsid w:val="008C4337"/>
    <w:rsid w:val="008C46FC"/>
    <w:rsid w:val="008C48EF"/>
    <w:rsid w:val="008C66C2"/>
    <w:rsid w:val="008C672C"/>
    <w:rsid w:val="008C7242"/>
    <w:rsid w:val="008C74BD"/>
    <w:rsid w:val="008C7753"/>
    <w:rsid w:val="008D0134"/>
    <w:rsid w:val="008D0276"/>
    <w:rsid w:val="008D059D"/>
    <w:rsid w:val="008D1598"/>
    <w:rsid w:val="008D2104"/>
    <w:rsid w:val="008D23EF"/>
    <w:rsid w:val="008D2A57"/>
    <w:rsid w:val="008D3227"/>
    <w:rsid w:val="008D3247"/>
    <w:rsid w:val="008D3DA4"/>
    <w:rsid w:val="008D4156"/>
    <w:rsid w:val="008D440B"/>
    <w:rsid w:val="008D4B53"/>
    <w:rsid w:val="008D5143"/>
    <w:rsid w:val="008D558D"/>
    <w:rsid w:val="008D5658"/>
    <w:rsid w:val="008D571C"/>
    <w:rsid w:val="008D59C1"/>
    <w:rsid w:val="008D6356"/>
    <w:rsid w:val="008D63E4"/>
    <w:rsid w:val="008D6D0A"/>
    <w:rsid w:val="008D70BB"/>
    <w:rsid w:val="008D759D"/>
    <w:rsid w:val="008D75E6"/>
    <w:rsid w:val="008E06D0"/>
    <w:rsid w:val="008E0937"/>
    <w:rsid w:val="008E0AF5"/>
    <w:rsid w:val="008E1175"/>
    <w:rsid w:val="008E1643"/>
    <w:rsid w:val="008E1FC8"/>
    <w:rsid w:val="008E227C"/>
    <w:rsid w:val="008E2A98"/>
    <w:rsid w:val="008E2FDA"/>
    <w:rsid w:val="008E37ED"/>
    <w:rsid w:val="008E3897"/>
    <w:rsid w:val="008E3A91"/>
    <w:rsid w:val="008E3DD4"/>
    <w:rsid w:val="008E527B"/>
    <w:rsid w:val="008E52F8"/>
    <w:rsid w:val="008E6913"/>
    <w:rsid w:val="008E713D"/>
    <w:rsid w:val="008E7393"/>
    <w:rsid w:val="008E744C"/>
    <w:rsid w:val="008E7CAF"/>
    <w:rsid w:val="008F0CFF"/>
    <w:rsid w:val="008F2903"/>
    <w:rsid w:val="008F29A5"/>
    <w:rsid w:val="008F2B1D"/>
    <w:rsid w:val="008F2F6B"/>
    <w:rsid w:val="008F3F0E"/>
    <w:rsid w:val="008F4082"/>
    <w:rsid w:val="008F4083"/>
    <w:rsid w:val="008F4451"/>
    <w:rsid w:val="008F4F1F"/>
    <w:rsid w:val="008F67DC"/>
    <w:rsid w:val="008F6C47"/>
    <w:rsid w:val="008F6D4E"/>
    <w:rsid w:val="008F6F42"/>
    <w:rsid w:val="008F71A6"/>
    <w:rsid w:val="009001D8"/>
    <w:rsid w:val="009010D1"/>
    <w:rsid w:val="00901756"/>
    <w:rsid w:val="00901810"/>
    <w:rsid w:val="009022B7"/>
    <w:rsid w:val="00902BE7"/>
    <w:rsid w:val="00902DAC"/>
    <w:rsid w:val="00902FAA"/>
    <w:rsid w:val="0090306F"/>
    <w:rsid w:val="0090389C"/>
    <w:rsid w:val="0090401A"/>
    <w:rsid w:val="009047E1"/>
    <w:rsid w:val="00904B95"/>
    <w:rsid w:val="00904C15"/>
    <w:rsid w:val="00904F70"/>
    <w:rsid w:val="00904FBC"/>
    <w:rsid w:val="00905BD2"/>
    <w:rsid w:val="0090799E"/>
    <w:rsid w:val="00907E88"/>
    <w:rsid w:val="00910A85"/>
    <w:rsid w:val="00910C12"/>
    <w:rsid w:val="00911FF5"/>
    <w:rsid w:val="009120F5"/>
    <w:rsid w:val="009121B7"/>
    <w:rsid w:val="00912B7E"/>
    <w:rsid w:val="009135F7"/>
    <w:rsid w:val="00913E7D"/>
    <w:rsid w:val="00914C29"/>
    <w:rsid w:val="00914DB9"/>
    <w:rsid w:val="00915107"/>
    <w:rsid w:val="00915649"/>
    <w:rsid w:val="009158FE"/>
    <w:rsid w:val="00915A31"/>
    <w:rsid w:val="00915D2F"/>
    <w:rsid w:val="00916A54"/>
    <w:rsid w:val="00917644"/>
    <w:rsid w:val="009176F3"/>
    <w:rsid w:val="009203E1"/>
    <w:rsid w:val="00921AC1"/>
    <w:rsid w:val="00921DD1"/>
    <w:rsid w:val="00921EF4"/>
    <w:rsid w:val="0092283C"/>
    <w:rsid w:val="00922C23"/>
    <w:rsid w:val="0092398B"/>
    <w:rsid w:val="00923F18"/>
    <w:rsid w:val="00926516"/>
    <w:rsid w:val="00926562"/>
    <w:rsid w:val="00927A71"/>
    <w:rsid w:val="00927AB3"/>
    <w:rsid w:val="00927B1F"/>
    <w:rsid w:val="00930648"/>
    <w:rsid w:val="00930846"/>
    <w:rsid w:val="00931100"/>
    <w:rsid w:val="00931F3B"/>
    <w:rsid w:val="009320DB"/>
    <w:rsid w:val="00933ED4"/>
    <w:rsid w:val="00934A5D"/>
    <w:rsid w:val="00934E6C"/>
    <w:rsid w:val="00935A5F"/>
    <w:rsid w:val="00935B0A"/>
    <w:rsid w:val="00936FF2"/>
    <w:rsid w:val="00936FF5"/>
    <w:rsid w:val="00937E07"/>
    <w:rsid w:val="00940218"/>
    <w:rsid w:val="00940900"/>
    <w:rsid w:val="009411DA"/>
    <w:rsid w:val="00941770"/>
    <w:rsid w:val="009417A1"/>
    <w:rsid w:val="00942777"/>
    <w:rsid w:val="00942B93"/>
    <w:rsid w:val="00942C73"/>
    <w:rsid w:val="009443E4"/>
    <w:rsid w:val="009449A3"/>
    <w:rsid w:val="00944DDF"/>
    <w:rsid w:val="00944E3D"/>
    <w:rsid w:val="009458AD"/>
    <w:rsid w:val="00945A8B"/>
    <w:rsid w:val="00945E9F"/>
    <w:rsid w:val="009460FA"/>
    <w:rsid w:val="00946493"/>
    <w:rsid w:val="009466C1"/>
    <w:rsid w:val="009469FC"/>
    <w:rsid w:val="00947198"/>
    <w:rsid w:val="00947DA8"/>
    <w:rsid w:val="00947E71"/>
    <w:rsid w:val="009503AA"/>
    <w:rsid w:val="009506FC"/>
    <w:rsid w:val="009508FE"/>
    <w:rsid w:val="009515E5"/>
    <w:rsid w:val="009516C7"/>
    <w:rsid w:val="00951C80"/>
    <w:rsid w:val="00952194"/>
    <w:rsid w:val="00952E45"/>
    <w:rsid w:val="00953256"/>
    <w:rsid w:val="0095382F"/>
    <w:rsid w:val="00953959"/>
    <w:rsid w:val="00953B69"/>
    <w:rsid w:val="00953E0E"/>
    <w:rsid w:val="0095454F"/>
    <w:rsid w:val="0095492E"/>
    <w:rsid w:val="00954AEC"/>
    <w:rsid w:val="00955654"/>
    <w:rsid w:val="00955894"/>
    <w:rsid w:val="00955959"/>
    <w:rsid w:val="00955C10"/>
    <w:rsid w:val="00955E47"/>
    <w:rsid w:val="009562FD"/>
    <w:rsid w:val="0095692E"/>
    <w:rsid w:val="00957B7E"/>
    <w:rsid w:val="009601F1"/>
    <w:rsid w:val="00960CEA"/>
    <w:rsid w:val="00961380"/>
    <w:rsid w:val="009613D9"/>
    <w:rsid w:val="009619F7"/>
    <w:rsid w:val="00962430"/>
    <w:rsid w:val="00962744"/>
    <w:rsid w:val="00963703"/>
    <w:rsid w:val="0096413D"/>
    <w:rsid w:val="00964151"/>
    <w:rsid w:val="00964EF6"/>
    <w:rsid w:val="00964F17"/>
    <w:rsid w:val="00965729"/>
    <w:rsid w:val="009664F5"/>
    <w:rsid w:val="00966AA6"/>
    <w:rsid w:val="00966C09"/>
    <w:rsid w:val="00967013"/>
    <w:rsid w:val="0096711E"/>
    <w:rsid w:val="00967A71"/>
    <w:rsid w:val="00967B69"/>
    <w:rsid w:val="00967BBF"/>
    <w:rsid w:val="00970037"/>
    <w:rsid w:val="009706E7"/>
    <w:rsid w:val="00970AC4"/>
    <w:rsid w:val="00970EA5"/>
    <w:rsid w:val="009716F5"/>
    <w:rsid w:val="00971A64"/>
    <w:rsid w:val="00971B2A"/>
    <w:rsid w:val="00971D2A"/>
    <w:rsid w:val="0097265D"/>
    <w:rsid w:val="009730CF"/>
    <w:rsid w:val="00973AF3"/>
    <w:rsid w:val="009745AE"/>
    <w:rsid w:val="009745FA"/>
    <w:rsid w:val="0097468A"/>
    <w:rsid w:val="009746ED"/>
    <w:rsid w:val="00974BCF"/>
    <w:rsid w:val="0097606A"/>
    <w:rsid w:val="00976087"/>
    <w:rsid w:val="00976674"/>
    <w:rsid w:val="00977B86"/>
    <w:rsid w:val="00977B8E"/>
    <w:rsid w:val="00980B95"/>
    <w:rsid w:val="00980C8D"/>
    <w:rsid w:val="00980E05"/>
    <w:rsid w:val="00981514"/>
    <w:rsid w:val="009818BA"/>
    <w:rsid w:val="00982049"/>
    <w:rsid w:val="00982140"/>
    <w:rsid w:val="00982149"/>
    <w:rsid w:val="009821FC"/>
    <w:rsid w:val="00982635"/>
    <w:rsid w:val="009834D4"/>
    <w:rsid w:val="0098381B"/>
    <w:rsid w:val="00983947"/>
    <w:rsid w:val="00983E59"/>
    <w:rsid w:val="009841D1"/>
    <w:rsid w:val="009843F9"/>
    <w:rsid w:val="00984806"/>
    <w:rsid w:val="00984865"/>
    <w:rsid w:val="00985845"/>
    <w:rsid w:val="00986920"/>
    <w:rsid w:val="00986957"/>
    <w:rsid w:val="00986D61"/>
    <w:rsid w:val="00987FBD"/>
    <w:rsid w:val="00991FCD"/>
    <w:rsid w:val="0099298E"/>
    <w:rsid w:val="00993DE1"/>
    <w:rsid w:val="00993EDD"/>
    <w:rsid w:val="0099428B"/>
    <w:rsid w:val="00995019"/>
    <w:rsid w:val="0099503D"/>
    <w:rsid w:val="00995C44"/>
    <w:rsid w:val="00996660"/>
    <w:rsid w:val="00996A2D"/>
    <w:rsid w:val="009979A4"/>
    <w:rsid w:val="009979EF"/>
    <w:rsid w:val="00997B0E"/>
    <w:rsid w:val="009A07FB"/>
    <w:rsid w:val="009A0861"/>
    <w:rsid w:val="009A1264"/>
    <w:rsid w:val="009A2599"/>
    <w:rsid w:val="009A2CA2"/>
    <w:rsid w:val="009A3605"/>
    <w:rsid w:val="009A3807"/>
    <w:rsid w:val="009A3913"/>
    <w:rsid w:val="009A3AFC"/>
    <w:rsid w:val="009A3FC1"/>
    <w:rsid w:val="009A4169"/>
    <w:rsid w:val="009A436B"/>
    <w:rsid w:val="009A4741"/>
    <w:rsid w:val="009A4A79"/>
    <w:rsid w:val="009A5074"/>
    <w:rsid w:val="009A540F"/>
    <w:rsid w:val="009A57FE"/>
    <w:rsid w:val="009A585F"/>
    <w:rsid w:val="009A62AB"/>
    <w:rsid w:val="009A63DD"/>
    <w:rsid w:val="009B1387"/>
    <w:rsid w:val="009B17B7"/>
    <w:rsid w:val="009B226E"/>
    <w:rsid w:val="009B24FF"/>
    <w:rsid w:val="009B265C"/>
    <w:rsid w:val="009B26EE"/>
    <w:rsid w:val="009B3856"/>
    <w:rsid w:val="009B39AC"/>
    <w:rsid w:val="009B3B5D"/>
    <w:rsid w:val="009B51CD"/>
    <w:rsid w:val="009B556E"/>
    <w:rsid w:val="009B58E8"/>
    <w:rsid w:val="009B5DF4"/>
    <w:rsid w:val="009B6CD5"/>
    <w:rsid w:val="009B6FA3"/>
    <w:rsid w:val="009C088F"/>
    <w:rsid w:val="009C0FCE"/>
    <w:rsid w:val="009C1880"/>
    <w:rsid w:val="009C1E50"/>
    <w:rsid w:val="009C2261"/>
    <w:rsid w:val="009C2C39"/>
    <w:rsid w:val="009C4B78"/>
    <w:rsid w:val="009C4B81"/>
    <w:rsid w:val="009C56BB"/>
    <w:rsid w:val="009C5AB5"/>
    <w:rsid w:val="009C5E99"/>
    <w:rsid w:val="009C7440"/>
    <w:rsid w:val="009D00E4"/>
    <w:rsid w:val="009D0238"/>
    <w:rsid w:val="009D0E71"/>
    <w:rsid w:val="009D10B6"/>
    <w:rsid w:val="009D1626"/>
    <w:rsid w:val="009D1D6A"/>
    <w:rsid w:val="009D1D9C"/>
    <w:rsid w:val="009D1DBA"/>
    <w:rsid w:val="009D1FE2"/>
    <w:rsid w:val="009D2F0F"/>
    <w:rsid w:val="009D3577"/>
    <w:rsid w:val="009D3DF9"/>
    <w:rsid w:val="009D3EFE"/>
    <w:rsid w:val="009D4CDE"/>
    <w:rsid w:val="009D5355"/>
    <w:rsid w:val="009D5493"/>
    <w:rsid w:val="009D619C"/>
    <w:rsid w:val="009D62A1"/>
    <w:rsid w:val="009D6438"/>
    <w:rsid w:val="009D6E5D"/>
    <w:rsid w:val="009D7D32"/>
    <w:rsid w:val="009D7F93"/>
    <w:rsid w:val="009E0966"/>
    <w:rsid w:val="009E10CF"/>
    <w:rsid w:val="009E1D16"/>
    <w:rsid w:val="009E20D9"/>
    <w:rsid w:val="009E2913"/>
    <w:rsid w:val="009E2ADD"/>
    <w:rsid w:val="009E2E5B"/>
    <w:rsid w:val="009E2EB2"/>
    <w:rsid w:val="009E3727"/>
    <w:rsid w:val="009E3EFB"/>
    <w:rsid w:val="009E3FB9"/>
    <w:rsid w:val="009E4139"/>
    <w:rsid w:val="009E4343"/>
    <w:rsid w:val="009E4A36"/>
    <w:rsid w:val="009E4E34"/>
    <w:rsid w:val="009E5153"/>
    <w:rsid w:val="009E549E"/>
    <w:rsid w:val="009E54D0"/>
    <w:rsid w:val="009E5658"/>
    <w:rsid w:val="009E56EA"/>
    <w:rsid w:val="009E6363"/>
    <w:rsid w:val="009E6FA9"/>
    <w:rsid w:val="009E7315"/>
    <w:rsid w:val="009E7880"/>
    <w:rsid w:val="009F04E8"/>
    <w:rsid w:val="009F08DF"/>
    <w:rsid w:val="009F09B6"/>
    <w:rsid w:val="009F2454"/>
    <w:rsid w:val="009F2512"/>
    <w:rsid w:val="009F2B4A"/>
    <w:rsid w:val="009F2EAF"/>
    <w:rsid w:val="009F3319"/>
    <w:rsid w:val="009F3FBF"/>
    <w:rsid w:val="009F42B7"/>
    <w:rsid w:val="009F4492"/>
    <w:rsid w:val="009F555B"/>
    <w:rsid w:val="009F5891"/>
    <w:rsid w:val="009F615D"/>
    <w:rsid w:val="009F61DF"/>
    <w:rsid w:val="009F6991"/>
    <w:rsid w:val="009F6FB9"/>
    <w:rsid w:val="009F746D"/>
    <w:rsid w:val="009F791D"/>
    <w:rsid w:val="00A0016C"/>
    <w:rsid w:val="00A00FE5"/>
    <w:rsid w:val="00A020A0"/>
    <w:rsid w:val="00A02B75"/>
    <w:rsid w:val="00A035E9"/>
    <w:rsid w:val="00A040D4"/>
    <w:rsid w:val="00A052E6"/>
    <w:rsid w:val="00A0553A"/>
    <w:rsid w:val="00A05AED"/>
    <w:rsid w:val="00A06399"/>
    <w:rsid w:val="00A06641"/>
    <w:rsid w:val="00A06A82"/>
    <w:rsid w:val="00A0700C"/>
    <w:rsid w:val="00A074E4"/>
    <w:rsid w:val="00A0754A"/>
    <w:rsid w:val="00A0766C"/>
    <w:rsid w:val="00A1194E"/>
    <w:rsid w:val="00A119F8"/>
    <w:rsid w:val="00A11C1F"/>
    <w:rsid w:val="00A123A7"/>
    <w:rsid w:val="00A123DB"/>
    <w:rsid w:val="00A1273E"/>
    <w:rsid w:val="00A129D4"/>
    <w:rsid w:val="00A137BE"/>
    <w:rsid w:val="00A13DBD"/>
    <w:rsid w:val="00A14DD2"/>
    <w:rsid w:val="00A15776"/>
    <w:rsid w:val="00A16314"/>
    <w:rsid w:val="00A165BC"/>
    <w:rsid w:val="00A170B9"/>
    <w:rsid w:val="00A17842"/>
    <w:rsid w:val="00A20173"/>
    <w:rsid w:val="00A2093B"/>
    <w:rsid w:val="00A2117D"/>
    <w:rsid w:val="00A218E6"/>
    <w:rsid w:val="00A21D3C"/>
    <w:rsid w:val="00A221B5"/>
    <w:rsid w:val="00A2251E"/>
    <w:rsid w:val="00A22894"/>
    <w:rsid w:val="00A22E10"/>
    <w:rsid w:val="00A2322D"/>
    <w:rsid w:val="00A2370D"/>
    <w:rsid w:val="00A23F4A"/>
    <w:rsid w:val="00A23F51"/>
    <w:rsid w:val="00A248AB"/>
    <w:rsid w:val="00A24CA1"/>
    <w:rsid w:val="00A26080"/>
    <w:rsid w:val="00A26523"/>
    <w:rsid w:val="00A26AB9"/>
    <w:rsid w:val="00A26FD5"/>
    <w:rsid w:val="00A27D07"/>
    <w:rsid w:val="00A30606"/>
    <w:rsid w:val="00A30A30"/>
    <w:rsid w:val="00A30B88"/>
    <w:rsid w:val="00A32943"/>
    <w:rsid w:val="00A3333E"/>
    <w:rsid w:val="00A33B92"/>
    <w:rsid w:val="00A3428A"/>
    <w:rsid w:val="00A34CBA"/>
    <w:rsid w:val="00A34D02"/>
    <w:rsid w:val="00A35697"/>
    <w:rsid w:val="00A361FF"/>
    <w:rsid w:val="00A365DB"/>
    <w:rsid w:val="00A36E32"/>
    <w:rsid w:val="00A37E9B"/>
    <w:rsid w:val="00A40608"/>
    <w:rsid w:val="00A40D7D"/>
    <w:rsid w:val="00A410B0"/>
    <w:rsid w:val="00A414C7"/>
    <w:rsid w:val="00A42467"/>
    <w:rsid w:val="00A42A12"/>
    <w:rsid w:val="00A42C46"/>
    <w:rsid w:val="00A43BAF"/>
    <w:rsid w:val="00A44CC4"/>
    <w:rsid w:val="00A44EAC"/>
    <w:rsid w:val="00A450D2"/>
    <w:rsid w:val="00A45915"/>
    <w:rsid w:val="00A46000"/>
    <w:rsid w:val="00A465C5"/>
    <w:rsid w:val="00A4663D"/>
    <w:rsid w:val="00A47337"/>
    <w:rsid w:val="00A475A7"/>
    <w:rsid w:val="00A50838"/>
    <w:rsid w:val="00A50B38"/>
    <w:rsid w:val="00A50CB2"/>
    <w:rsid w:val="00A5113A"/>
    <w:rsid w:val="00A5239B"/>
    <w:rsid w:val="00A52572"/>
    <w:rsid w:val="00A52815"/>
    <w:rsid w:val="00A532AB"/>
    <w:rsid w:val="00A5337F"/>
    <w:rsid w:val="00A533DB"/>
    <w:rsid w:val="00A53572"/>
    <w:rsid w:val="00A537EA"/>
    <w:rsid w:val="00A5426A"/>
    <w:rsid w:val="00A5502D"/>
    <w:rsid w:val="00A55045"/>
    <w:rsid w:val="00A5544A"/>
    <w:rsid w:val="00A556D0"/>
    <w:rsid w:val="00A563A6"/>
    <w:rsid w:val="00A5681D"/>
    <w:rsid w:val="00A569C2"/>
    <w:rsid w:val="00A56CB8"/>
    <w:rsid w:val="00A629F1"/>
    <w:rsid w:val="00A6366A"/>
    <w:rsid w:val="00A645D0"/>
    <w:rsid w:val="00A65107"/>
    <w:rsid w:val="00A6584D"/>
    <w:rsid w:val="00A66169"/>
    <w:rsid w:val="00A705E2"/>
    <w:rsid w:val="00A70A0F"/>
    <w:rsid w:val="00A70FFE"/>
    <w:rsid w:val="00A71100"/>
    <w:rsid w:val="00A71B4A"/>
    <w:rsid w:val="00A727C8"/>
    <w:rsid w:val="00A72D60"/>
    <w:rsid w:val="00A73452"/>
    <w:rsid w:val="00A7350D"/>
    <w:rsid w:val="00A738CE"/>
    <w:rsid w:val="00A739F0"/>
    <w:rsid w:val="00A73AD8"/>
    <w:rsid w:val="00A751DD"/>
    <w:rsid w:val="00A758E7"/>
    <w:rsid w:val="00A76306"/>
    <w:rsid w:val="00A7659E"/>
    <w:rsid w:val="00A76AFE"/>
    <w:rsid w:val="00A77355"/>
    <w:rsid w:val="00A777CC"/>
    <w:rsid w:val="00A779DF"/>
    <w:rsid w:val="00A806D0"/>
    <w:rsid w:val="00A807D9"/>
    <w:rsid w:val="00A80918"/>
    <w:rsid w:val="00A80B0F"/>
    <w:rsid w:val="00A816B4"/>
    <w:rsid w:val="00A81979"/>
    <w:rsid w:val="00A8232D"/>
    <w:rsid w:val="00A8258E"/>
    <w:rsid w:val="00A82A07"/>
    <w:rsid w:val="00A83F2E"/>
    <w:rsid w:val="00A84416"/>
    <w:rsid w:val="00A844C3"/>
    <w:rsid w:val="00A84545"/>
    <w:rsid w:val="00A849BC"/>
    <w:rsid w:val="00A84F50"/>
    <w:rsid w:val="00A85A08"/>
    <w:rsid w:val="00A85E3F"/>
    <w:rsid w:val="00A8682A"/>
    <w:rsid w:val="00A86AE5"/>
    <w:rsid w:val="00A86DF4"/>
    <w:rsid w:val="00A87262"/>
    <w:rsid w:val="00A8797D"/>
    <w:rsid w:val="00A879B0"/>
    <w:rsid w:val="00A87BDF"/>
    <w:rsid w:val="00A87D82"/>
    <w:rsid w:val="00A9010A"/>
    <w:rsid w:val="00A901C9"/>
    <w:rsid w:val="00A90280"/>
    <w:rsid w:val="00A91685"/>
    <w:rsid w:val="00A916FE"/>
    <w:rsid w:val="00A9257A"/>
    <w:rsid w:val="00A9259E"/>
    <w:rsid w:val="00A925F9"/>
    <w:rsid w:val="00A92824"/>
    <w:rsid w:val="00A92FE1"/>
    <w:rsid w:val="00A9309C"/>
    <w:rsid w:val="00A93878"/>
    <w:rsid w:val="00A941BE"/>
    <w:rsid w:val="00A941F1"/>
    <w:rsid w:val="00A94530"/>
    <w:rsid w:val="00A94928"/>
    <w:rsid w:val="00A95520"/>
    <w:rsid w:val="00A95798"/>
    <w:rsid w:val="00A95E8F"/>
    <w:rsid w:val="00A96841"/>
    <w:rsid w:val="00A97549"/>
    <w:rsid w:val="00A9796B"/>
    <w:rsid w:val="00A97C2C"/>
    <w:rsid w:val="00AA08C7"/>
    <w:rsid w:val="00AA0E57"/>
    <w:rsid w:val="00AA0FAB"/>
    <w:rsid w:val="00AA1AD9"/>
    <w:rsid w:val="00AA21D2"/>
    <w:rsid w:val="00AA2600"/>
    <w:rsid w:val="00AA2F6E"/>
    <w:rsid w:val="00AA407D"/>
    <w:rsid w:val="00AA42D8"/>
    <w:rsid w:val="00AA488F"/>
    <w:rsid w:val="00AA518E"/>
    <w:rsid w:val="00AA5CA9"/>
    <w:rsid w:val="00AA5CC8"/>
    <w:rsid w:val="00AA66DC"/>
    <w:rsid w:val="00AA6841"/>
    <w:rsid w:val="00AA79F7"/>
    <w:rsid w:val="00AA7F1B"/>
    <w:rsid w:val="00AB063B"/>
    <w:rsid w:val="00AB0F26"/>
    <w:rsid w:val="00AB1319"/>
    <w:rsid w:val="00AB1365"/>
    <w:rsid w:val="00AB13B4"/>
    <w:rsid w:val="00AB1B9C"/>
    <w:rsid w:val="00AB25A0"/>
    <w:rsid w:val="00AB27DF"/>
    <w:rsid w:val="00AB2D4C"/>
    <w:rsid w:val="00AB2E14"/>
    <w:rsid w:val="00AB2E90"/>
    <w:rsid w:val="00AB32E5"/>
    <w:rsid w:val="00AB3572"/>
    <w:rsid w:val="00AB38B2"/>
    <w:rsid w:val="00AB3CE4"/>
    <w:rsid w:val="00AB4033"/>
    <w:rsid w:val="00AB4949"/>
    <w:rsid w:val="00AB4F77"/>
    <w:rsid w:val="00AB523B"/>
    <w:rsid w:val="00AB5A69"/>
    <w:rsid w:val="00AB61DD"/>
    <w:rsid w:val="00AB623B"/>
    <w:rsid w:val="00AB6652"/>
    <w:rsid w:val="00AB71A3"/>
    <w:rsid w:val="00AB7C1D"/>
    <w:rsid w:val="00AC0930"/>
    <w:rsid w:val="00AC2011"/>
    <w:rsid w:val="00AC238D"/>
    <w:rsid w:val="00AC248C"/>
    <w:rsid w:val="00AC26DF"/>
    <w:rsid w:val="00AC2D90"/>
    <w:rsid w:val="00AC3C79"/>
    <w:rsid w:val="00AC59EA"/>
    <w:rsid w:val="00AC5FA1"/>
    <w:rsid w:val="00AC6193"/>
    <w:rsid w:val="00AC64FD"/>
    <w:rsid w:val="00AC681A"/>
    <w:rsid w:val="00AC71A1"/>
    <w:rsid w:val="00AC735B"/>
    <w:rsid w:val="00AC7E46"/>
    <w:rsid w:val="00AD0215"/>
    <w:rsid w:val="00AD02F6"/>
    <w:rsid w:val="00AD045B"/>
    <w:rsid w:val="00AD08C2"/>
    <w:rsid w:val="00AD0BFB"/>
    <w:rsid w:val="00AD0E95"/>
    <w:rsid w:val="00AD149F"/>
    <w:rsid w:val="00AD166E"/>
    <w:rsid w:val="00AD16E7"/>
    <w:rsid w:val="00AD1D0B"/>
    <w:rsid w:val="00AD2DD5"/>
    <w:rsid w:val="00AD2FB5"/>
    <w:rsid w:val="00AD3113"/>
    <w:rsid w:val="00AD3E13"/>
    <w:rsid w:val="00AD43F1"/>
    <w:rsid w:val="00AD4B49"/>
    <w:rsid w:val="00AD4D25"/>
    <w:rsid w:val="00AD4FC3"/>
    <w:rsid w:val="00AD62A0"/>
    <w:rsid w:val="00AD6740"/>
    <w:rsid w:val="00AD7752"/>
    <w:rsid w:val="00AE03A4"/>
    <w:rsid w:val="00AE0DDA"/>
    <w:rsid w:val="00AE1AE8"/>
    <w:rsid w:val="00AE1C09"/>
    <w:rsid w:val="00AE1C9A"/>
    <w:rsid w:val="00AE1D38"/>
    <w:rsid w:val="00AE2101"/>
    <w:rsid w:val="00AE26BC"/>
    <w:rsid w:val="00AE312B"/>
    <w:rsid w:val="00AE32B9"/>
    <w:rsid w:val="00AE3B16"/>
    <w:rsid w:val="00AE3FBE"/>
    <w:rsid w:val="00AE3FED"/>
    <w:rsid w:val="00AE4066"/>
    <w:rsid w:val="00AE4346"/>
    <w:rsid w:val="00AE4834"/>
    <w:rsid w:val="00AE518E"/>
    <w:rsid w:val="00AE5F7D"/>
    <w:rsid w:val="00AE5FE8"/>
    <w:rsid w:val="00AE7DD7"/>
    <w:rsid w:val="00AE7FBF"/>
    <w:rsid w:val="00AF0429"/>
    <w:rsid w:val="00AF15CD"/>
    <w:rsid w:val="00AF1752"/>
    <w:rsid w:val="00AF1997"/>
    <w:rsid w:val="00AF1CA2"/>
    <w:rsid w:val="00AF29CF"/>
    <w:rsid w:val="00AF2ACF"/>
    <w:rsid w:val="00AF415A"/>
    <w:rsid w:val="00AF6714"/>
    <w:rsid w:val="00AF6784"/>
    <w:rsid w:val="00AF70BB"/>
    <w:rsid w:val="00AF7557"/>
    <w:rsid w:val="00AF7A93"/>
    <w:rsid w:val="00B00A59"/>
    <w:rsid w:val="00B0136A"/>
    <w:rsid w:val="00B01D7F"/>
    <w:rsid w:val="00B03F92"/>
    <w:rsid w:val="00B042E4"/>
    <w:rsid w:val="00B046EB"/>
    <w:rsid w:val="00B049FE"/>
    <w:rsid w:val="00B04EB2"/>
    <w:rsid w:val="00B0508D"/>
    <w:rsid w:val="00B05266"/>
    <w:rsid w:val="00B05292"/>
    <w:rsid w:val="00B05AD0"/>
    <w:rsid w:val="00B05F37"/>
    <w:rsid w:val="00B06032"/>
    <w:rsid w:val="00B06E38"/>
    <w:rsid w:val="00B0759B"/>
    <w:rsid w:val="00B076FC"/>
    <w:rsid w:val="00B07931"/>
    <w:rsid w:val="00B07AC5"/>
    <w:rsid w:val="00B07AE3"/>
    <w:rsid w:val="00B10650"/>
    <w:rsid w:val="00B108FA"/>
    <w:rsid w:val="00B10961"/>
    <w:rsid w:val="00B114AA"/>
    <w:rsid w:val="00B1250D"/>
    <w:rsid w:val="00B12996"/>
    <w:rsid w:val="00B150D2"/>
    <w:rsid w:val="00B155D6"/>
    <w:rsid w:val="00B176DA"/>
    <w:rsid w:val="00B17E75"/>
    <w:rsid w:val="00B17F9C"/>
    <w:rsid w:val="00B20882"/>
    <w:rsid w:val="00B21352"/>
    <w:rsid w:val="00B22402"/>
    <w:rsid w:val="00B234F3"/>
    <w:rsid w:val="00B2437C"/>
    <w:rsid w:val="00B24614"/>
    <w:rsid w:val="00B24D0F"/>
    <w:rsid w:val="00B2504C"/>
    <w:rsid w:val="00B25168"/>
    <w:rsid w:val="00B25717"/>
    <w:rsid w:val="00B25E9D"/>
    <w:rsid w:val="00B27128"/>
    <w:rsid w:val="00B27CFF"/>
    <w:rsid w:val="00B301C9"/>
    <w:rsid w:val="00B30247"/>
    <w:rsid w:val="00B3070A"/>
    <w:rsid w:val="00B307CF"/>
    <w:rsid w:val="00B31B66"/>
    <w:rsid w:val="00B32E7D"/>
    <w:rsid w:val="00B33404"/>
    <w:rsid w:val="00B33B07"/>
    <w:rsid w:val="00B33B76"/>
    <w:rsid w:val="00B33E05"/>
    <w:rsid w:val="00B345DD"/>
    <w:rsid w:val="00B34941"/>
    <w:rsid w:val="00B34E20"/>
    <w:rsid w:val="00B34EC7"/>
    <w:rsid w:val="00B36A53"/>
    <w:rsid w:val="00B36AD5"/>
    <w:rsid w:val="00B36F76"/>
    <w:rsid w:val="00B37E6C"/>
    <w:rsid w:val="00B40097"/>
    <w:rsid w:val="00B404EA"/>
    <w:rsid w:val="00B40A45"/>
    <w:rsid w:val="00B40A63"/>
    <w:rsid w:val="00B415EB"/>
    <w:rsid w:val="00B41A51"/>
    <w:rsid w:val="00B41CEA"/>
    <w:rsid w:val="00B420D1"/>
    <w:rsid w:val="00B420E4"/>
    <w:rsid w:val="00B42EC9"/>
    <w:rsid w:val="00B4300B"/>
    <w:rsid w:val="00B43187"/>
    <w:rsid w:val="00B432E8"/>
    <w:rsid w:val="00B43711"/>
    <w:rsid w:val="00B437D4"/>
    <w:rsid w:val="00B443AC"/>
    <w:rsid w:val="00B44730"/>
    <w:rsid w:val="00B44806"/>
    <w:rsid w:val="00B4493E"/>
    <w:rsid w:val="00B44A3F"/>
    <w:rsid w:val="00B4532E"/>
    <w:rsid w:val="00B45583"/>
    <w:rsid w:val="00B45F85"/>
    <w:rsid w:val="00B4642A"/>
    <w:rsid w:val="00B47503"/>
    <w:rsid w:val="00B47605"/>
    <w:rsid w:val="00B47DE9"/>
    <w:rsid w:val="00B501CF"/>
    <w:rsid w:val="00B50664"/>
    <w:rsid w:val="00B510F6"/>
    <w:rsid w:val="00B51EF6"/>
    <w:rsid w:val="00B51F0B"/>
    <w:rsid w:val="00B51F37"/>
    <w:rsid w:val="00B51FA8"/>
    <w:rsid w:val="00B5209E"/>
    <w:rsid w:val="00B52CAD"/>
    <w:rsid w:val="00B53F3C"/>
    <w:rsid w:val="00B5406E"/>
    <w:rsid w:val="00B54073"/>
    <w:rsid w:val="00B54838"/>
    <w:rsid w:val="00B55139"/>
    <w:rsid w:val="00B55819"/>
    <w:rsid w:val="00B55A18"/>
    <w:rsid w:val="00B5602B"/>
    <w:rsid w:val="00B565E3"/>
    <w:rsid w:val="00B57779"/>
    <w:rsid w:val="00B60378"/>
    <w:rsid w:val="00B611B0"/>
    <w:rsid w:val="00B61A42"/>
    <w:rsid w:val="00B62C71"/>
    <w:rsid w:val="00B6378A"/>
    <w:rsid w:val="00B63C11"/>
    <w:rsid w:val="00B63D18"/>
    <w:rsid w:val="00B645D0"/>
    <w:rsid w:val="00B6494B"/>
    <w:rsid w:val="00B64D1B"/>
    <w:rsid w:val="00B65879"/>
    <w:rsid w:val="00B65BF0"/>
    <w:rsid w:val="00B65E51"/>
    <w:rsid w:val="00B660F7"/>
    <w:rsid w:val="00B66535"/>
    <w:rsid w:val="00B6776E"/>
    <w:rsid w:val="00B67891"/>
    <w:rsid w:val="00B67C20"/>
    <w:rsid w:val="00B67FB9"/>
    <w:rsid w:val="00B7105D"/>
    <w:rsid w:val="00B7112C"/>
    <w:rsid w:val="00B71758"/>
    <w:rsid w:val="00B720B8"/>
    <w:rsid w:val="00B724CE"/>
    <w:rsid w:val="00B727FF"/>
    <w:rsid w:val="00B736FA"/>
    <w:rsid w:val="00B73A61"/>
    <w:rsid w:val="00B74156"/>
    <w:rsid w:val="00B74C4D"/>
    <w:rsid w:val="00B758B8"/>
    <w:rsid w:val="00B75B2B"/>
    <w:rsid w:val="00B75D07"/>
    <w:rsid w:val="00B8007A"/>
    <w:rsid w:val="00B8262A"/>
    <w:rsid w:val="00B82E81"/>
    <w:rsid w:val="00B830EC"/>
    <w:rsid w:val="00B832C9"/>
    <w:rsid w:val="00B83D66"/>
    <w:rsid w:val="00B8490C"/>
    <w:rsid w:val="00B860C3"/>
    <w:rsid w:val="00B863C1"/>
    <w:rsid w:val="00B86B9C"/>
    <w:rsid w:val="00B86F48"/>
    <w:rsid w:val="00B87567"/>
    <w:rsid w:val="00B8789C"/>
    <w:rsid w:val="00B916CF"/>
    <w:rsid w:val="00B9197E"/>
    <w:rsid w:val="00B9198C"/>
    <w:rsid w:val="00B91A2D"/>
    <w:rsid w:val="00B91C0E"/>
    <w:rsid w:val="00B926BF"/>
    <w:rsid w:val="00B92815"/>
    <w:rsid w:val="00B92BE6"/>
    <w:rsid w:val="00B92D16"/>
    <w:rsid w:val="00B93392"/>
    <w:rsid w:val="00B935AA"/>
    <w:rsid w:val="00B94F38"/>
    <w:rsid w:val="00B95563"/>
    <w:rsid w:val="00B95AE6"/>
    <w:rsid w:val="00B95BCB"/>
    <w:rsid w:val="00B96663"/>
    <w:rsid w:val="00B97111"/>
    <w:rsid w:val="00B97A9C"/>
    <w:rsid w:val="00B97BB3"/>
    <w:rsid w:val="00B97DC6"/>
    <w:rsid w:val="00B97F3E"/>
    <w:rsid w:val="00BA0121"/>
    <w:rsid w:val="00BA0256"/>
    <w:rsid w:val="00BA19C5"/>
    <w:rsid w:val="00BA1E2D"/>
    <w:rsid w:val="00BA291D"/>
    <w:rsid w:val="00BA3C9D"/>
    <w:rsid w:val="00BA5B6D"/>
    <w:rsid w:val="00BA7447"/>
    <w:rsid w:val="00BB0154"/>
    <w:rsid w:val="00BB05E5"/>
    <w:rsid w:val="00BB0671"/>
    <w:rsid w:val="00BB11E1"/>
    <w:rsid w:val="00BB155B"/>
    <w:rsid w:val="00BB16B6"/>
    <w:rsid w:val="00BB17F0"/>
    <w:rsid w:val="00BB1BC0"/>
    <w:rsid w:val="00BB235E"/>
    <w:rsid w:val="00BB2A91"/>
    <w:rsid w:val="00BB2C74"/>
    <w:rsid w:val="00BB2F93"/>
    <w:rsid w:val="00BB311B"/>
    <w:rsid w:val="00BB3637"/>
    <w:rsid w:val="00BB4D76"/>
    <w:rsid w:val="00BB4F30"/>
    <w:rsid w:val="00BB5D15"/>
    <w:rsid w:val="00BB5FB6"/>
    <w:rsid w:val="00BB630D"/>
    <w:rsid w:val="00BB6A09"/>
    <w:rsid w:val="00BB732E"/>
    <w:rsid w:val="00BB7F31"/>
    <w:rsid w:val="00BC01FB"/>
    <w:rsid w:val="00BC06A0"/>
    <w:rsid w:val="00BC0862"/>
    <w:rsid w:val="00BC0F9E"/>
    <w:rsid w:val="00BC1018"/>
    <w:rsid w:val="00BC1453"/>
    <w:rsid w:val="00BC206B"/>
    <w:rsid w:val="00BC2179"/>
    <w:rsid w:val="00BC2967"/>
    <w:rsid w:val="00BC2986"/>
    <w:rsid w:val="00BC2B6E"/>
    <w:rsid w:val="00BC3253"/>
    <w:rsid w:val="00BC3BE4"/>
    <w:rsid w:val="00BC3F1A"/>
    <w:rsid w:val="00BC40CE"/>
    <w:rsid w:val="00BC40CF"/>
    <w:rsid w:val="00BC46F4"/>
    <w:rsid w:val="00BC46F8"/>
    <w:rsid w:val="00BC5C82"/>
    <w:rsid w:val="00BC60D1"/>
    <w:rsid w:val="00BC63EC"/>
    <w:rsid w:val="00BC78AC"/>
    <w:rsid w:val="00BD0119"/>
    <w:rsid w:val="00BD0257"/>
    <w:rsid w:val="00BD1FA4"/>
    <w:rsid w:val="00BD2F4C"/>
    <w:rsid w:val="00BD3C1C"/>
    <w:rsid w:val="00BD4514"/>
    <w:rsid w:val="00BD4B03"/>
    <w:rsid w:val="00BD59FD"/>
    <w:rsid w:val="00BD622B"/>
    <w:rsid w:val="00BD6481"/>
    <w:rsid w:val="00BD70DD"/>
    <w:rsid w:val="00BD7B13"/>
    <w:rsid w:val="00BD7E25"/>
    <w:rsid w:val="00BE0BA8"/>
    <w:rsid w:val="00BE0BB5"/>
    <w:rsid w:val="00BE25A3"/>
    <w:rsid w:val="00BE2AFC"/>
    <w:rsid w:val="00BE2F62"/>
    <w:rsid w:val="00BE2F89"/>
    <w:rsid w:val="00BE3181"/>
    <w:rsid w:val="00BE3AA7"/>
    <w:rsid w:val="00BE46E0"/>
    <w:rsid w:val="00BE4C13"/>
    <w:rsid w:val="00BE4C8B"/>
    <w:rsid w:val="00BE4F7E"/>
    <w:rsid w:val="00BE57F8"/>
    <w:rsid w:val="00BE615D"/>
    <w:rsid w:val="00BE6616"/>
    <w:rsid w:val="00BE7202"/>
    <w:rsid w:val="00BF0073"/>
    <w:rsid w:val="00BF0F06"/>
    <w:rsid w:val="00BF12DA"/>
    <w:rsid w:val="00BF18A6"/>
    <w:rsid w:val="00BF1920"/>
    <w:rsid w:val="00BF1BF8"/>
    <w:rsid w:val="00BF1EF8"/>
    <w:rsid w:val="00BF2D41"/>
    <w:rsid w:val="00BF4928"/>
    <w:rsid w:val="00BF4BAE"/>
    <w:rsid w:val="00BF5A87"/>
    <w:rsid w:val="00BF6381"/>
    <w:rsid w:val="00BF6518"/>
    <w:rsid w:val="00BF74F6"/>
    <w:rsid w:val="00BF7504"/>
    <w:rsid w:val="00BF75A5"/>
    <w:rsid w:val="00BF77DB"/>
    <w:rsid w:val="00BF7A01"/>
    <w:rsid w:val="00BF7D6B"/>
    <w:rsid w:val="00C002A0"/>
    <w:rsid w:val="00C00487"/>
    <w:rsid w:val="00C00547"/>
    <w:rsid w:val="00C00807"/>
    <w:rsid w:val="00C017E9"/>
    <w:rsid w:val="00C021FF"/>
    <w:rsid w:val="00C03934"/>
    <w:rsid w:val="00C03C24"/>
    <w:rsid w:val="00C03E96"/>
    <w:rsid w:val="00C042C3"/>
    <w:rsid w:val="00C04680"/>
    <w:rsid w:val="00C04B40"/>
    <w:rsid w:val="00C04F3E"/>
    <w:rsid w:val="00C05ECF"/>
    <w:rsid w:val="00C065D5"/>
    <w:rsid w:val="00C0662A"/>
    <w:rsid w:val="00C0694B"/>
    <w:rsid w:val="00C06C42"/>
    <w:rsid w:val="00C06CE4"/>
    <w:rsid w:val="00C07952"/>
    <w:rsid w:val="00C101BC"/>
    <w:rsid w:val="00C102F7"/>
    <w:rsid w:val="00C10D53"/>
    <w:rsid w:val="00C10E1F"/>
    <w:rsid w:val="00C110F0"/>
    <w:rsid w:val="00C11256"/>
    <w:rsid w:val="00C11991"/>
    <w:rsid w:val="00C11B79"/>
    <w:rsid w:val="00C11DF4"/>
    <w:rsid w:val="00C123AF"/>
    <w:rsid w:val="00C13022"/>
    <w:rsid w:val="00C1322C"/>
    <w:rsid w:val="00C135F9"/>
    <w:rsid w:val="00C13632"/>
    <w:rsid w:val="00C13B5A"/>
    <w:rsid w:val="00C13CE3"/>
    <w:rsid w:val="00C13D96"/>
    <w:rsid w:val="00C146A6"/>
    <w:rsid w:val="00C14A74"/>
    <w:rsid w:val="00C154F1"/>
    <w:rsid w:val="00C155B8"/>
    <w:rsid w:val="00C156B8"/>
    <w:rsid w:val="00C15FB7"/>
    <w:rsid w:val="00C161A8"/>
    <w:rsid w:val="00C16D18"/>
    <w:rsid w:val="00C172C5"/>
    <w:rsid w:val="00C17554"/>
    <w:rsid w:val="00C17D8D"/>
    <w:rsid w:val="00C17E32"/>
    <w:rsid w:val="00C20B18"/>
    <w:rsid w:val="00C20B57"/>
    <w:rsid w:val="00C20CA3"/>
    <w:rsid w:val="00C21107"/>
    <w:rsid w:val="00C2171D"/>
    <w:rsid w:val="00C21C40"/>
    <w:rsid w:val="00C231F5"/>
    <w:rsid w:val="00C236CB"/>
    <w:rsid w:val="00C23C26"/>
    <w:rsid w:val="00C2425C"/>
    <w:rsid w:val="00C24542"/>
    <w:rsid w:val="00C247E8"/>
    <w:rsid w:val="00C24C43"/>
    <w:rsid w:val="00C24D07"/>
    <w:rsid w:val="00C24D38"/>
    <w:rsid w:val="00C25163"/>
    <w:rsid w:val="00C264D1"/>
    <w:rsid w:val="00C26517"/>
    <w:rsid w:val="00C26711"/>
    <w:rsid w:val="00C26ADE"/>
    <w:rsid w:val="00C2728E"/>
    <w:rsid w:val="00C2755A"/>
    <w:rsid w:val="00C2757B"/>
    <w:rsid w:val="00C3050E"/>
    <w:rsid w:val="00C3179C"/>
    <w:rsid w:val="00C3280F"/>
    <w:rsid w:val="00C32D26"/>
    <w:rsid w:val="00C33850"/>
    <w:rsid w:val="00C3406F"/>
    <w:rsid w:val="00C348B8"/>
    <w:rsid w:val="00C34CCA"/>
    <w:rsid w:val="00C35054"/>
    <w:rsid w:val="00C35071"/>
    <w:rsid w:val="00C3525F"/>
    <w:rsid w:val="00C354A4"/>
    <w:rsid w:val="00C35B5B"/>
    <w:rsid w:val="00C35BCF"/>
    <w:rsid w:val="00C35C1C"/>
    <w:rsid w:val="00C35E19"/>
    <w:rsid w:val="00C36099"/>
    <w:rsid w:val="00C3611D"/>
    <w:rsid w:val="00C36255"/>
    <w:rsid w:val="00C36890"/>
    <w:rsid w:val="00C3768A"/>
    <w:rsid w:val="00C376B7"/>
    <w:rsid w:val="00C37F3E"/>
    <w:rsid w:val="00C40080"/>
    <w:rsid w:val="00C40AB3"/>
    <w:rsid w:val="00C40E9D"/>
    <w:rsid w:val="00C4196D"/>
    <w:rsid w:val="00C419A9"/>
    <w:rsid w:val="00C41E41"/>
    <w:rsid w:val="00C42246"/>
    <w:rsid w:val="00C422AD"/>
    <w:rsid w:val="00C42453"/>
    <w:rsid w:val="00C425DF"/>
    <w:rsid w:val="00C428C0"/>
    <w:rsid w:val="00C42F3D"/>
    <w:rsid w:val="00C436C5"/>
    <w:rsid w:val="00C43909"/>
    <w:rsid w:val="00C44431"/>
    <w:rsid w:val="00C44C21"/>
    <w:rsid w:val="00C44F3D"/>
    <w:rsid w:val="00C44FFD"/>
    <w:rsid w:val="00C450B6"/>
    <w:rsid w:val="00C45424"/>
    <w:rsid w:val="00C47184"/>
    <w:rsid w:val="00C47AD5"/>
    <w:rsid w:val="00C5003F"/>
    <w:rsid w:val="00C51B7B"/>
    <w:rsid w:val="00C51BB0"/>
    <w:rsid w:val="00C51C7F"/>
    <w:rsid w:val="00C51C8F"/>
    <w:rsid w:val="00C5324E"/>
    <w:rsid w:val="00C543AF"/>
    <w:rsid w:val="00C5546F"/>
    <w:rsid w:val="00C55D0A"/>
    <w:rsid w:val="00C57AF2"/>
    <w:rsid w:val="00C6074D"/>
    <w:rsid w:val="00C60A22"/>
    <w:rsid w:val="00C612C2"/>
    <w:rsid w:val="00C61A39"/>
    <w:rsid w:val="00C61A77"/>
    <w:rsid w:val="00C6294A"/>
    <w:rsid w:val="00C62BB7"/>
    <w:rsid w:val="00C633F7"/>
    <w:rsid w:val="00C640A2"/>
    <w:rsid w:val="00C64501"/>
    <w:rsid w:val="00C647CB"/>
    <w:rsid w:val="00C65E6D"/>
    <w:rsid w:val="00C66B26"/>
    <w:rsid w:val="00C66C75"/>
    <w:rsid w:val="00C670C8"/>
    <w:rsid w:val="00C679F1"/>
    <w:rsid w:val="00C67CC0"/>
    <w:rsid w:val="00C708E9"/>
    <w:rsid w:val="00C70B8B"/>
    <w:rsid w:val="00C713D7"/>
    <w:rsid w:val="00C71434"/>
    <w:rsid w:val="00C715D4"/>
    <w:rsid w:val="00C71729"/>
    <w:rsid w:val="00C72248"/>
    <w:rsid w:val="00C7232B"/>
    <w:rsid w:val="00C72B9C"/>
    <w:rsid w:val="00C73A59"/>
    <w:rsid w:val="00C747A6"/>
    <w:rsid w:val="00C74C99"/>
    <w:rsid w:val="00C74F54"/>
    <w:rsid w:val="00C75892"/>
    <w:rsid w:val="00C75C93"/>
    <w:rsid w:val="00C76087"/>
    <w:rsid w:val="00C76359"/>
    <w:rsid w:val="00C76C4B"/>
    <w:rsid w:val="00C776B1"/>
    <w:rsid w:val="00C77FB7"/>
    <w:rsid w:val="00C8006E"/>
    <w:rsid w:val="00C808B2"/>
    <w:rsid w:val="00C80BDF"/>
    <w:rsid w:val="00C81608"/>
    <w:rsid w:val="00C81AA7"/>
    <w:rsid w:val="00C82597"/>
    <w:rsid w:val="00C82B97"/>
    <w:rsid w:val="00C83427"/>
    <w:rsid w:val="00C83476"/>
    <w:rsid w:val="00C83F39"/>
    <w:rsid w:val="00C84342"/>
    <w:rsid w:val="00C84B09"/>
    <w:rsid w:val="00C84C77"/>
    <w:rsid w:val="00C84EB3"/>
    <w:rsid w:val="00C85424"/>
    <w:rsid w:val="00C85900"/>
    <w:rsid w:val="00C86F2E"/>
    <w:rsid w:val="00C87607"/>
    <w:rsid w:val="00C87702"/>
    <w:rsid w:val="00C87B6D"/>
    <w:rsid w:val="00C9014D"/>
    <w:rsid w:val="00C9026B"/>
    <w:rsid w:val="00C9091E"/>
    <w:rsid w:val="00C918B7"/>
    <w:rsid w:val="00C92DC6"/>
    <w:rsid w:val="00C92E15"/>
    <w:rsid w:val="00C92F5F"/>
    <w:rsid w:val="00C92FEC"/>
    <w:rsid w:val="00C936FE"/>
    <w:rsid w:val="00C93A1B"/>
    <w:rsid w:val="00C94601"/>
    <w:rsid w:val="00C95277"/>
    <w:rsid w:val="00C95283"/>
    <w:rsid w:val="00C953D5"/>
    <w:rsid w:val="00C960F4"/>
    <w:rsid w:val="00C97488"/>
    <w:rsid w:val="00C974A8"/>
    <w:rsid w:val="00C97E86"/>
    <w:rsid w:val="00CA05C1"/>
    <w:rsid w:val="00CA09A4"/>
    <w:rsid w:val="00CA09EA"/>
    <w:rsid w:val="00CA0AAF"/>
    <w:rsid w:val="00CA0D71"/>
    <w:rsid w:val="00CA25F2"/>
    <w:rsid w:val="00CA280A"/>
    <w:rsid w:val="00CA2FDA"/>
    <w:rsid w:val="00CA3211"/>
    <w:rsid w:val="00CA451B"/>
    <w:rsid w:val="00CA4886"/>
    <w:rsid w:val="00CA4ACE"/>
    <w:rsid w:val="00CA5AFB"/>
    <w:rsid w:val="00CA5CD6"/>
    <w:rsid w:val="00CA604C"/>
    <w:rsid w:val="00CA6416"/>
    <w:rsid w:val="00CA70BC"/>
    <w:rsid w:val="00CA721C"/>
    <w:rsid w:val="00CA74D1"/>
    <w:rsid w:val="00CA7922"/>
    <w:rsid w:val="00CB041F"/>
    <w:rsid w:val="00CB0787"/>
    <w:rsid w:val="00CB10BF"/>
    <w:rsid w:val="00CB12C8"/>
    <w:rsid w:val="00CB25EC"/>
    <w:rsid w:val="00CB398A"/>
    <w:rsid w:val="00CB3AF3"/>
    <w:rsid w:val="00CB3CA2"/>
    <w:rsid w:val="00CB4AD4"/>
    <w:rsid w:val="00CB4B41"/>
    <w:rsid w:val="00CB4F10"/>
    <w:rsid w:val="00CB5161"/>
    <w:rsid w:val="00CB5BD8"/>
    <w:rsid w:val="00CB64F2"/>
    <w:rsid w:val="00CB6B11"/>
    <w:rsid w:val="00CB7468"/>
    <w:rsid w:val="00CB7CAC"/>
    <w:rsid w:val="00CC08EF"/>
    <w:rsid w:val="00CC0978"/>
    <w:rsid w:val="00CC0FAD"/>
    <w:rsid w:val="00CC12CD"/>
    <w:rsid w:val="00CC14BE"/>
    <w:rsid w:val="00CC22DD"/>
    <w:rsid w:val="00CC26DA"/>
    <w:rsid w:val="00CC2BE2"/>
    <w:rsid w:val="00CC3467"/>
    <w:rsid w:val="00CC3494"/>
    <w:rsid w:val="00CC3DB2"/>
    <w:rsid w:val="00CC3DD9"/>
    <w:rsid w:val="00CC3E7D"/>
    <w:rsid w:val="00CC5654"/>
    <w:rsid w:val="00CC5E01"/>
    <w:rsid w:val="00CC5F71"/>
    <w:rsid w:val="00CC64F5"/>
    <w:rsid w:val="00CC6980"/>
    <w:rsid w:val="00CC69F9"/>
    <w:rsid w:val="00CC6D7E"/>
    <w:rsid w:val="00CC702B"/>
    <w:rsid w:val="00CC7169"/>
    <w:rsid w:val="00CC74E5"/>
    <w:rsid w:val="00CC7F1A"/>
    <w:rsid w:val="00CD0355"/>
    <w:rsid w:val="00CD07F6"/>
    <w:rsid w:val="00CD114F"/>
    <w:rsid w:val="00CD17C7"/>
    <w:rsid w:val="00CD1F06"/>
    <w:rsid w:val="00CD2444"/>
    <w:rsid w:val="00CD29AC"/>
    <w:rsid w:val="00CD2AC6"/>
    <w:rsid w:val="00CD3ABD"/>
    <w:rsid w:val="00CD4831"/>
    <w:rsid w:val="00CD486B"/>
    <w:rsid w:val="00CD4E61"/>
    <w:rsid w:val="00CD53BB"/>
    <w:rsid w:val="00CD5722"/>
    <w:rsid w:val="00CD6125"/>
    <w:rsid w:val="00CD6957"/>
    <w:rsid w:val="00CD6C65"/>
    <w:rsid w:val="00CD7135"/>
    <w:rsid w:val="00CD775A"/>
    <w:rsid w:val="00CD793D"/>
    <w:rsid w:val="00CD7B66"/>
    <w:rsid w:val="00CD7C6B"/>
    <w:rsid w:val="00CE0B3D"/>
    <w:rsid w:val="00CE1033"/>
    <w:rsid w:val="00CE2609"/>
    <w:rsid w:val="00CE35EB"/>
    <w:rsid w:val="00CE3C13"/>
    <w:rsid w:val="00CE4193"/>
    <w:rsid w:val="00CE48A6"/>
    <w:rsid w:val="00CE4EC4"/>
    <w:rsid w:val="00CE537A"/>
    <w:rsid w:val="00CE6075"/>
    <w:rsid w:val="00CE607B"/>
    <w:rsid w:val="00CE63B0"/>
    <w:rsid w:val="00CE648A"/>
    <w:rsid w:val="00CE79A4"/>
    <w:rsid w:val="00CE7D88"/>
    <w:rsid w:val="00CF0411"/>
    <w:rsid w:val="00CF09DE"/>
    <w:rsid w:val="00CF0AD6"/>
    <w:rsid w:val="00CF11B8"/>
    <w:rsid w:val="00CF2815"/>
    <w:rsid w:val="00CF2E11"/>
    <w:rsid w:val="00CF308E"/>
    <w:rsid w:val="00CF35FA"/>
    <w:rsid w:val="00CF3B95"/>
    <w:rsid w:val="00CF3D06"/>
    <w:rsid w:val="00CF3D20"/>
    <w:rsid w:val="00CF4D02"/>
    <w:rsid w:val="00CF4F31"/>
    <w:rsid w:val="00CF55A1"/>
    <w:rsid w:val="00CF5A79"/>
    <w:rsid w:val="00CF5C7D"/>
    <w:rsid w:val="00CF6226"/>
    <w:rsid w:val="00CF6A35"/>
    <w:rsid w:val="00CF6F6F"/>
    <w:rsid w:val="00CF7A5F"/>
    <w:rsid w:val="00D00909"/>
    <w:rsid w:val="00D01107"/>
    <w:rsid w:val="00D01410"/>
    <w:rsid w:val="00D01B67"/>
    <w:rsid w:val="00D02903"/>
    <w:rsid w:val="00D05106"/>
    <w:rsid w:val="00D05574"/>
    <w:rsid w:val="00D05AE7"/>
    <w:rsid w:val="00D065FD"/>
    <w:rsid w:val="00D06E5A"/>
    <w:rsid w:val="00D07511"/>
    <w:rsid w:val="00D07637"/>
    <w:rsid w:val="00D07BFE"/>
    <w:rsid w:val="00D102AD"/>
    <w:rsid w:val="00D11448"/>
    <w:rsid w:val="00D11ACB"/>
    <w:rsid w:val="00D11D07"/>
    <w:rsid w:val="00D12646"/>
    <w:rsid w:val="00D12655"/>
    <w:rsid w:val="00D13083"/>
    <w:rsid w:val="00D137B3"/>
    <w:rsid w:val="00D13B8A"/>
    <w:rsid w:val="00D14121"/>
    <w:rsid w:val="00D14D79"/>
    <w:rsid w:val="00D14D7E"/>
    <w:rsid w:val="00D14F91"/>
    <w:rsid w:val="00D1520B"/>
    <w:rsid w:val="00D15724"/>
    <w:rsid w:val="00D15854"/>
    <w:rsid w:val="00D16435"/>
    <w:rsid w:val="00D166DE"/>
    <w:rsid w:val="00D1698B"/>
    <w:rsid w:val="00D17BCD"/>
    <w:rsid w:val="00D20CDE"/>
    <w:rsid w:val="00D21BAA"/>
    <w:rsid w:val="00D21EFC"/>
    <w:rsid w:val="00D22B29"/>
    <w:rsid w:val="00D2356F"/>
    <w:rsid w:val="00D24535"/>
    <w:rsid w:val="00D2464E"/>
    <w:rsid w:val="00D248A0"/>
    <w:rsid w:val="00D2580B"/>
    <w:rsid w:val="00D2582C"/>
    <w:rsid w:val="00D26E1B"/>
    <w:rsid w:val="00D26E2A"/>
    <w:rsid w:val="00D2723E"/>
    <w:rsid w:val="00D272AA"/>
    <w:rsid w:val="00D27338"/>
    <w:rsid w:val="00D275C4"/>
    <w:rsid w:val="00D27E5D"/>
    <w:rsid w:val="00D30067"/>
    <w:rsid w:val="00D31747"/>
    <w:rsid w:val="00D318E0"/>
    <w:rsid w:val="00D3195B"/>
    <w:rsid w:val="00D32592"/>
    <w:rsid w:val="00D328DF"/>
    <w:rsid w:val="00D32A3E"/>
    <w:rsid w:val="00D32B42"/>
    <w:rsid w:val="00D32EA6"/>
    <w:rsid w:val="00D330DA"/>
    <w:rsid w:val="00D335BB"/>
    <w:rsid w:val="00D342C2"/>
    <w:rsid w:val="00D34B8D"/>
    <w:rsid w:val="00D35AAF"/>
    <w:rsid w:val="00D36706"/>
    <w:rsid w:val="00D36FA5"/>
    <w:rsid w:val="00D378ED"/>
    <w:rsid w:val="00D37B24"/>
    <w:rsid w:val="00D407BF"/>
    <w:rsid w:val="00D40A30"/>
    <w:rsid w:val="00D42683"/>
    <w:rsid w:val="00D42EFA"/>
    <w:rsid w:val="00D43895"/>
    <w:rsid w:val="00D43ABD"/>
    <w:rsid w:val="00D43D6B"/>
    <w:rsid w:val="00D43E23"/>
    <w:rsid w:val="00D43FC6"/>
    <w:rsid w:val="00D444DA"/>
    <w:rsid w:val="00D448D1"/>
    <w:rsid w:val="00D44EFE"/>
    <w:rsid w:val="00D456EA"/>
    <w:rsid w:val="00D456F2"/>
    <w:rsid w:val="00D45FE9"/>
    <w:rsid w:val="00D46B71"/>
    <w:rsid w:val="00D47126"/>
    <w:rsid w:val="00D4715F"/>
    <w:rsid w:val="00D4729C"/>
    <w:rsid w:val="00D479C5"/>
    <w:rsid w:val="00D47CBD"/>
    <w:rsid w:val="00D47E88"/>
    <w:rsid w:val="00D5033D"/>
    <w:rsid w:val="00D50A42"/>
    <w:rsid w:val="00D510DD"/>
    <w:rsid w:val="00D5138B"/>
    <w:rsid w:val="00D51AC1"/>
    <w:rsid w:val="00D51B19"/>
    <w:rsid w:val="00D522FC"/>
    <w:rsid w:val="00D5258B"/>
    <w:rsid w:val="00D52E5E"/>
    <w:rsid w:val="00D52EE6"/>
    <w:rsid w:val="00D52FA3"/>
    <w:rsid w:val="00D530A8"/>
    <w:rsid w:val="00D53881"/>
    <w:rsid w:val="00D54F7A"/>
    <w:rsid w:val="00D55807"/>
    <w:rsid w:val="00D55A40"/>
    <w:rsid w:val="00D5749A"/>
    <w:rsid w:val="00D57850"/>
    <w:rsid w:val="00D57D30"/>
    <w:rsid w:val="00D57D37"/>
    <w:rsid w:val="00D57EB5"/>
    <w:rsid w:val="00D60198"/>
    <w:rsid w:val="00D601CC"/>
    <w:rsid w:val="00D605ED"/>
    <w:rsid w:val="00D6070B"/>
    <w:rsid w:val="00D6096A"/>
    <w:rsid w:val="00D60ACC"/>
    <w:rsid w:val="00D6135B"/>
    <w:rsid w:val="00D61738"/>
    <w:rsid w:val="00D61910"/>
    <w:rsid w:val="00D61AC7"/>
    <w:rsid w:val="00D61C8D"/>
    <w:rsid w:val="00D621E4"/>
    <w:rsid w:val="00D62201"/>
    <w:rsid w:val="00D627C8"/>
    <w:rsid w:val="00D63DB0"/>
    <w:rsid w:val="00D63F4F"/>
    <w:rsid w:val="00D6453F"/>
    <w:rsid w:val="00D64FE9"/>
    <w:rsid w:val="00D65045"/>
    <w:rsid w:val="00D658B7"/>
    <w:rsid w:val="00D65E15"/>
    <w:rsid w:val="00D65E54"/>
    <w:rsid w:val="00D663D0"/>
    <w:rsid w:val="00D663F3"/>
    <w:rsid w:val="00D6657D"/>
    <w:rsid w:val="00D669DC"/>
    <w:rsid w:val="00D66D87"/>
    <w:rsid w:val="00D71142"/>
    <w:rsid w:val="00D715D4"/>
    <w:rsid w:val="00D71F7B"/>
    <w:rsid w:val="00D71FAC"/>
    <w:rsid w:val="00D728FC"/>
    <w:rsid w:val="00D72A85"/>
    <w:rsid w:val="00D7315E"/>
    <w:rsid w:val="00D73535"/>
    <w:rsid w:val="00D73777"/>
    <w:rsid w:val="00D73E2A"/>
    <w:rsid w:val="00D74A7B"/>
    <w:rsid w:val="00D74B75"/>
    <w:rsid w:val="00D74DAE"/>
    <w:rsid w:val="00D7526C"/>
    <w:rsid w:val="00D756BE"/>
    <w:rsid w:val="00D75F81"/>
    <w:rsid w:val="00D75F87"/>
    <w:rsid w:val="00D76B31"/>
    <w:rsid w:val="00D76DDF"/>
    <w:rsid w:val="00D801F2"/>
    <w:rsid w:val="00D802EF"/>
    <w:rsid w:val="00D805D6"/>
    <w:rsid w:val="00D80F20"/>
    <w:rsid w:val="00D81434"/>
    <w:rsid w:val="00D81909"/>
    <w:rsid w:val="00D819CB"/>
    <w:rsid w:val="00D81FFB"/>
    <w:rsid w:val="00D82B0A"/>
    <w:rsid w:val="00D82BDE"/>
    <w:rsid w:val="00D83328"/>
    <w:rsid w:val="00D8414A"/>
    <w:rsid w:val="00D84836"/>
    <w:rsid w:val="00D850C9"/>
    <w:rsid w:val="00D853D9"/>
    <w:rsid w:val="00D85637"/>
    <w:rsid w:val="00D85660"/>
    <w:rsid w:val="00D85687"/>
    <w:rsid w:val="00D86202"/>
    <w:rsid w:val="00D86459"/>
    <w:rsid w:val="00D86AB6"/>
    <w:rsid w:val="00D86FCD"/>
    <w:rsid w:val="00D87FDC"/>
    <w:rsid w:val="00D90B40"/>
    <w:rsid w:val="00D90E6A"/>
    <w:rsid w:val="00D91198"/>
    <w:rsid w:val="00D9237A"/>
    <w:rsid w:val="00D924A7"/>
    <w:rsid w:val="00D92CD5"/>
    <w:rsid w:val="00D930AB"/>
    <w:rsid w:val="00D932E9"/>
    <w:rsid w:val="00D93647"/>
    <w:rsid w:val="00D93F3F"/>
    <w:rsid w:val="00D940A2"/>
    <w:rsid w:val="00D9425E"/>
    <w:rsid w:val="00D948C4"/>
    <w:rsid w:val="00D949F8"/>
    <w:rsid w:val="00D94BED"/>
    <w:rsid w:val="00D94DDA"/>
    <w:rsid w:val="00D94E31"/>
    <w:rsid w:val="00D954FD"/>
    <w:rsid w:val="00D9599E"/>
    <w:rsid w:val="00D95ECE"/>
    <w:rsid w:val="00D96324"/>
    <w:rsid w:val="00D97134"/>
    <w:rsid w:val="00D971A6"/>
    <w:rsid w:val="00D97F46"/>
    <w:rsid w:val="00DA08C6"/>
    <w:rsid w:val="00DA1649"/>
    <w:rsid w:val="00DA18CA"/>
    <w:rsid w:val="00DA1B21"/>
    <w:rsid w:val="00DA1B46"/>
    <w:rsid w:val="00DA1E34"/>
    <w:rsid w:val="00DA1F01"/>
    <w:rsid w:val="00DA25C0"/>
    <w:rsid w:val="00DA28B0"/>
    <w:rsid w:val="00DA3235"/>
    <w:rsid w:val="00DA338B"/>
    <w:rsid w:val="00DA4643"/>
    <w:rsid w:val="00DA47C4"/>
    <w:rsid w:val="00DA47FC"/>
    <w:rsid w:val="00DA5149"/>
    <w:rsid w:val="00DA66AF"/>
    <w:rsid w:val="00DA6C93"/>
    <w:rsid w:val="00DA7BEE"/>
    <w:rsid w:val="00DB0733"/>
    <w:rsid w:val="00DB0785"/>
    <w:rsid w:val="00DB0900"/>
    <w:rsid w:val="00DB0E75"/>
    <w:rsid w:val="00DB1083"/>
    <w:rsid w:val="00DB156C"/>
    <w:rsid w:val="00DB1FC4"/>
    <w:rsid w:val="00DB2CF3"/>
    <w:rsid w:val="00DB2D6E"/>
    <w:rsid w:val="00DB3B2F"/>
    <w:rsid w:val="00DB3C71"/>
    <w:rsid w:val="00DB4CFA"/>
    <w:rsid w:val="00DB4DB3"/>
    <w:rsid w:val="00DB6E92"/>
    <w:rsid w:val="00DB6EB7"/>
    <w:rsid w:val="00DC02A4"/>
    <w:rsid w:val="00DC0321"/>
    <w:rsid w:val="00DC0BBD"/>
    <w:rsid w:val="00DC2333"/>
    <w:rsid w:val="00DC3CCA"/>
    <w:rsid w:val="00DC43B0"/>
    <w:rsid w:val="00DC55EA"/>
    <w:rsid w:val="00DC62CF"/>
    <w:rsid w:val="00DC6A31"/>
    <w:rsid w:val="00DC705A"/>
    <w:rsid w:val="00DC7224"/>
    <w:rsid w:val="00DC74E4"/>
    <w:rsid w:val="00DC74F7"/>
    <w:rsid w:val="00DC75E9"/>
    <w:rsid w:val="00DC7646"/>
    <w:rsid w:val="00DC7A86"/>
    <w:rsid w:val="00DC7B7C"/>
    <w:rsid w:val="00DD031A"/>
    <w:rsid w:val="00DD0A81"/>
    <w:rsid w:val="00DD15AB"/>
    <w:rsid w:val="00DD1629"/>
    <w:rsid w:val="00DD2BD6"/>
    <w:rsid w:val="00DD32E3"/>
    <w:rsid w:val="00DD4208"/>
    <w:rsid w:val="00DD4387"/>
    <w:rsid w:val="00DD495C"/>
    <w:rsid w:val="00DD4BC2"/>
    <w:rsid w:val="00DD5D46"/>
    <w:rsid w:val="00DD5D93"/>
    <w:rsid w:val="00DD5E44"/>
    <w:rsid w:val="00DD60E0"/>
    <w:rsid w:val="00DD62D7"/>
    <w:rsid w:val="00DD6777"/>
    <w:rsid w:val="00DD7F3D"/>
    <w:rsid w:val="00DE0785"/>
    <w:rsid w:val="00DE091B"/>
    <w:rsid w:val="00DE0AE4"/>
    <w:rsid w:val="00DE0D18"/>
    <w:rsid w:val="00DE0E79"/>
    <w:rsid w:val="00DE10E6"/>
    <w:rsid w:val="00DE16C4"/>
    <w:rsid w:val="00DE1B83"/>
    <w:rsid w:val="00DE1C48"/>
    <w:rsid w:val="00DE248B"/>
    <w:rsid w:val="00DE2F16"/>
    <w:rsid w:val="00DE368A"/>
    <w:rsid w:val="00DE3A2D"/>
    <w:rsid w:val="00DE3EB3"/>
    <w:rsid w:val="00DE41B0"/>
    <w:rsid w:val="00DE41DB"/>
    <w:rsid w:val="00DE43AF"/>
    <w:rsid w:val="00DE45BD"/>
    <w:rsid w:val="00DE5587"/>
    <w:rsid w:val="00DE5644"/>
    <w:rsid w:val="00DE5833"/>
    <w:rsid w:val="00DE70E1"/>
    <w:rsid w:val="00DE7423"/>
    <w:rsid w:val="00DF0408"/>
    <w:rsid w:val="00DF063A"/>
    <w:rsid w:val="00DF1241"/>
    <w:rsid w:val="00DF1A2B"/>
    <w:rsid w:val="00DF1A5A"/>
    <w:rsid w:val="00DF27B5"/>
    <w:rsid w:val="00DF27D5"/>
    <w:rsid w:val="00DF3025"/>
    <w:rsid w:val="00DF3063"/>
    <w:rsid w:val="00DF35D7"/>
    <w:rsid w:val="00DF3971"/>
    <w:rsid w:val="00DF44AF"/>
    <w:rsid w:val="00DF4753"/>
    <w:rsid w:val="00DF48E4"/>
    <w:rsid w:val="00DF4DA2"/>
    <w:rsid w:val="00DF4FCF"/>
    <w:rsid w:val="00DF50FA"/>
    <w:rsid w:val="00DF5111"/>
    <w:rsid w:val="00DF59B3"/>
    <w:rsid w:val="00DF651B"/>
    <w:rsid w:val="00DF6697"/>
    <w:rsid w:val="00DF6BD6"/>
    <w:rsid w:val="00DF6F35"/>
    <w:rsid w:val="00DF74BE"/>
    <w:rsid w:val="00DF78FD"/>
    <w:rsid w:val="00E008C2"/>
    <w:rsid w:val="00E0095F"/>
    <w:rsid w:val="00E00D89"/>
    <w:rsid w:val="00E00FCB"/>
    <w:rsid w:val="00E0194B"/>
    <w:rsid w:val="00E01EF4"/>
    <w:rsid w:val="00E051B9"/>
    <w:rsid w:val="00E05450"/>
    <w:rsid w:val="00E0661F"/>
    <w:rsid w:val="00E068E3"/>
    <w:rsid w:val="00E070E6"/>
    <w:rsid w:val="00E0754E"/>
    <w:rsid w:val="00E10156"/>
    <w:rsid w:val="00E10221"/>
    <w:rsid w:val="00E10BA5"/>
    <w:rsid w:val="00E10D94"/>
    <w:rsid w:val="00E10DCC"/>
    <w:rsid w:val="00E10E32"/>
    <w:rsid w:val="00E1221A"/>
    <w:rsid w:val="00E1228D"/>
    <w:rsid w:val="00E1264C"/>
    <w:rsid w:val="00E1311F"/>
    <w:rsid w:val="00E13337"/>
    <w:rsid w:val="00E13983"/>
    <w:rsid w:val="00E147C3"/>
    <w:rsid w:val="00E156BE"/>
    <w:rsid w:val="00E156F0"/>
    <w:rsid w:val="00E15A8A"/>
    <w:rsid w:val="00E164C8"/>
    <w:rsid w:val="00E17471"/>
    <w:rsid w:val="00E17D5E"/>
    <w:rsid w:val="00E20735"/>
    <w:rsid w:val="00E209D9"/>
    <w:rsid w:val="00E2160A"/>
    <w:rsid w:val="00E21F02"/>
    <w:rsid w:val="00E234DF"/>
    <w:rsid w:val="00E244AA"/>
    <w:rsid w:val="00E25C28"/>
    <w:rsid w:val="00E2606F"/>
    <w:rsid w:val="00E26812"/>
    <w:rsid w:val="00E27343"/>
    <w:rsid w:val="00E2798A"/>
    <w:rsid w:val="00E27E4D"/>
    <w:rsid w:val="00E3049B"/>
    <w:rsid w:val="00E31669"/>
    <w:rsid w:val="00E317B0"/>
    <w:rsid w:val="00E31962"/>
    <w:rsid w:val="00E32151"/>
    <w:rsid w:val="00E322B3"/>
    <w:rsid w:val="00E32410"/>
    <w:rsid w:val="00E3241A"/>
    <w:rsid w:val="00E324F7"/>
    <w:rsid w:val="00E32523"/>
    <w:rsid w:val="00E32E25"/>
    <w:rsid w:val="00E32E5D"/>
    <w:rsid w:val="00E32F98"/>
    <w:rsid w:val="00E33428"/>
    <w:rsid w:val="00E337D8"/>
    <w:rsid w:val="00E33965"/>
    <w:rsid w:val="00E33B11"/>
    <w:rsid w:val="00E33DBF"/>
    <w:rsid w:val="00E33DDD"/>
    <w:rsid w:val="00E3420F"/>
    <w:rsid w:val="00E34FB6"/>
    <w:rsid w:val="00E350DA"/>
    <w:rsid w:val="00E3518B"/>
    <w:rsid w:val="00E3526B"/>
    <w:rsid w:val="00E3678A"/>
    <w:rsid w:val="00E3681C"/>
    <w:rsid w:val="00E373AA"/>
    <w:rsid w:val="00E37512"/>
    <w:rsid w:val="00E3793A"/>
    <w:rsid w:val="00E4014E"/>
    <w:rsid w:val="00E4064B"/>
    <w:rsid w:val="00E41588"/>
    <w:rsid w:val="00E41CB5"/>
    <w:rsid w:val="00E41D1B"/>
    <w:rsid w:val="00E41D81"/>
    <w:rsid w:val="00E424A0"/>
    <w:rsid w:val="00E428C2"/>
    <w:rsid w:val="00E42ABE"/>
    <w:rsid w:val="00E4404D"/>
    <w:rsid w:val="00E4484A"/>
    <w:rsid w:val="00E456E3"/>
    <w:rsid w:val="00E45791"/>
    <w:rsid w:val="00E45827"/>
    <w:rsid w:val="00E45A0D"/>
    <w:rsid w:val="00E45E44"/>
    <w:rsid w:val="00E47412"/>
    <w:rsid w:val="00E478A8"/>
    <w:rsid w:val="00E501D6"/>
    <w:rsid w:val="00E502B8"/>
    <w:rsid w:val="00E50722"/>
    <w:rsid w:val="00E50A2A"/>
    <w:rsid w:val="00E5130E"/>
    <w:rsid w:val="00E5191A"/>
    <w:rsid w:val="00E51DCF"/>
    <w:rsid w:val="00E51F9E"/>
    <w:rsid w:val="00E521DC"/>
    <w:rsid w:val="00E52C02"/>
    <w:rsid w:val="00E54EEA"/>
    <w:rsid w:val="00E54FFA"/>
    <w:rsid w:val="00E5537E"/>
    <w:rsid w:val="00E5570F"/>
    <w:rsid w:val="00E56183"/>
    <w:rsid w:val="00E57243"/>
    <w:rsid w:val="00E5728D"/>
    <w:rsid w:val="00E6001B"/>
    <w:rsid w:val="00E60FF1"/>
    <w:rsid w:val="00E6155F"/>
    <w:rsid w:val="00E61796"/>
    <w:rsid w:val="00E61B08"/>
    <w:rsid w:val="00E61DA3"/>
    <w:rsid w:val="00E62426"/>
    <w:rsid w:val="00E62719"/>
    <w:rsid w:val="00E62B46"/>
    <w:rsid w:val="00E62BCE"/>
    <w:rsid w:val="00E632E8"/>
    <w:rsid w:val="00E63528"/>
    <w:rsid w:val="00E6359F"/>
    <w:rsid w:val="00E6372B"/>
    <w:rsid w:val="00E642DF"/>
    <w:rsid w:val="00E64732"/>
    <w:rsid w:val="00E661DB"/>
    <w:rsid w:val="00E66FE4"/>
    <w:rsid w:val="00E671C1"/>
    <w:rsid w:val="00E67471"/>
    <w:rsid w:val="00E67CBA"/>
    <w:rsid w:val="00E70530"/>
    <w:rsid w:val="00E70A72"/>
    <w:rsid w:val="00E72BDE"/>
    <w:rsid w:val="00E73094"/>
    <w:rsid w:val="00E730C5"/>
    <w:rsid w:val="00E73A95"/>
    <w:rsid w:val="00E73F17"/>
    <w:rsid w:val="00E740C7"/>
    <w:rsid w:val="00E742B5"/>
    <w:rsid w:val="00E74605"/>
    <w:rsid w:val="00E75115"/>
    <w:rsid w:val="00E76192"/>
    <w:rsid w:val="00E761FC"/>
    <w:rsid w:val="00E7635C"/>
    <w:rsid w:val="00E76D0D"/>
    <w:rsid w:val="00E76F83"/>
    <w:rsid w:val="00E7796E"/>
    <w:rsid w:val="00E8048D"/>
    <w:rsid w:val="00E810D7"/>
    <w:rsid w:val="00E81D39"/>
    <w:rsid w:val="00E81D69"/>
    <w:rsid w:val="00E820A2"/>
    <w:rsid w:val="00E8245D"/>
    <w:rsid w:val="00E82EEC"/>
    <w:rsid w:val="00E8365E"/>
    <w:rsid w:val="00E8396E"/>
    <w:rsid w:val="00E83D70"/>
    <w:rsid w:val="00E84A3E"/>
    <w:rsid w:val="00E84AA5"/>
    <w:rsid w:val="00E84CDE"/>
    <w:rsid w:val="00E84DD2"/>
    <w:rsid w:val="00E85530"/>
    <w:rsid w:val="00E85575"/>
    <w:rsid w:val="00E85C58"/>
    <w:rsid w:val="00E8610B"/>
    <w:rsid w:val="00E86533"/>
    <w:rsid w:val="00E90191"/>
    <w:rsid w:val="00E9078E"/>
    <w:rsid w:val="00E91001"/>
    <w:rsid w:val="00E921EE"/>
    <w:rsid w:val="00E9311F"/>
    <w:rsid w:val="00E931BC"/>
    <w:rsid w:val="00E93777"/>
    <w:rsid w:val="00E95B5F"/>
    <w:rsid w:val="00E96145"/>
    <w:rsid w:val="00E961E2"/>
    <w:rsid w:val="00E96518"/>
    <w:rsid w:val="00E96BA6"/>
    <w:rsid w:val="00E96DE1"/>
    <w:rsid w:val="00E96EE6"/>
    <w:rsid w:val="00E9710E"/>
    <w:rsid w:val="00E9719F"/>
    <w:rsid w:val="00EA00D0"/>
    <w:rsid w:val="00EA12F0"/>
    <w:rsid w:val="00EA1560"/>
    <w:rsid w:val="00EA16AF"/>
    <w:rsid w:val="00EA1925"/>
    <w:rsid w:val="00EA2DFE"/>
    <w:rsid w:val="00EA30AF"/>
    <w:rsid w:val="00EA3948"/>
    <w:rsid w:val="00EA398D"/>
    <w:rsid w:val="00EA45A4"/>
    <w:rsid w:val="00EA5BA0"/>
    <w:rsid w:val="00EA695A"/>
    <w:rsid w:val="00EA6967"/>
    <w:rsid w:val="00EB0C7F"/>
    <w:rsid w:val="00EB0CBE"/>
    <w:rsid w:val="00EB0F95"/>
    <w:rsid w:val="00EB1576"/>
    <w:rsid w:val="00EB1E1A"/>
    <w:rsid w:val="00EB1E32"/>
    <w:rsid w:val="00EB343E"/>
    <w:rsid w:val="00EB5560"/>
    <w:rsid w:val="00EB5834"/>
    <w:rsid w:val="00EB60BD"/>
    <w:rsid w:val="00EB639B"/>
    <w:rsid w:val="00EC01FA"/>
    <w:rsid w:val="00EC06D4"/>
    <w:rsid w:val="00EC101B"/>
    <w:rsid w:val="00EC1241"/>
    <w:rsid w:val="00EC13DF"/>
    <w:rsid w:val="00EC16E5"/>
    <w:rsid w:val="00EC2EE4"/>
    <w:rsid w:val="00EC341A"/>
    <w:rsid w:val="00EC3BAA"/>
    <w:rsid w:val="00EC3C37"/>
    <w:rsid w:val="00EC41C9"/>
    <w:rsid w:val="00EC475B"/>
    <w:rsid w:val="00EC4DDE"/>
    <w:rsid w:val="00EC630B"/>
    <w:rsid w:val="00EC65A9"/>
    <w:rsid w:val="00EC65B8"/>
    <w:rsid w:val="00EC6F48"/>
    <w:rsid w:val="00ED0C18"/>
    <w:rsid w:val="00ED1368"/>
    <w:rsid w:val="00ED163E"/>
    <w:rsid w:val="00ED17FE"/>
    <w:rsid w:val="00ED1FEC"/>
    <w:rsid w:val="00ED27A1"/>
    <w:rsid w:val="00ED2AC4"/>
    <w:rsid w:val="00ED2B0F"/>
    <w:rsid w:val="00ED423B"/>
    <w:rsid w:val="00ED4687"/>
    <w:rsid w:val="00ED58BC"/>
    <w:rsid w:val="00ED65A1"/>
    <w:rsid w:val="00ED65C5"/>
    <w:rsid w:val="00ED661A"/>
    <w:rsid w:val="00ED6656"/>
    <w:rsid w:val="00ED66EB"/>
    <w:rsid w:val="00ED7279"/>
    <w:rsid w:val="00EE0267"/>
    <w:rsid w:val="00EE0378"/>
    <w:rsid w:val="00EE0F0E"/>
    <w:rsid w:val="00EE1EA0"/>
    <w:rsid w:val="00EE2A75"/>
    <w:rsid w:val="00EE2B3E"/>
    <w:rsid w:val="00EE32BF"/>
    <w:rsid w:val="00EE4177"/>
    <w:rsid w:val="00EE4376"/>
    <w:rsid w:val="00EE4BEF"/>
    <w:rsid w:val="00EE4E5A"/>
    <w:rsid w:val="00EE5E49"/>
    <w:rsid w:val="00EE6907"/>
    <w:rsid w:val="00EE69FE"/>
    <w:rsid w:val="00EE6D46"/>
    <w:rsid w:val="00EE7C35"/>
    <w:rsid w:val="00EF004B"/>
    <w:rsid w:val="00EF060F"/>
    <w:rsid w:val="00EF063D"/>
    <w:rsid w:val="00EF08B1"/>
    <w:rsid w:val="00EF0ACA"/>
    <w:rsid w:val="00EF0D9A"/>
    <w:rsid w:val="00EF14E1"/>
    <w:rsid w:val="00EF1E76"/>
    <w:rsid w:val="00EF270C"/>
    <w:rsid w:val="00EF2FD5"/>
    <w:rsid w:val="00EF3892"/>
    <w:rsid w:val="00EF4103"/>
    <w:rsid w:val="00EF4446"/>
    <w:rsid w:val="00EF596E"/>
    <w:rsid w:val="00EF5C02"/>
    <w:rsid w:val="00EF5C87"/>
    <w:rsid w:val="00EF6F9B"/>
    <w:rsid w:val="00EF7D97"/>
    <w:rsid w:val="00F0040E"/>
    <w:rsid w:val="00F0041B"/>
    <w:rsid w:val="00F00FA4"/>
    <w:rsid w:val="00F00FB6"/>
    <w:rsid w:val="00F010C5"/>
    <w:rsid w:val="00F016EE"/>
    <w:rsid w:val="00F01777"/>
    <w:rsid w:val="00F020B9"/>
    <w:rsid w:val="00F03473"/>
    <w:rsid w:val="00F03496"/>
    <w:rsid w:val="00F034DF"/>
    <w:rsid w:val="00F03569"/>
    <w:rsid w:val="00F04443"/>
    <w:rsid w:val="00F0677D"/>
    <w:rsid w:val="00F06842"/>
    <w:rsid w:val="00F06CBE"/>
    <w:rsid w:val="00F0728E"/>
    <w:rsid w:val="00F074F9"/>
    <w:rsid w:val="00F076AD"/>
    <w:rsid w:val="00F0780A"/>
    <w:rsid w:val="00F07866"/>
    <w:rsid w:val="00F07F0E"/>
    <w:rsid w:val="00F07FC6"/>
    <w:rsid w:val="00F115CC"/>
    <w:rsid w:val="00F11665"/>
    <w:rsid w:val="00F11F23"/>
    <w:rsid w:val="00F1234C"/>
    <w:rsid w:val="00F12657"/>
    <w:rsid w:val="00F1273E"/>
    <w:rsid w:val="00F1401C"/>
    <w:rsid w:val="00F1430C"/>
    <w:rsid w:val="00F14448"/>
    <w:rsid w:val="00F1640A"/>
    <w:rsid w:val="00F16A85"/>
    <w:rsid w:val="00F2001F"/>
    <w:rsid w:val="00F20655"/>
    <w:rsid w:val="00F20A85"/>
    <w:rsid w:val="00F20ABF"/>
    <w:rsid w:val="00F20D6F"/>
    <w:rsid w:val="00F213FB"/>
    <w:rsid w:val="00F22EBB"/>
    <w:rsid w:val="00F2354C"/>
    <w:rsid w:val="00F23EA6"/>
    <w:rsid w:val="00F25666"/>
    <w:rsid w:val="00F26026"/>
    <w:rsid w:val="00F276A3"/>
    <w:rsid w:val="00F27B44"/>
    <w:rsid w:val="00F27DAC"/>
    <w:rsid w:val="00F30239"/>
    <w:rsid w:val="00F30875"/>
    <w:rsid w:val="00F312B9"/>
    <w:rsid w:val="00F31D2C"/>
    <w:rsid w:val="00F32A2A"/>
    <w:rsid w:val="00F32CD4"/>
    <w:rsid w:val="00F334F8"/>
    <w:rsid w:val="00F33E5C"/>
    <w:rsid w:val="00F3406B"/>
    <w:rsid w:val="00F34922"/>
    <w:rsid w:val="00F34980"/>
    <w:rsid w:val="00F34EB2"/>
    <w:rsid w:val="00F35536"/>
    <w:rsid w:val="00F355DA"/>
    <w:rsid w:val="00F35DD3"/>
    <w:rsid w:val="00F367C6"/>
    <w:rsid w:val="00F36B4D"/>
    <w:rsid w:val="00F371F0"/>
    <w:rsid w:val="00F37730"/>
    <w:rsid w:val="00F40018"/>
    <w:rsid w:val="00F400E1"/>
    <w:rsid w:val="00F408E7"/>
    <w:rsid w:val="00F40B94"/>
    <w:rsid w:val="00F40D77"/>
    <w:rsid w:val="00F41061"/>
    <w:rsid w:val="00F413D7"/>
    <w:rsid w:val="00F41610"/>
    <w:rsid w:val="00F4190A"/>
    <w:rsid w:val="00F41A4F"/>
    <w:rsid w:val="00F42A2C"/>
    <w:rsid w:val="00F42D32"/>
    <w:rsid w:val="00F43061"/>
    <w:rsid w:val="00F4370F"/>
    <w:rsid w:val="00F43B72"/>
    <w:rsid w:val="00F4401E"/>
    <w:rsid w:val="00F44034"/>
    <w:rsid w:val="00F44508"/>
    <w:rsid w:val="00F44AFA"/>
    <w:rsid w:val="00F459AB"/>
    <w:rsid w:val="00F46186"/>
    <w:rsid w:val="00F46811"/>
    <w:rsid w:val="00F47115"/>
    <w:rsid w:val="00F4767A"/>
    <w:rsid w:val="00F500BA"/>
    <w:rsid w:val="00F51D03"/>
    <w:rsid w:val="00F523BE"/>
    <w:rsid w:val="00F52D66"/>
    <w:rsid w:val="00F52DD5"/>
    <w:rsid w:val="00F53C2B"/>
    <w:rsid w:val="00F54BF1"/>
    <w:rsid w:val="00F556DD"/>
    <w:rsid w:val="00F57127"/>
    <w:rsid w:val="00F57382"/>
    <w:rsid w:val="00F5769A"/>
    <w:rsid w:val="00F57C45"/>
    <w:rsid w:val="00F57E21"/>
    <w:rsid w:val="00F602E9"/>
    <w:rsid w:val="00F608B9"/>
    <w:rsid w:val="00F60AB9"/>
    <w:rsid w:val="00F61043"/>
    <w:rsid w:val="00F613F2"/>
    <w:rsid w:val="00F62164"/>
    <w:rsid w:val="00F62C2F"/>
    <w:rsid w:val="00F63592"/>
    <w:rsid w:val="00F63DC9"/>
    <w:rsid w:val="00F642D5"/>
    <w:rsid w:val="00F64B10"/>
    <w:rsid w:val="00F65504"/>
    <w:rsid w:val="00F65C13"/>
    <w:rsid w:val="00F660B8"/>
    <w:rsid w:val="00F66C9A"/>
    <w:rsid w:val="00F67D26"/>
    <w:rsid w:val="00F67EC2"/>
    <w:rsid w:val="00F67F07"/>
    <w:rsid w:val="00F710D3"/>
    <w:rsid w:val="00F71848"/>
    <w:rsid w:val="00F71B33"/>
    <w:rsid w:val="00F71B90"/>
    <w:rsid w:val="00F71D2B"/>
    <w:rsid w:val="00F73706"/>
    <w:rsid w:val="00F73AD4"/>
    <w:rsid w:val="00F73F98"/>
    <w:rsid w:val="00F74403"/>
    <w:rsid w:val="00F74FF4"/>
    <w:rsid w:val="00F7725D"/>
    <w:rsid w:val="00F774FB"/>
    <w:rsid w:val="00F8212F"/>
    <w:rsid w:val="00F82199"/>
    <w:rsid w:val="00F82276"/>
    <w:rsid w:val="00F826E3"/>
    <w:rsid w:val="00F829B5"/>
    <w:rsid w:val="00F82CF4"/>
    <w:rsid w:val="00F830BC"/>
    <w:rsid w:val="00F83472"/>
    <w:rsid w:val="00F83990"/>
    <w:rsid w:val="00F83CE7"/>
    <w:rsid w:val="00F84317"/>
    <w:rsid w:val="00F843E1"/>
    <w:rsid w:val="00F84FD3"/>
    <w:rsid w:val="00F85DC0"/>
    <w:rsid w:val="00F86253"/>
    <w:rsid w:val="00F86704"/>
    <w:rsid w:val="00F870D6"/>
    <w:rsid w:val="00F874B1"/>
    <w:rsid w:val="00F87E43"/>
    <w:rsid w:val="00F901ED"/>
    <w:rsid w:val="00F90D26"/>
    <w:rsid w:val="00F90F2F"/>
    <w:rsid w:val="00F91225"/>
    <w:rsid w:val="00F916D5"/>
    <w:rsid w:val="00F91ED4"/>
    <w:rsid w:val="00F91F99"/>
    <w:rsid w:val="00F9200B"/>
    <w:rsid w:val="00F926CA"/>
    <w:rsid w:val="00F92F59"/>
    <w:rsid w:val="00F93120"/>
    <w:rsid w:val="00F9321D"/>
    <w:rsid w:val="00F93F63"/>
    <w:rsid w:val="00F94902"/>
    <w:rsid w:val="00F953CA"/>
    <w:rsid w:val="00F966EB"/>
    <w:rsid w:val="00F97207"/>
    <w:rsid w:val="00F9729F"/>
    <w:rsid w:val="00F972CC"/>
    <w:rsid w:val="00F97532"/>
    <w:rsid w:val="00F97861"/>
    <w:rsid w:val="00F97A2D"/>
    <w:rsid w:val="00FA04E5"/>
    <w:rsid w:val="00FA051B"/>
    <w:rsid w:val="00FA08C8"/>
    <w:rsid w:val="00FA095D"/>
    <w:rsid w:val="00FA1135"/>
    <w:rsid w:val="00FA149A"/>
    <w:rsid w:val="00FA157F"/>
    <w:rsid w:val="00FA1BAA"/>
    <w:rsid w:val="00FA1F58"/>
    <w:rsid w:val="00FA1F9E"/>
    <w:rsid w:val="00FA226B"/>
    <w:rsid w:val="00FA3494"/>
    <w:rsid w:val="00FA34E7"/>
    <w:rsid w:val="00FA3517"/>
    <w:rsid w:val="00FA3815"/>
    <w:rsid w:val="00FA3B84"/>
    <w:rsid w:val="00FA4050"/>
    <w:rsid w:val="00FA410C"/>
    <w:rsid w:val="00FA45D1"/>
    <w:rsid w:val="00FA5797"/>
    <w:rsid w:val="00FA5E54"/>
    <w:rsid w:val="00FA6069"/>
    <w:rsid w:val="00FA61D9"/>
    <w:rsid w:val="00FA6F3D"/>
    <w:rsid w:val="00FB140D"/>
    <w:rsid w:val="00FB1672"/>
    <w:rsid w:val="00FB1E10"/>
    <w:rsid w:val="00FB1FC9"/>
    <w:rsid w:val="00FB27B6"/>
    <w:rsid w:val="00FB27D8"/>
    <w:rsid w:val="00FB3498"/>
    <w:rsid w:val="00FB349B"/>
    <w:rsid w:val="00FB3966"/>
    <w:rsid w:val="00FB3C48"/>
    <w:rsid w:val="00FB3CB8"/>
    <w:rsid w:val="00FB3E76"/>
    <w:rsid w:val="00FB4249"/>
    <w:rsid w:val="00FB459D"/>
    <w:rsid w:val="00FB46A7"/>
    <w:rsid w:val="00FB54F4"/>
    <w:rsid w:val="00FB577C"/>
    <w:rsid w:val="00FB64D6"/>
    <w:rsid w:val="00FB6682"/>
    <w:rsid w:val="00FB6953"/>
    <w:rsid w:val="00FB6F12"/>
    <w:rsid w:val="00FB753F"/>
    <w:rsid w:val="00FB7813"/>
    <w:rsid w:val="00FB7BE5"/>
    <w:rsid w:val="00FB7FBB"/>
    <w:rsid w:val="00FC02AD"/>
    <w:rsid w:val="00FC1449"/>
    <w:rsid w:val="00FC2E6E"/>
    <w:rsid w:val="00FC380A"/>
    <w:rsid w:val="00FC3FBB"/>
    <w:rsid w:val="00FC447C"/>
    <w:rsid w:val="00FC4BAA"/>
    <w:rsid w:val="00FC51B4"/>
    <w:rsid w:val="00FC545C"/>
    <w:rsid w:val="00FC5BC4"/>
    <w:rsid w:val="00FC5FA9"/>
    <w:rsid w:val="00FC60A8"/>
    <w:rsid w:val="00FC6114"/>
    <w:rsid w:val="00FC64D7"/>
    <w:rsid w:val="00FC70F9"/>
    <w:rsid w:val="00FC76A7"/>
    <w:rsid w:val="00FD06A8"/>
    <w:rsid w:val="00FD14F4"/>
    <w:rsid w:val="00FD1635"/>
    <w:rsid w:val="00FD2368"/>
    <w:rsid w:val="00FD2BD0"/>
    <w:rsid w:val="00FD38CD"/>
    <w:rsid w:val="00FD3D85"/>
    <w:rsid w:val="00FD4DCB"/>
    <w:rsid w:val="00FD4F77"/>
    <w:rsid w:val="00FD55C5"/>
    <w:rsid w:val="00FD5D56"/>
    <w:rsid w:val="00FD69A0"/>
    <w:rsid w:val="00FD70D2"/>
    <w:rsid w:val="00FD7661"/>
    <w:rsid w:val="00FD776D"/>
    <w:rsid w:val="00FE1021"/>
    <w:rsid w:val="00FE16C9"/>
    <w:rsid w:val="00FE1F72"/>
    <w:rsid w:val="00FE2516"/>
    <w:rsid w:val="00FE31F3"/>
    <w:rsid w:val="00FE34EA"/>
    <w:rsid w:val="00FE38A1"/>
    <w:rsid w:val="00FE3F5C"/>
    <w:rsid w:val="00FE4150"/>
    <w:rsid w:val="00FE4DE9"/>
    <w:rsid w:val="00FE4E36"/>
    <w:rsid w:val="00FE5143"/>
    <w:rsid w:val="00FE52E3"/>
    <w:rsid w:val="00FE59C1"/>
    <w:rsid w:val="00FE6971"/>
    <w:rsid w:val="00FE727D"/>
    <w:rsid w:val="00FE73F1"/>
    <w:rsid w:val="00FE740C"/>
    <w:rsid w:val="00FF01D8"/>
    <w:rsid w:val="00FF022F"/>
    <w:rsid w:val="00FF081C"/>
    <w:rsid w:val="00FF1109"/>
    <w:rsid w:val="00FF19C8"/>
    <w:rsid w:val="00FF1A31"/>
    <w:rsid w:val="00FF2567"/>
    <w:rsid w:val="00FF36B7"/>
    <w:rsid w:val="00FF3A44"/>
    <w:rsid w:val="00FF3A8E"/>
    <w:rsid w:val="00FF3D76"/>
    <w:rsid w:val="00FF44BA"/>
    <w:rsid w:val="00FF6676"/>
    <w:rsid w:val="00FF6F02"/>
    <w:rsid w:val="00FF6F2F"/>
    <w:rsid w:val="00FF72BF"/>
    <w:rsid w:val="00FF72D0"/>
    <w:rsid w:val="00FF743F"/>
    <w:rsid w:val="0159EBCA"/>
    <w:rsid w:val="021A89FF"/>
    <w:rsid w:val="031DC0AE"/>
    <w:rsid w:val="03C8049A"/>
    <w:rsid w:val="03FD0A2F"/>
    <w:rsid w:val="04EE897D"/>
    <w:rsid w:val="056DEED4"/>
    <w:rsid w:val="057F378B"/>
    <w:rsid w:val="05E8C5B7"/>
    <w:rsid w:val="06687C9B"/>
    <w:rsid w:val="06E7C3FE"/>
    <w:rsid w:val="075F1305"/>
    <w:rsid w:val="08D1492C"/>
    <w:rsid w:val="08FD18C1"/>
    <w:rsid w:val="0A1C8DC2"/>
    <w:rsid w:val="0AC5B737"/>
    <w:rsid w:val="0CDEA152"/>
    <w:rsid w:val="0CF7D8EB"/>
    <w:rsid w:val="0E4D08FB"/>
    <w:rsid w:val="0F29E339"/>
    <w:rsid w:val="0F43C681"/>
    <w:rsid w:val="0FD181D0"/>
    <w:rsid w:val="0FE698AD"/>
    <w:rsid w:val="1067DA1B"/>
    <w:rsid w:val="108BE4CB"/>
    <w:rsid w:val="116DE5CF"/>
    <w:rsid w:val="1406804E"/>
    <w:rsid w:val="146016BA"/>
    <w:rsid w:val="14E44DB6"/>
    <w:rsid w:val="15A48CAB"/>
    <w:rsid w:val="171FDF3F"/>
    <w:rsid w:val="175E7519"/>
    <w:rsid w:val="1788388D"/>
    <w:rsid w:val="18AA78CC"/>
    <w:rsid w:val="1946CF33"/>
    <w:rsid w:val="19E125B0"/>
    <w:rsid w:val="1A490FD9"/>
    <w:rsid w:val="1A778EDC"/>
    <w:rsid w:val="1AC68242"/>
    <w:rsid w:val="1B14B7B5"/>
    <w:rsid w:val="1B8ECA6E"/>
    <w:rsid w:val="1B9649F0"/>
    <w:rsid w:val="1BA18DED"/>
    <w:rsid w:val="1CF4BF06"/>
    <w:rsid w:val="1D2891DA"/>
    <w:rsid w:val="1DDB27BE"/>
    <w:rsid w:val="1E5E9912"/>
    <w:rsid w:val="1E779944"/>
    <w:rsid w:val="1EB9C5E7"/>
    <w:rsid w:val="1EFE8DDF"/>
    <w:rsid w:val="1F00B0AC"/>
    <w:rsid w:val="1F486F52"/>
    <w:rsid w:val="1FCB9C09"/>
    <w:rsid w:val="207C0C67"/>
    <w:rsid w:val="20B678CB"/>
    <w:rsid w:val="20C75955"/>
    <w:rsid w:val="210B1093"/>
    <w:rsid w:val="215DD9E7"/>
    <w:rsid w:val="216FC7C0"/>
    <w:rsid w:val="21DA2E8D"/>
    <w:rsid w:val="22F0D82F"/>
    <w:rsid w:val="24CB31D2"/>
    <w:rsid w:val="25159824"/>
    <w:rsid w:val="25FB857C"/>
    <w:rsid w:val="26316DA6"/>
    <w:rsid w:val="26445F87"/>
    <w:rsid w:val="267F01AE"/>
    <w:rsid w:val="26E634B5"/>
    <w:rsid w:val="272C2FE9"/>
    <w:rsid w:val="2754C4CE"/>
    <w:rsid w:val="276ABEA1"/>
    <w:rsid w:val="27952D7A"/>
    <w:rsid w:val="288A009A"/>
    <w:rsid w:val="29582FD0"/>
    <w:rsid w:val="295E34D3"/>
    <w:rsid w:val="2972D4E7"/>
    <w:rsid w:val="2A7DD5E3"/>
    <w:rsid w:val="2A8144D0"/>
    <w:rsid w:val="2AA1DC5A"/>
    <w:rsid w:val="2B369D56"/>
    <w:rsid w:val="2B4997B9"/>
    <w:rsid w:val="2B9C7571"/>
    <w:rsid w:val="2C7D7375"/>
    <w:rsid w:val="2CAEE2CA"/>
    <w:rsid w:val="2FE6A975"/>
    <w:rsid w:val="300DAD3A"/>
    <w:rsid w:val="30B73B3D"/>
    <w:rsid w:val="30C9B9DF"/>
    <w:rsid w:val="3121F149"/>
    <w:rsid w:val="31CAE770"/>
    <w:rsid w:val="32D27B1B"/>
    <w:rsid w:val="3392533E"/>
    <w:rsid w:val="34222E30"/>
    <w:rsid w:val="34D12E47"/>
    <w:rsid w:val="351ECF44"/>
    <w:rsid w:val="35D759B7"/>
    <w:rsid w:val="35F2AC98"/>
    <w:rsid w:val="36AC77CA"/>
    <w:rsid w:val="37CEFF2D"/>
    <w:rsid w:val="37E52906"/>
    <w:rsid w:val="380A3608"/>
    <w:rsid w:val="3810591B"/>
    <w:rsid w:val="38490D77"/>
    <w:rsid w:val="3947B13C"/>
    <w:rsid w:val="39F22470"/>
    <w:rsid w:val="3A37F299"/>
    <w:rsid w:val="3B7128B5"/>
    <w:rsid w:val="3B82AD31"/>
    <w:rsid w:val="3BD71FB0"/>
    <w:rsid w:val="3BEF71E2"/>
    <w:rsid w:val="3C39C38E"/>
    <w:rsid w:val="3C6E1377"/>
    <w:rsid w:val="3D1BBBF6"/>
    <w:rsid w:val="3D524233"/>
    <w:rsid w:val="3D526401"/>
    <w:rsid w:val="3DA47D54"/>
    <w:rsid w:val="3DB47EBC"/>
    <w:rsid w:val="3DF99B64"/>
    <w:rsid w:val="3E879938"/>
    <w:rsid w:val="3EAD626A"/>
    <w:rsid w:val="3EFFAFAF"/>
    <w:rsid w:val="3FB2BA88"/>
    <w:rsid w:val="4071AF93"/>
    <w:rsid w:val="40B413A6"/>
    <w:rsid w:val="40DBB7B1"/>
    <w:rsid w:val="4122D77A"/>
    <w:rsid w:val="41F2B279"/>
    <w:rsid w:val="4264AE9E"/>
    <w:rsid w:val="427FF910"/>
    <w:rsid w:val="44580622"/>
    <w:rsid w:val="4479CF8D"/>
    <w:rsid w:val="44E05218"/>
    <w:rsid w:val="4584B6B8"/>
    <w:rsid w:val="4604CC73"/>
    <w:rsid w:val="466879EB"/>
    <w:rsid w:val="469C92C4"/>
    <w:rsid w:val="46FDA795"/>
    <w:rsid w:val="472DD923"/>
    <w:rsid w:val="47328FE0"/>
    <w:rsid w:val="477F01BF"/>
    <w:rsid w:val="4792F7CB"/>
    <w:rsid w:val="47B07D96"/>
    <w:rsid w:val="47B25CF8"/>
    <w:rsid w:val="47C8255C"/>
    <w:rsid w:val="47CA154A"/>
    <w:rsid w:val="483023F1"/>
    <w:rsid w:val="4876C850"/>
    <w:rsid w:val="49057527"/>
    <w:rsid w:val="491F9F2D"/>
    <w:rsid w:val="49454B54"/>
    <w:rsid w:val="497E7DF3"/>
    <w:rsid w:val="49DA29FD"/>
    <w:rsid w:val="4A775E5F"/>
    <w:rsid w:val="4AD2485B"/>
    <w:rsid w:val="4B595420"/>
    <w:rsid w:val="4BBAC8B6"/>
    <w:rsid w:val="4C562557"/>
    <w:rsid w:val="4CDF1F8E"/>
    <w:rsid w:val="4DF3CDDA"/>
    <w:rsid w:val="4FC3C939"/>
    <w:rsid w:val="50E7ED23"/>
    <w:rsid w:val="52A25F7C"/>
    <w:rsid w:val="52ACA533"/>
    <w:rsid w:val="53475156"/>
    <w:rsid w:val="537A089B"/>
    <w:rsid w:val="5408D87B"/>
    <w:rsid w:val="54B4A99A"/>
    <w:rsid w:val="562686DB"/>
    <w:rsid w:val="568887C9"/>
    <w:rsid w:val="56F8F10C"/>
    <w:rsid w:val="57565875"/>
    <w:rsid w:val="57AF2D34"/>
    <w:rsid w:val="5808EA04"/>
    <w:rsid w:val="582DE650"/>
    <w:rsid w:val="5943B89B"/>
    <w:rsid w:val="5952235A"/>
    <w:rsid w:val="5A97896A"/>
    <w:rsid w:val="5ACBC35C"/>
    <w:rsid w:val="5B070AC9"/>
    <w:rsid w:val="5C9C11CC"/>
    <w:rsid w:val="5CA722B1"/>
    <w:rsid w:val="5D3FD832"/>
    <w:rsid w:val="5FE66C34"/>
    <w:rsid w:val="6044DDCD"/>
    <w:rsid w:val="60CE06AC"/>
    <w:rsid w:val="613A57C3"/>
    <w:rsid w:val="615B0804"/>
    <w:rsid w:val="61B5CFD6"/>
    <w:rsid w:val="61EACB80"/>
    <w:rsid w:val="62ADD19B"/>
    <w:rsid w:val="62B9D544"/>
    <w:rsid w:val="63FC1814"/>
    <w:rsid w:val="642B3135"/>
    <w:rsid w:val="64ABFF33"/>
    <w:rsid w:val="64F2DAFB"/>
    <w:rsid w:val="652E701D"/>
    <w:rsid w:val="66088715"/>
    <w:rsid w:val="664465B2"/>
    <w:rsid w:val="66E43E29"/>
    <w:rsid w:val="67246F21"/>
    <w:rsid w:val="675F53CB"/>
    <w:rsid w:val="68202C2D"/>
    <w:rsid w:val="6891B4E6"/>
    <w:rsid w:val="692AC531"/>
    <w:rsid w:val="69DAA918"/>
    <w:rsid w:val="6B6895D3"/>
    <w:rsid w:val="6B9E53F8"/>
    <w:rsid w:val="6BF30C0B"/>
    <w:rsid w:val="6C1B8782"/>
    <w:rsid w:val="6D5E7232"/>
    <w:rsid w:val="6DCC9686"/>
    <w:rsid w:val="6DEE8CB1"/>
    <w:rsid w:val="6E730510"/>
    <w:rsid w:val="6E80DD00"/>
    <w:rsid w:val="6EC08EDE"/>
    <w:rsid w:val="6F6460A4"/>
    <w:rsid w:val="6FBBDF8A"/>
    <w:rsid w:val="7006B1C2"/>
    <w:rsid w:val="707AF18A"/>
    <w:rsid w:val="71EE3672"/>
    <w:rsid w:val="72FF405E"/>
    <w:rsid w:val="74134F5E"/>
    <w:rsid w:val="74221F1A"/>
    <w:rsid w:val="744794CC"/>
    <w:rsid w:val="747CB3B2"/>
    <w:rsid w:val="74BA1DE9"/>
    <w:rsid w:val="78B0A093"/>
    <w:rsid w:val="7910DEC1"/>
    <w:rsid w:val="792D6743"/>
    <w:rsid w:val="79B505D2"/>
    <w:rsid w:val="7A4B4747"/>
    <w:rsid w:val="7BBA32BC"/>
    <w:rsid w:val="7BF0255E"/>
    <w:rsid w:val="7C093095"/>
    <w:rsid w:val="7C63E271"/>
    <w:rsid w:val="7CFF1E05"/>
    <w:rsid w:val="7D16CB18"/>
    <w:rsid w:val="7D332FA6"/>
    <w:rsid w:val="7E3C6C37"/>
    <w:rsid w:val="7E54FD17"/>
    <w:rsid w:val="7EAD62B2"/>
    <w:rsid w:val="7EADC8F1"/>
    <w:rsid w:val="7F2C0128"/>
    <w:rsid w:val="7FAB6279"/>
    <w:rsid w:val="7FFC0FA1"/>
  </w:rsids>
  <m:mathPr>
    <m:mathFont m:val="Cambria Math"/>
    <m:brkBin m:val="before"/>
    <m:brkBinSub m:val="--"/>
    <m:smallFrac m:val="0"/>
    <m:dispDef/>
    <m:lMargin m:val="0"/>
    <m:rMargin m:val="0"/>
    <m:defJc m:val="centerGroup"/>
    <m:wrapIndent m:val="1440"/>
    <m:intLim m:val="subSup"/>
    <m:naryLim m:val="undOvr"/>
  </m:mathPr>
  <w:themeFontLang w:val="fr-B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D2BABC"/>
  <w15:chartTrackingRefBased/>
  <w15:docId w15:val="{00179BB1-2900-43FF-83F2-13BCA436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8B5"/>
    <w:rPr>
      <w:rFonts w:ascii="Verdana" w:hAnsi="Verdana"/>
    </w:rPr>
  </w:style>
  <w:style w:type="paragraph" w:styleId="Titre1">
    <w:name w:val="heading 1"/>
    <w:basedOn w:val="Normal"/>
    <w:next w:val="Normal"/>
    <w:link w:val="Titre1Car"/>
    <w:uiPriority w:val="9"/>
    <w:qFormat/>
    <w:rsid w:val="005C145F"/>
    <w:pPr>
      <w:keepNext/>
      <w:keepLines/>
      <w:numPr>
        <w:numId w:val="2"/>
      </w:numPr>
      <w:spacing w:before="240" w:after="0"/>
      <w:outlineLvl w:val="0"/>
    </w:pPr>
    <w:rPr>
      <w:rFonts w:eastAsiaTheme="majorEastAsia" w:cstheme="majorBidi"/>
      <w:b/>
      <w:color w:val="2F5496" w:themeColor="accent1" w:themeShade="BF"/>
      <w:sz w:val="26"/>
      <w:szCs w:val="32"/>
      <w:u w:val="single"/>
    </w:rPr>
  </w:style>
  <w:style w:type="paragraph" w:styleId="Titre2">
    <w:name w:val="heading 2"/>
    <w:basedOn w:val="Normal"/>
    <w:next w:val="Normal"/>
    <w:link w:val="Titre2Car"/>
    <w:uiPriority w:val="9"/>
    <w:unhideWhenUsed/>
    <w:qFormat/>
    <w:rsid w:val="00C2728E"/>
    <w:pPr>
      <w:numPr>
        <w:ilvl w:val="1"/>
        <w:numId w:val="2"/>
      </w:numPr>
      <w:jc w:val="both"/>
      <w:outlineLvl w:val="1"/>
    </w:pPr>
    <w:rPr>
      <w:b/>
      <w:color w:val="2F5496" w:themeColor="accent1" w:themeShade="BF"/>
      <w:u w:val="single"/>
    </w:rPr>
  </w:style>
  <w:style w:type="paragraph" w:styleId="Titre3">
    <w:name w:val="heading 3"/>
    <w:basedOn w:val="Normal"/>
    <w:next w:val="Normal"/>
    <w:link w:val="Titre3Car"/>
    <w:uiPriority w:val="9"/>
    <w:unhideWhenUsed/>
    <w:qFormat/>
    <w:rsid w:val="008E0AF5"/>
    <w:pPr>
      <w:keepNext/>
      <w:keepLines/>
      <w:numPr>
        <w:ilvl w:val="2"/>
        <w:numId w:val="2"/>
      </w:numPr>
      <w:spacing w:before="40" w:after="0"/>
      <w:outlineLvl w:val="2"/>
    </w:pPr>
    <w:rPr>
      <w:rFonts w:eastAsiaTheme="majorEastAsia" w:cstheme="majorBidi"/>
      <w:i/>
      <w:color w:val="1F3763" w:themeColor="accent1" w:themeShade="7F"/>
      <w:szCs w:val="24"/>
      <w:u w:val="single"/>
    </w:rPr>
  </w:style>
  <w:style w:type="paragraph" w:styleId="Titre4">
    <w:name w:val="heading 4"/>
    <w:basedOn w:val="Normal"/>
    <w:next w:val="Normal"/>
    <w:link w:val="Titre4Car"/>
    <w:uiPriority w:val="9"/>
    <w:unhideWhenUsed/>
    <w:qFormat/>
    <w:rsid w:val="001376C8"/>
    <w:pPr>
      <w:keepNext/>
      <w:keepLines/>
      <w:numPr>
        <w:ilvl w:val="3"/>
        <w:numId w:val="2"/>
      </w:numPr>
      <w:spacing w:before="40" w:after="0"/>
      <w:ind w:left="1354" w:hanging="646"/>
      <w:outlineLvl w:val="3"/>
    </w:pPr>
    <w:rPr>
      <w:rFonts w:eastAsiaTheme="majorEastAsia" w:cstheme="majorBidi"/>
      <w:iCs/>
      <w:u w:val="single"/>
    </w:rPr>
  </w:style>
  <w:style w:type="paragraph" w:styleId="Titre5">
    <w:name w:val="heading 5"/>
    <w:basedOn w:val="Normal"/>
    <w:next w:val="Normal"/>
    <w:link w:val="Titre5Car"/>
    <w:uiPriority w:val="9"/>
    <w:unhideWhenUsed/>
    <w:qFormat/>
    <w:rsid w:val="001A6DEB"/>
    <w:pPr>
      <w:keepNext/>
      <w:keepLines/>
      <w:numPr>
        <w:ilvl w:val="4"/>
        <w:numId w:val="2"/>
      </w:numPr>
      <w:spacing w:before="40" w:after="0"/>
      <w:outlineLvl w:val="4"/>
    </w:pPr>
    <w:rPr>
      <w:rFonts w:eastAsiaTheme="majorEastAsia" w:cstheme="majorBidi"/>
      <w:color w:val="2F5496" w:themeColor="accent1" w:themeShade="BF"/>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C145F"/>
    <w:rPr>
      <w:rFonts w:ascii="Verdana" w:eastAsiaTheme="majorEastAsia" w:hAnsi="Verdana" w:cstheme="majorBidi"/>
      <w:b/>
      <w:color w:val="2F5496" w:themeColor="accent1" w:themeShade="BF"/>
      <w:sz w:val="26"/>
      <w:szCs w:val="32"/>
      <w:u w:val="single"/>
    </w:rPr>
  </w:style>
  <w:style w:type="character" w:customStyle="1" w:styleId="Titre2Car">
    <w:name w:val="Titre 2 Car"/>
    <w:basedOn w:val="Policepardfaut"/>
    <w:link w:val="Titre2"/>
    <w:uiPriority w:val="9"/>
    <w:rsid w:val="00C2728E"/>
    <w:rPr>
      <w:rFonts w:ascii="Verdana" w:hAnsi="Verdana"/>
      <w:b/>
      <w:color w:val="2F5496" w:themeColor="accent1" w:themeShade="BF"/>
      <w:u w:val="single"/>
    </w:rPr>
  </w:style>
  <w:style w:type="character" w:customStyle="1" w:styleId="Titre3Car">
    <w:name w:val="Titre 3 Car"/>
    <w:basedOn w:val="Policepardfaut"/>
    <w:link w:val="Titre3"/>
    <w:uiPriority w:val="9"/>
    <w:rsid w:val="00090A95"/>
    <w:rPr>
      <w:rFonts w:ascii="Verdana" w:eastAsiaTheme="majorEastAsia" w:hAnsi="Verdana" w:cstheme="majorBidi"/>
      <w:i/>
      <w:color w:val="1F3763" w:themeColor="accent1" w:themeShade="7F"/>
      <w:szCs w:val="24"/>
      <w:u w:val="single"/>
    </w:rPr>
  </w:style>
  <w:style w:type="paragraph" w:styleId="Paragraphedeliste">
    <w:name w:val="List Paragraph"/>
    <w:basedOn w:val="Normal"/>
    <w:uiPriority w:val="34"/>
    <w:qFormat/>
    <w:rsid w:val="00C37F3E"/>
    <w:pPr>
      <w:numPr>
        <w:numId w:val="4"/>
      </w:numPr>
      <w:spacing w:before="240" w:after="200" w:line="276" w:lineRule="auto"/>
      <w:contextualSpacing/>
      <w:jc w:val="both"/>
    </w:pPr>
    <w:rPr>
      <w:rFonts w:cs="Open Sans"/>
      <w:szCs w:val="24"/>
    </w:rPr>
  </w:style>
  <w:style w:type="paragraph" w:styleId="Textedebulles">
    <w:name w:val="Balloon Text"/>
    <w:basedOn w:val="Normal"/>
    <w:link w:val="TextedebullesCar"/>
    <w:uiPriority w:val="99"/>
    <w:semiHidden/>
    <w:unhideWhenUsed/>
    <w:rsid w:val="00F31D2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31D2C"/>
    <w:rPr>
      <w:rFonts w:ascii="Segoe UI" w:hAnsi="Segoe UI" w:cs="Segoe UI"/>
      <w:sz w:val="18"/>
      <w:szCs w:val="18"/>
    </w:rPr>
  </w:style>
  <w:style w:type="paragraph" w:styleId="En-tte">
    <w:name w:val="header"/>
    <w:basedOn w:val="Normal"/>
    <w:link w:val="En-tteCar"/>
    <w:uiPriority w:val="99"/>
    <w:unhideWhenUsed/>
    <w:rsid w:val="00967A71"/>
    <w:pPr>
      <w:tabs>
        <w:tab w:val="center" w:pos="4536"/>
        <w:tab w:val="right" w:pos="9072"/>
      </w:tabs>
      <w:spacing w:after="0" w:line="240" w:lineRule="auto"/>
    </w:pPr>
  </w:style>
  <w:style w:type="character" w:customStyle="1" w:styleId="En-tteCar">
    <w:name w:val="En-tête Car"/>
    <w:basedOn w:val="Policepardfaut"/>
    <w:link w:val="En-tte"/>
    <w:uiPriority w:val="99"/>
    <w:rsid w:val="00967A71"/>
    <w:rPr>
      <w:rFonts w:ascii="Open Sans" w:hAnsi="Open Sans"/>
      <w:sz w:val="24"/>
    </w:rPr>
  </w:style>
  <w:style w:type="paragraph" w:styleId="Pieddepage">
    <w:name w:val="footer"/>
    <w:basedOn w:val="Normal"/>
    <w:link w:val="PieddepageCar"/>
    <w:uiPriority w:val="99"/>
    <w:unhideWhenUsed/>
    <w:rsid w:val="00967A7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67A71"/>
    <w:rPr>
      <w:rFonts w:ascii="Open Sans" w:hAnsi="Open Sans"/>
      <w:sz w:val="24"/>
    </w:rPr>
  </w:style>
  <w:style w:type="character" w:styleId="Lienhypertexte">
    <w:name w:val="Hyperlink"/>
    <w:basedOn w:val="Policepardfaut"/>
    <w:uiPriority w:val="99"/>
    <w:unhideWhenUsed/>
    <w:rsid w:val="007627F2"/>
    <w:rPr>
      <w:color w:val="0563C1" w:themeColor="hyperlink"/>
      <w:u w:val="single"/>
    </w:rPr>
  </w:style>
  <w:style w:type="character" w:styleId="Mentionnonrsolue">
    <w:name w:val="Unresolved Mention"/>
    <w:basedOn w:val="Policepardfaut"/>
    <w:uiPriority w:val="99"/>
    <w:semiHidden/>
    <w:unhideWhenUsed/>
    <w:rsid w:val="007627F2"/>
    <w:rPr>
      <w:color w:val="605E5C"/>
      <w:shd w:val="clear" w:color="auto" w:fill="E1DFDD"/>
    </w:rPr>
  </w:style>
  <w:style w:type="character" w:customStyle="1" w:styleId="Titre4Car">
    <w:name w:val="Titre 4 Car"/>
    <w:basedOn w:val="Policepardfaut"/>
    <w:link w:val="Titre4"/>
    <w:uiPriority w:val="9"/>
    <w:rsid w:val="001376C8"/>
    <w:rPr>
      <w:rFonts w:ascii="Verdana" w:eastAsiaTheme="majorEastAsia" w:hAnsi="Verdana" w:cstheme="majorBidi"/>
      <w:iCs/>
      <w:u w:val="single"/>
    </w:rPr>
  </w:style>
  <w:style w:type="paragraph" w:customStyle="1" w:styleId="Default">
    <w:name w:val="Default"/>
    <w:rsid w:val="00C76359"/>
    <w:pPr>
      <w:autoSpaceDE w:val="0"/>
      <w:autoSpaceDN w:val="0"/>
      <w:adjustRightInd w:val="0"/>
      <w:spacing w:after="0" w:line="240" w:lineRule="auto"/>
    </w:pPr>
    <w:rPr>
      <w:rFonts w:ascii="Calibri" w:hAnsi="Calibri" w:cs="Calibri"/>
      <w:color w:val="000000"/>
      <w:sz w:val="24"/>
      <w:szCs w:val="24"/>
    </w:rPr>
  </w:style>
  <w:style w:type="paragraph" w:customStyle="1" w:styleId="SuiteTexte">
    <w:name w:val="Suite Texte"/>
    <w:basedOn w:val="Normal"/>
    <w:rsid w:val="00A129D4"/>
    <w:pPr>
      <w:spacing w:after="200" w:line="360" w:lineRule="auto"/>
      <w:ind w:left="993" w:right="592"/>
      <w:jc w:val="both"/>
    </w:pPr>
    <w:rPr>
      <w:rFonts w:ascii="Arial" w:eastAsia="Times New Roman" w:hAnsi="Arial" w:cs="Arial"/>
      <w:color w:val="5E6375"/>
      <w:sz w:val="20"/>
      <w:szCs w:val="20"/>
    </w:rPr>
  </w:style>
  <w:style w:type="paragraph" w:styleId="Notedebasdepage">
    <w:name w:val="footnote text"/>
    <w:basedOn w:val="Normal"/>
    <w:link w:val="NotedebasdepageCar"/>
    <w:uiPriority w:val="99"/>
    <w:semiHidden/>
    <w:unhideWhenUsed/>
    <w:rsid w:val="000226CB"/>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0226CB"/>
    <w:rPr>
      <w:rFonts w:ascii="Open Sans" w:hAnsi="Open Sans"/>
      <w:sz w:val="20"/>
      <w:szCs w:val="20"/>
    </w:rPr>
  </w:style>
  <w:style w:type="character" w:styleId="Appelnotedebasdep">
    <w:name w:val="footnote reference"/>
    <w:basedOn w:val="Policepardfaut"/>
    <w:uiPriority w:val="99"/>
    <w:semiHidden/>
    <w:unhideWhenUsed/>
    <w:rsid w:val="000226CB"/>
    <w:rPr>
      <w:vertAlign w:val="superscript"/>
    </w:rPr>
  </w:style>
  <w:style w:type="character" w:styleId="lev">
    <w:name w:val="Strong"/>
    <w:basedOn w:val="Policepardfaut"/>
    <w:uiPriority w:val="22"/>
    <w:qFormat/>
    <w:rsid w:val="005D5F4A"/>
    <w:rPr>
      <w:b/>
      <w:bCs/>
    </w:rPr>
  </w:style>
  <w:style w:type="character" w:styleId="Lienhypertextesuivivisit">
    <w:name w:val="FollowedHyperlink"/>
    <w:basedOn w:val="Policepardfaut"/>
    <w:uiPriority w:val="99"/>
    <w:semiHidden/>
    <w:unhideWhenUsed/>
    <w:rsid w:val="00C00807"/>
    <w:rPr>
      <w:color w:val="954F72" w:themeColor="followedHyperlink"/>
      <w:u w:val="single"/>
    </w:rPr>
  </w:style>
  <w:style w:type="character" w:customStyle="1" w:styleId="Titre5Car">
    <w:name w:val="Titre 5 Car"/>
    <w:basedOn w:val="Policepardfaut"/>
    <w:link w:val="Titre5"/>
    <w:uiPriority w:val="9"/>
    <w:rsid w:val="001A6DEB"/>
    <w:rPr>
      <w:rFonts w:ascii="Verdana" w:eastAsiaTheme="majorEastAsia" w:hAnsi="Verdana" w:cstheme="majorBidi"/>
      <w:color w:val="2F5496" w:themeColor="accent1" w:themeShade="BF"/>
      <w:lang w:val="fr-FR"/>
    </w:rPr>
  </w:style>
  <w:style w:type="paragraph" w:styleId="En-ttedetabledesmatires">
    <w:name w:val="TOC Heading"/>
    <w:basedOn w:val="Titre1"/>
    <w:next w:val="Normal"/>
    <w:uiPriority w:val="39"/>
    <w:unhideWhenUsed/>
    <w:qFormat/>
    <w:rsid w:val="006052ED"/>
    <w:pPr>
      <w:outlineLvl w:val="9"/>
    </w:pPr>
    <w:rPr>
      <w:b w:val="0"/>
      <w:u w:val="none"/>
      <w:lang w:eastAsia="fr-BE"/>
    </w:rPr>
  </w:style>
  <w:style w:type="paragraph" w:styleId="TM1">
    <w:name w:val="toc 1"/>
    <w:basedOn w:val="Normal"/>
    <w:next w:val="Normal"/>
    <w:autoRedefine/>
    <w:uiPriority w:val="39"/>
    <w:unhideWhenUsed/>
    <w:rsid w:val="00303F6A"/>
    <w:pPr>
      <w:spacing w:after="100"/>
    </w:pPr>
  </w:style>
  <w:style w:type="paragraph" w:styleId="TM2">
    <w:name w:val="toc 2"/>
    <w:basedOn w:val="Normal"/>
    <w:next w:val="Normal"/>
    <w:autoRedefine/>
    <w:uiPriority w:val="39"/>
    <w:unhideWhenUsed/>
    <w:rsid w:val="00303F6A"/>
    <w:pPr>
      <w:spacing w:after="100"/>
      <w:ind w:left="240"/>
    </w:pPr>
  </w:style>
  <w:style w:type="paragraph" w:styleId="TM3">
    <w:name w:val="toc 3"/>
    <w:basedOn w:val="Normal"/>
    <w:next w:val="Normal"/>
    <w:autoRedefine/>
    <w:uiPriority w:val="39"/>
    <w:unhideWhenUsed/>
    <w:rsid w:val="00303F6A"/>
    <w:pPr>
      <w:spacing w:after="100"/>
      <w:ind w:left="480"/>
    </w:pPr>
  </w:style>
  <w:style w:type="character" w:styleId="Marquedecommentaire">
    <w:name w:val="annotation reference"/>
    <w:basedOn w:val="Policepardfaut"/>
    <w:uiPriority w:val="99"/>
    <w:semiHidden/>
    <w:unhideWhenUsed/>
    <w:rsid w:val="002F03EE"/>
    <w:rPr>
      <w:sz w:val="16"/>
      <w:szCs w:val="16"/>
    </w:rPr>
  </w:style>
  <w:style w:type="paragraph" w:styleId="Commentaire">
    <w:name w:val="annotation text"/>
    <w:basedOn w:val="Normal"/>
    <w:link w:val="CommentaireCar"/>
    <w:uiPriority w:val="99"/>
    <w:unhideWhenUsed/>
    <w:rsid w:val="002F03EE"/>
    <w:pPr>
      <w:spacing w:line="240" w:lineRule="auto"/>
    </w:pPr>
    <w:rPr>
      <w:sz w:val="20"/>
      <w:szCs w:val="20"/>
    </w:rPr>
  </w:style>
  <w:style w:type="character" w:customStyle="1" w:styleId="CommentaireCar">
    <w:name w:val="Commentaire Car"/>
    <w:basedOn w:val="Policepardfaut"/>
    <w:link w:val="Commentaire"/>
    <w:uiPriority w:val="99"/>
    <w:rsid w:val="002F03EE"/>
    <w:rPr>
      <w:rFonts w:ascii="Open Sans" w:hAnsi="Open Sans"/>
      <w:sz w:val="20"/>
      <w:szCs w:val="20"/>
    </w:rPr>
  </w:style>
  <w:style w:type="paragraph" w:styleId="Objetducommentaire">
    <w:name w:val="annotation subject"/>
    <w:basedOn w:val="Commentaire"/>
    <w:next w:val="Commentaire"/>
    <w:link w:val="ObjetducommentaireCar"/>
    <w:uiPriority w:val="99"/>
    <w:semiHidden/>
    <w:unhideWhenUsed/>
    <w:rsid w:val="002F03EE"/>
    <w:rPr>
      <w:b/>
      <w:bCs/>
    </w:rPr>
  </w:style>
  <w:style w:type="character" w:customStyle="1" w:styleId="ObjetducommentaireCar">
    <w:name w:val="Objet du commentaire Car"/>
    <w:basedOn w:val="CommentaireCar"/>
    <w:link w:val="Objetducommentaire"/>
    <w:uiPriority w:val="99"/>
    <w:semiHidden/>
    <w:rsid w:val="002F03EE"/>
    <w:rPr>
      <w:rFonts w:ascii="Open Sans" w:hAnsi="Open Sans"/>
      <w:b/>
      <w:bCs/>
      <w:sz w:val="20"/>
      <w:szCs w:val="20"/>
    </w:rPr>
  </w:style>
  <w:style w:type="paragraph" w:styleId="Rvision">
    <w:name w:val="Revision"/>
    <w:hidden/>
    <w:uiPriority w:val="99"/>
    <w:semiHidden/>
    <w:rsid w:val="00741DD6"/>
    <w:pPr>
      <w:spacing w:after="0" w:line="240" w:lineRule="auto"/>
    </w:pPr>
    <w:rPr>
      <w:rFonts w:ascii="Open Sans" w:hAnsi="Open Sans"/>
      <w:sz w:val="24"/>
    </w:rPr>
  </w:style>
  <w:style w:type="table" w:styleId="Grilledutableau">
    <w:name w:val="Table Grid"/>
    <w:basedOn w:val="TableauNormal"/>
    <w:uiPriority w:val="59"/>
    <w:rsid w:val="0012681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re">
    <w:name w:val="Title"/>
    <w:basedOn w:val="Normal"/>
    <w:next w:val="Normal"/>
    <w:link w:val="TitreCar"/>
    <w:uiPriority w:val="10"/>
    <w:qFormat/>
    <w:rsid w:val="007A70B1"/>
    <w:pPr>
      <w:tabs>
        <w:tab w:val="center" w:pos="4536"/>
      </w:tabs>
      <w:jc w:val="center"/>
    </w:pPr>
    <w:rPr>
      <w:b/>
      <w:color w:val="2F5496" w:themeColor="accent1" w:themeShade="BF"/>
      <w:sz w:val="32"/>
      <w:szCs w:val="32"/>
      <w:u w:val="single"/>
    </w:rPr>
  </w:style>
  <w:style w:type="character" w:customStyle="1" w:styleId="TitreCar">
    <w:name w:val="Titre Car"/>
    <w:basedOn w:val="Policepardfaut"/>
    <w:link w:val="Titre"/>
    <w:uiPriority w:val="10"/>
    <w:rsid w:val="007A70B1"/>
    <w:rPr>
      <w:rFonts w:ascii="Verdana" w:hAnsi="Verdana"/>
      <w:b/>
      <w:color w:val="2F5496" w:themeColor="accent1" w:themeShade="BF"/>
      <w:sz w:val="32"/>
      <w:szCs w:val="32"/>
      <w:u w:val="single"/>
    </w:rPr>
  </w:style>
  <w:style w:type="paragraph" w:customStyle="1" w:styleId="Paragraphestandard">
    <w:name w:val="[Paragraphe standard]"/>
    <w:basedOn w:val="Normal"/>
    <w:uiPriority w:val="99"/>
    <w:rsid w:val="000F5703"/>
    <w:pPr>
      <w:suppressAutoHyphens/>
      <w:autoSpaceDE w:val="0"/>
      <w:autoSpaceDN w:val="0"/>
      <w:adjustRightInd w:val="0"/>
      <w:spacing w:before="113" w:after="170" w:line="300" w:lineRule="atLeast"/>
      <w:jc w:val="both"/>
      <w:textAlignment w:val="center"/>
    </w:pPr>
    <w:rPr>
      <w:rFonts w:cs="Verdana"/>
      <w:color w:val="000000"/>
      <w:spacing w:val="1"/>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606507">
      <w:bodyDiv w:val="1"/>
      <w:marLeft w:val="0"/>
      <w:marRight w:val="0"/>
      <w:marTop w:val="0"/>
      <w:marBottom w:val="0"/>
      <w:divBdr>
        <w:top w:val="none" w:sz="0" w:space="0" w:color="auto"/>
        <w:left w:val="none" w:sz="0" w:space="0" w:color="auto"/>
        <w:bottom w:val="none" w:sz="0" w:space="0" w:color="auto"/>
        <w:right w:val="none" w:sz="0" w:space="0" w:color="auto"/>
      </w:divBdr>
    </w:div>
    <w:div w:id="336738177">
      <w:bodyDiv w:val="1"/>
      <w:marLeft w:val="0"/>
      <w:marRight w:val="0"/>
      <w:marTop w:val="0"/>
      <w:marBottom w:val="0"/>
      <w:divBdr>
        <w:top w:val="none" w:sz="0" w:space="0" w:color="auto"/>
        <w:left w:val="none" w:sz="0" w:space="0" w:color="auto"/>
        <w:bottom w:val="none" w:sz="0" w:space="0" w:color="auto"/>
        <w:right w:val="none" w:sz="0" w:space="0" w:color="auto"/>
      </w:divBdr>
    </w:div>
    <w:div w:id="476536436">
      <w:bodyDiv w:val="1"/>
      <w:marLeft w:val="0"/>
      <w:marRight w:val="0"/>
      <w:marTop w:val="0"/>
      <w:marBottom w:val="0"/>
      <w:divBdr>
        <w:top w:val="none" w:sz="0" w:space="0" w:color="auto"/>
        <w:left w:val="none" w:sz="0" w:space="0" w:color="auto"/>
        <w:bottom w:val="none" w:sz="0" w:space="0" w:color="auto"/>
        <w:right w:val="none" w:sz="0" w:space="0" w:color="auto"/>
      </w:divBdr>
      <w:divsChild>
        <w:div w:id="2116485347">
          <w:marLeft w:val="0"/>
          <w:marRight w:val="0"/>
          <w:marTop w:val="0"/>
          <w:marBottom w:val="0"/>
          <w:divBdr>
            <w:top w:val="none" w:sz="0" w:space="0" w:color="auto"/>
            <w:left w:val="none" w:sz="0" w:space="0" w:color="auto"/>
            <w:bottom w:val="none" w:sz="0" w:space="0" w:color="auto"/>
            <w:right w:val="none" w:sz="0" w:space="0" w:color="auto"/>
          </w:divBdr>
        </w:div>
      </w:divsChild>
    </w:div>
    <w:div w:id="577909061">
      <w:bodyDiv w:val="1"/>
      <w:marLeft w:val="0"/>
      <w:marRight w:val="0"/>
      <w:marTop w:val="0"/>
      <w:marBottom w:val="0"/>
      <w:divBdr>
        <w:top w:val="none" w:sz="0" w:space="0" w:color="auto"/>
        <w:left w:val="none" w:sz="0" w:space="0" w:color="auto"/>
        <w:bottom w:val="none" w:sz="0" w:space="0" w:color="auto"/>
        <w:right w:val="none" w:sz="0" w:space="0" w:color="auto"/>
      </w:divBdr>
      <w:divsChild>
        <w:div w:id="532379941">
          <w:marLeft w:val="0"/>
          <w:marRight w:val="0"/>
          <w:marTop w:val="0"/>
          <w:marBottom w:val="0"/>
          <w:divBdr>
            <w:top w:val="none" w:sz="0" w:space="0" w:color="auto"/>
            <w:left w:val="none" w:sz="0" w:space="0" w:color="auto"/>
            <w:bottom w:val="none" w:sz="0" w:space="0" w:color="auto"/>
            <w:right w:val="none" w:sz="0" w:space="0" w:color="auto"/>
          </w:divBdr>
        </w:div>
      </w:divsChild>
    </w:div>
    <w:div w:id="773552401">
      <w:bodyDiv w:val="1"/>
      <w:marLeft w:val="0"/>
      <w:marRight w:val="0"/>
      <w:marTop w:val="0"/>
      <w:marBottom w:val="0"/>
      <w:divBdr>
        <w:top w:val="none" w:sz="0" w:space="0" w:color="auto"/>
        <w:left w:val="none" w:sz="0" w:space="0" w:color="auto"/>
        <w:bottom w:val="none" w:sz="0" w:space="0" w:color="auto"/>
        <w:right w:val="none" w:sz="0" w:space="0" w:color="auto"/>
      </w:divBdr>
    </w:div>
    <w:div w:id="961228586">
      <w:bodyDiv w:val="1"/>
      <w:marLeft w:val="0"/>
      <w:marRight w:val="0"/>
      <w:marTop w:val="0"/>
      <w:marBottom w:val="0"/>
      <w:divBdr>
        <w:top w:val="none" w:sz="0" w:space="0" w:color="auto"/>
        <w:left w:val="none" w:sz="0" w:space="0" w:color="auto"/>
        <w:bottom w:val="none" w:sz="0" w:space="0" w:color="auto"/>
        <w:right w:val="none" w:sz="0" w:space="0" w:color="auto"/>
      </w:divBdr>
    </w:div>
    <w:div w:id="1015225034">
      <w:bodyDiv w:val="1"/>
      <w:marLeft w:val="0"/>
      <w:marRight w:val="0"/>
      <w:marTop w:val="0"/>
      <w:marBottom w:val="0"/>
      <w:divBdr>
        <w:top w:val="none" w:sz="0" w:space="0" w:color="auto"/>
        <w:left w:val="none" w:sz="0" w:space="0" w:color="auto"/>
        <w:bottom w:val="none" w:sz="0" w:space="0" w:color="auto"/>
        <w:right w:val="none" w:sz="0" w:space="0" w:color="auto"/>
      </w:divBdr>
    </w:div>
    <w:div w:id="1225945702">
      <w:bodyDiv w:val="1"/>
      <w:marLeft w:val="0"/>
      <w:marRight w:val="0"/>
      <w:marTop w:val="0"/>
      <w:marBottom w:val="0"/>
      <w:divBdr>
        <w:top w:val="none" w:sz="0" w:space="0" w:color="auto"/>
        <w:left w:val="none" w:sz="0" w:space="0" w:color="auto"/>
        <w:bottom w:val="none" w:sz="0" w:space="0" w:color="auto"/>
        <w:right w:val="none" w:sz="0" w:space="0" w:color="auto"/>
      </w:divBdr>
    </w:div>
    <w:div w:id="1313751895">
      <w:bodyDiv w:val="1"/>
      <w:marLeft w:val="0"/>
      <w:marRight w:val="0"/>
      <w:marTop w:val="0"/>
      <w:marBottom w:val="0"/>
      <w:divBdr>
        <w:top w:val="none" w:sz="0" w:space="0" w:color="auto"/>
        <w:left w:val="none" w:sz="0" w:space="0" w:color="auto"/>
        <w:bottom w:val="none" w:sz="0" w:space="0" w:color="auto"/>
        <w:right w:val="none" w:sz="0" w:space="0" w:color="auto"/>
      </w:divBdr>
    </w:div>
    <w:div w:id="1550605955">
      <w:bodyDiv w:val="1"/>
      <w:marLeft w:val="0"/>
      <w:marRight w:val="0"/>
      <w:marTop w:val="0"/>
      <w:marBottom w:val="0"/>
      <w:divBdr>
        <w:top w:val="none" w:sz="0" w:space="0" w:color="auto"/>
        <w:left w:val="none" w:sz="0" w:space="0" w:color="auto"/>
        <w:bottom w:val="none" w:sz="0" w:space="0" w:color="auto"/>
        <w:right w:val="none" w:sz="0" w:space="0" w:color="auto"/>
      </w:divBdr>
    </w:div>
    <w:div w:id="2125149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nstruire-adaptable.be/" TargetMode="External"/><Relationship Id="rId18" Type="http://schemas.openxmlformats.org/officeDocument/2006/relationships/hyperlink" Target="https://cawab.be/IMG/docx/2019-07-18-accord-gouvernement-focus-accessibilite-2.docx" TargetMode="External"/><Relationship Id="rId26" Type="http://schemas.openxmlformats.org/officeDocument/2006/relationships/hyperlink" Target="https://www.facebook.com/CAWaB.be/" TargetMode="External"/><Relationship Id="rId39"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cawab.be/+-Transport-ferroviaire-+.html" TargetMode="External"/><Relationship Id="rId34" Type="http://schemas.openxmlformats.org/officeDocument/2006/relationships/hyperlink" Target="https://www.dhnet.be/actu/monde/les-futurs-trains-ne-sont-pas-adaptes-a-la-hauteur-des-quais-5de6a7bbd8ad58130db98944" TargetMode="External"/><Relationship Id="rId7" Type="http://schemas.openxmlformats.org/officeDocument/2006/relationships/settings" Target="settings.xml"/><Relationship Id="rId12" Type="http://schemas.openxmlformats.org/officeDocument/2006/relationships/hyperlink" Target="https://cawab.be/IMG/pdf/2017-09-03-ref-cawab_3cahiers_ensemble_171009_print-sns_compressed.pdf" TargetMode="External"/><Relationship Id="rId17" Type="http://schemas.openxmlformats.org/officeDocument/2006/relationships/hyperlink" Target="https://cawab.be/IMG/docx/focus_accessibilite_declaration_politique_federation_wallonie-bxl.docx" TargetMode="External"/><Relationship Id="rId25" Type="http://schemas.openxmlformats.org/officeDocument/2006/relationships/hyperlink" Target="https://cawab.be/Handistreaming-comment-adapter-votre-communication-a-tous-131.html" TargetMode="External"/><Relationship Id="rId33" Type="http://schemas.openxmlformats.org/officeDocument/2006/relationships/hyperlink" Target="https://plus.lesoir.be/254595/article/2019-10-18/pour-les-personnes-mobilite-reduite-prendre-les-transports-en-commun-une-vraie" TargetMode="External"/><Relationship Id="rId38"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hyperlink" Target="https://cawab.be/IMG/docx/focus_accessibilite_declaration_politique_regionale_wallonie.docx" TargetMode="External"/><Relationship Id="rId20" Type="http://schemas.openxmlformats.org/officeDocument/2006/relationships/hyperlink" Target="https://mobilite-mobiliteit.brussels/sites/default/files/charte_sur_les_revetements_pietons.pdf" TargetMode="External"/><Relationship Id="rId29" Type="http://schemas.openxmlformats.org/officeDocument/2006/relationships/hyperlink" Target="https://www.lalibre.be/regions/bruxelles/ces-chantiers-termines-et-toujours-pas-accessibles-aux-pmr-5c82d7c77b50a60724795e02"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yperlink" Target="https://cawab.be/Handistreaming-prendre-en-compte-le-handicap-dans-toutes-les-politiques.html" TargetMode="External"/><Relationship Id="rId32" Type="http://schemas.openxmlformats.org/officeDocument/2006/relationships/hyperlink" Target="https://www.dhnet.be/actu/monde/le-plan-de-la-sncb-pour-ameliorer-la-mobilite-des-pmr-5d7bc74fd8ad5878fd3173b7" TargetMode="External"/><Relationship Id="rId37" Type="http://schemas.openxmlformats.org/officeDocument/2006/relationships/chart" Target="charts/chart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cawab.be/Debat-je-vote-pour-l-accessibilite-engagements-des-partis-politiques.html" TargetMode="External"/><Relationship Id="rId23" Type="http://schemas.openxmlformats.org/officeDocument/2006/relationships/hyperlink" Target="https://www.destinationsforall2018.eu/" TargetMode="External"/><Relationship Id="rId28" Type="http://schemas.openxmlformats.org/officeDocument/2006/relationships/hyperlink" Target="https://www.linkedin.com/company/cawab/" TargetMode="External"/><Relationship Id="rId36" Type="http://schemas.openxmlformats.org/officeDocument/2006/relationships/hyperlink" Target="https://www.touring.be/fr/touring-magazine-255" TargetMode="External"/><Relationship Id="rId10" Type="http://schemas.openxmlformats.org/officeDocument/2006/relationships/endnotes" Target="endnotes.xml"/><Relationship Id="rId19" Type="http://schemas.openxmlformats.org/officeDocument/2006/relationships/hyperlink" Target="https://cawab.be/IMG/pdf/2019-10-16-avis-cawab-enquete-publique-good-move.pdf" TargetMode="External"/><Relationship Id="rId31" Type="http://schemas.openxmlformats.org/officeDocument/2006/relationships/hyperlink" Target="https://www.dhnet.be/actu/belgique/les-mesures-de-la-sncb-pour-ameliorer-la-mobilite-des-pmr-5cb76b4d7b50a6029422b79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awab.be/IMG/pdf/memorandum-cawab-elections-mai-2019-2.pdf" TargetMode="External"/><Relationship Id="rId22" Type="http://schemas.openxmlformats.org/officeDocument/2006/relationships/hyperlink" Target="https://cawab.be/IMG/pdf/enquete_publique_rru_-_avis_cawab_-_avril_2019.pdf" TargetMode="External"/><Relationship Id="rId27" Type="http://schemas.openxmlformats.org/officeDocument/2006/relationships/hyperlink" Target="https://twitter.com/CawabBE" TargetMode="External"/><Relationship Id="rId30" Type="http://schemas.openxmlformats.org/officeDocument/2006/relationships/hyperlink" Target="https://www.lalibre.be/belgique/elles-sont-determinees-les-personnes-a-mobilite-reduite-veulent-etre-entendues-par-le-politique-5c992e419978e2633313da92" TargetMode="External"/><Relationship Id="rId35" Type="http://schemas.openxmlformats.org/officeDocument/2006/relationships/hyperlink" Target="https://www.codef.be/wp-content/uploads/2019/10/CODEF-Info-Septembre-2019.pdf"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latin typeface="Verdana" panose="020B0604030504040204" pitchFamily="34" charset="0"/>
                <a:ea typeface="Verdana" panose="020B0604030504040204" pitchFamily="34" charset="0"/>
              </a:rPr>
              <a:t>Rentrées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Feuil1!$B$1</c:f>
              <c:strCache>
                <c:ptCount val="1"/>
                <c:pt idx="0">
                  <c:v>Rentrées</c:v>
                </c:pt>
              </c:strCache>
            </c:strRef>
          </c:tx>
          <c:dPt>
            <c:idx val="0"/>
            <c:bubble3D val="0"/>
            <c:spPr>
              <a:solidFill>
                <a:srgbClr val="577685"/>
              </a:solidFill>
              <a:ln w="19050">
                <a:solidFill>
                  <a:schemeClr val="lt1"/>
                </a:solidFill>
              </a:ln>
              <a:effectLst/>
            </c:spPr>
            <c:extLst>
              <c:ext xmlns:c16="http://schemas.microsoft.com/office/drawing/2014/chart" uri="{C3380CC4-5D6E-409C-BE32-E72D297353CC}">
                <c16:uniqueId val="{00000001-DC77-4F71-A456-C0DAD98F11ED}"/>
              </c:ext>
            </c:extLst>
          </c:dPt>
          <c:dPt>
            <c:idx val="1"/>
            <c:bubble3D val="0"/>
            <c:spPr>
              <a:solidFill>
                <a:srgbClr val="E71D73"/>
              </a:solidFill>
              <a:ln w="19050">
                <a:solidFill>
                  <a:schemeClr val="lt1"/>
                </a:solidFill>
              </a:ln>
              <a:effectLst/>
            </c:spPr>
            <c:extLst>
              <c:ext xmlns:c16="http://schemas.microsoft.com/office/drawing/2014/chart" uri="{C3380CC4-5D6E-409C-BE32-E72D297353CC}">
                <c16:uniqueId val="{00000003-DC77-4F71-A456-C0DAD98F11ED}"/>
              </c:ext>
            </c:extLst>
          </c:dPt>
          <c:dPt>
            <c:idx val="2"/>
            <c:bubble3D val="0"/>
            <c:spPr>
              <a:solidFill>
                <a:srgbClr val="008D36"/>
              </a:solidFill>
              <a:ln w="19050">
                <a:solidFill>
                  <a:schemeClr val="lt1"/>
                </a:solidFill>
              </a:ln>
              <a:effectLst/>
            </c:spPr>
            <c:extLst>
              <c:ext xmlns:c16="http://schemas.microsoft.com/office/drawing/2014/chart" uri="{C3380CC4-5D6E-409C-BE32-E72D297353CC}">
                <c16:uniqueId val="{00000005-DC77-4F71-A456-C0DAD98F11ED}"/>
              </c:ext>
            </c:extLst>
          </c:dPt>
          <c:dPt>
            <c:idx val="3"/>
            <c:bubble3D val="0"/>
            <c:spPr>
              <a:solidFill>
                <a:srgbClr val="E94E1B"/>
              </a:solidFill>
              <a:ln w="19050">
                <a:solidFill>
                  <a:schemeClr val="lt1"/>
                </a:solidFill>
              </a:ln>
              <a:effectLst/>
            </c:spPr>
            <c:extLst>
              <c:ext xmlns:c16="http://schemas.microsoft.com/office/drawing/2014/chart" uri="{C3380CC4-5D6E-409C-BE32-E72D297353CC}">
                <c16:uniqueId val="{00000007-DC77-4F71-A456-C0DAD98F11ED}"/>
              </c:ext>
            </c:extLst>
          </c:dPt>
          <c:dLbls>
            <c:dLbl>
              <c:idx val="0"/>
              <c:layout>
                <c:manualLayout>
                  <c:x val="-1.1574074074074158E-2"/>
                  <c:y val="7.1428571428571286E-2"/>
                </c:manualLayout>
              </c:layout>
              <c:tx>
                <c:rich>
                  <a:bodyPr/>
                  <a:lstStyle/>
                  <a:p>
                    <a:fld id="{89FF0C31-0276-4D14-A27C-4C7C5C31682C}" type="CATEGORYNAME">
                      <a:rPr lang="en-US">
                        <a:latin typeface="Verdana" panose="020B0604030504040204" pitchFamily="34" charset="0"/>
                        <a:ea typeface="Verdana" panose="020B0604030504040204" pitchFamily="34" charset="0"/>
                      </a:rPr>
                      <a:pPr/>
                      <a:t>[NOM DE CATÉGORIE]</a:t>
                    </a:fld>
                    <a:r>
                      <a:rPr lang="en-US" baseline="0"/>
                      <a:t>
</a:t>
                    </a:r>
                    <a:fld id="{5F1E6DD0-0523-4A01-88F2-EC084AD59FC5}" type="PERCENTAGE">
                      <a:rPr lang="en-US" baseline="0"/>
                      <a:pPr/>
                      <a:t>[POURCENTAGE]</a:t>
                    </a:fld>
                    <a:endParaRPr lang="en-US" baseline="0"/>
                  </a:p>
                </c:rich>
              </c:tx>
              <c:dLblPos val="bestFit"/>
              <c:showLegendKey val="1"/>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DC77-4F71-A456-C0DAD98F11ED}"/>
                </c:ext>
              </c:extLst>
            </c:dLbl>
            <c:dLbl>
              <c:idx val="1"/>
              <c:layout>
                <c:manualLayout>
                  <c:x val="-8.5648148148148168E-2"/>
                  <c:y val="6.7460317460317457E-2"/>
                </c:manualLayout>
              </c:layout>
              <c:tx>
                <c:rich>
                  <a:bodyPr/>
                  <a:lstStyle/>
                  <a:p>
                    <a:fld id="{384FA7E3-FCED-4E5D-BF70-3E396EA90E36}" type="CATEGORYNAME">
                      <a:rPr lang="en-US">
                        <a:latin typeface="Verdana" panose="020B0604030504040204" pitchFamily="34" charset="0"/>
                        <a:ea typeface="Verdana" panose="020B0604030504040204" pitchFamily="34" charset="0"/>
                      </a:rPr>
                      <a:pPr/>
                      <a:t>[NOM DE CATÉGORIE]</a:t>
                    </a:fld>
                    <a:r>
                      <a:rPr lang="en-US" baseline="0"/>
                      <a:t>
</a:t>
                    </a:r>
                    <a:fld id="{58024898-ADB5-414E-97B4-66857A42B995}" type="PERCENTAGE">
                      <a:rPr lang="en-US" baseline="0"/>
                      <a:pPr/>
                      <a:t>[POURCENTAGE]</a:t>
                    </a:fld>
                    <a:endParaRPr lang="en-US" baseline="0"/>
                  </a:p>
                </c:rich>
              </c:tx>
              <c:dLblPos val="bestFit"/>
              <c:showLegendKey val="1"/>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DC77-4F71-A456-C0DAD98F11ED}"/>
                </c:ext>
              </c:extLst>
            </c:dLbl>
            <c:dLbl>
              <c:idx val="2"/>
              <c:layout>
                <c:manualLayout>
                  <c:x val="-0.16435185185185186"/>
                  <c:y val="3.1746031746031744E-2"/>
                </c:manualLayout>
              </c:layout>
              <c:tx>
                <c:rich>
                  <a:bodyPr/>
                  <a:lstStyle/>
                  <a:p>
                    <a:fld id="{D48B612C-8004-4955-94E2-C1E4429FA602}" type="CATEGORYNAME">
                      <a:rPr lang="en-US">
                        <a:latin typeface="Verdana" panose="020B0604030504040204" pitchFamily="34" charset="0"/>
                        <a:ea typeface="Verdana" panose="020B0604030504040204" pitchFamily="34" charset="0"/>
                      </a:rPr>
                      <a:pPr/>
                      <a:t>[NOM DE CATÉGORIE]</a:t>
                    </a:fld>
                    <a:r>
                      <a:rPr lang="en-US" baseline="0"/>
                      <a:t>
0,5%</a:t>
                    </a:r>
                  </a:p>
                </c:rich>
              </c:tx>
              <c:dLblPos val="bestFit"/>
              <c:showLegendKey val="1"/>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DC77-4F71-A456-C0DAD98F11ED}"/>
                </c:ext>
              </c:extLst>
            </c:dLbl>
            <c:dLbl>
              <c:idx val="3"/>
              <c:layout>
                <c:manualLayout>
                  <c:x val="0.13425925925925927"/>
                  <c:y val="3.1746031746031744E-2"/>
                </c:manualLayout>
              </c:layout>
              <c:tx>
                <c:rich>
                  <a:bodyPr/>
                  <a:lstStyle/>
                  <a:p>
                    <a:fld id="{D561D7BB-CFEB-49D3-95DD-5BE596D28CCC}" type="CATEGORYNAME">
                      <a:rPr lang="en-US">
                        <a:latin typeface="Verdana" panose="020B0604030504040204" pitchFamily="34" charset="0"/>
                        <a:ea typeface="Verdana" panose="020B0604030504040204" pitchFamily="34" charset="0"/>
                      </a:rPr>
                      <a:pPr/>
                      <a:t>[NOM DE CATÉGORIE]</a:t>
                    </a:fld>
                    <a:r>
                      <a:rPr lang="en-US" baseline="0"/>
                      <a:t>
1,5%</a:t>
                    </a:r>
                  </a:p>
                </c:rich>
              </c:tx>
              <c:dLblPos val="bestFit"/>
              <c:showLegendKey val="1"/>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DC77-4F71-A456-C0DAD98F11ED}"/>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fr-FR"/>
              </a:p>
            </c:txPr>
            <c:dLblPos val="outEnd"/>
            <c:showLegendKey val="1"/>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Feuil1!$A$2:$A$5</c:f>
              <c:strCache>
                <c:ptCount val="4"/>
                <c:pt idx="0">
                  <c:v>Subventions</c:v>
                </c:pt>
                <c:pt idx="1">
                  <c:v>Prestations de services</c:v>
                </c:pt>
                <c:pt idx="2">
                  <c:v>Cotisations</c:v>
                </c:pt>
                <c:pt idx="3">
                  <c:v>Dons</c:v>
                </c:pt>
              </c:strCache>
            </c:strRef>
          </c:cat>
          <c:val>
            <c:numRef>
              <c:f>Feuil1!$B$2:$B$5</c:f>
              <c:numCache>
                <c:formatCode>0.00%</c:formatCode>
                <c:ptCount val="4"/>
                <c:pt idx="0">
                  <c:v>0.7</c:v>
                </c:pt>
                <c:pt idx="1">
                  <c:v>0.28000000000000003</c:v>
                </c:pt>
                <c:pt idx="2">
                  <c:v>5.0000000000000001E-3</c:v>
                </c:pt>
                <c:pt idx="3">
                  <c:v>1.4999999999999999E-2</c:v>
                </c:pt>
              </c:numCache>
            </c:numRef>
          </c:val>
          <c:extLst>
            <c:ext xmlns:c16="http://schemas.microsoft.com/office/drawing/2014/chart" uri="{C3380CC4-5D6E-409C-BE32-E72D297353CC}">
              <c16:uniqueId val="{00000008-DC77-4F71-A456-C0DAD98F11ED}"/>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latin typeface="Verdana" panose="020B0604030504040204" pitchFamily="34" charset="0"/>
                <a:ea typeface="Verdana" panose="020B0604030504040204" pitchFamily="34" charset="0"/>
              </a:rPr>
              <a:t>Dépenses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Feuil1!$B$1</c:f>
              <c:strCache>
                <c:ptCount val="1"/>
                <c:pt idx="0">
                  <c:v>Dépenses</c:v>
                </c:pt>
              </c:strCache>
            </c:strRef>
          </c:tx>
          <c:dPt>
            <c:idx val="0"/>
            <c:bubble3D val="0"/>
            <c:spPr>
              <a:solidFill>
                <a:srgbClr val="008D36"/>
              </a:solidFill>
              <a:ln w="19050">
                <a:solidFill>
                  <a:schemeClr val="lt1"/>
                </a:solidFill>
              </a:ln>
              <a:effectLst/>
            </c:spPr>
            <c:extLst>
              <c:ext xmlns:c16="http://schemas.microsoft.com/office/drawing/2014/chart" uri="{C3380CC4-5D6E-409C-BE32-E72D297353CC}">
                <c16:uniqueId val="{00000001-4E95-490E-917E-6A92308801BA}"/>
              </c:ext>
            </c:extLst>
          </c:dPt>
          <c:dPt>
            <c:idx val="1"/>
            <c:bubble3D val="0"/>
            <c:spPr>
              <a:solidFill>
                <a:srgbClr val="E94E1B"/>
              </a:solidFill>
              <a:ln w="19050">
                <a:solidFill>
                  <a:schemeClr val="lt1"/>
                </a:solidFill>
              </a:ln>
              <a:effectLst/>
            </c:spPr>
            <c:extLst>
              <c:ext xmlns:c16="http://schemas.microsoft.com/office/drawing/2014/chart" uri="{C3380CC4-5D6E-409C-BE32-E72D297353CC}">
                <c16:uniqueId val="{00000003-4E95-490E-917E-6A92308801BA}"/>
              </c:ext>
            </c:extLst>
          </c:dPt>
          <c:dPt>
            <c:idx val="2"/>
            <c:bubble3D val="0"/>
            <c:spPr>
              <a:solidFill>
                <a:srgbClr val="577685"/>
              </a:solidFill>
              <a:ln w="19050">
                <a:solidFill>
                  <a:schemeClr val="lt1"/>
                </a:solidFill>
              </a:ln>
              <a:effectLst/>
            </c:spPr>
            <c:extLst>
              <c:ext xmlns:c16="http://schemas.microsoft.com/office/drawing/2014/chart" uri="{C3380CC4-5D6E-409C-BE32-E72D297353CC}">
                <c16:uniqueId val="{00000005-4E95-490E-917E-6A92308801BA}"/>
              </c:ext>
            </c:extLst>
          </c:dPt>
          <c:dPt>
            <c:idx val="3"/>
            <c:bubble3D val="0"/>
            <c:spPr>
              <a:solidFill>
                <a:srgbClr val="E71D73"/>
              </a:solidFill>
              <a:ln w="19050">
                <a:solidFill>
                  <a:schemeClr val="lt1"/>
                </a:solidFill>
              </a:ln>
              <a:effectLst/>
            </c:spPr>
            <c:extLst>
              <c:ext xmlns:c16="http://schemas.microsoft.com/office/drawing/2014/chart" uri="{C3380CC4-5D6E-409C-BE32-E72D297353CC}">
                <c16:uniqueId val="{00000007-4E95-490E-917E-6A92308801BA}"/>
              </c:ext>
            </c:extLst>
          </c:dPt>
          <c:dLbls>
            <c:dLbl>
              <c:idx val="0"/>
              <c:layout>
                <c:manualLayout>
                  <c:x val="5.0925925925926013E-2"/>
                  <c:y val="-9.1269841269841348E-2"/>
                </c:manualLayout>
              </c:layout>
              <c:dLblPos val="bestFit"/>
              <c:showLegendKey val="1"/>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E95-490E-917E-6A92308801BA}"/>
                </c:ext>
              </c:extLst>
            </c:dLbl>
            <c:dLbl>
              <c:idx val="1"/>
              <c:layout>
                <c:manualLayout>
                  <c:x val="-6.25E-2"/>
                  <c:y val="4.7619047619047547E-2"/>
                </c:manualLayout>
              </c:layout>
              <c:tx>
                <c:rich>
                  <a:bodyPr/>
                  <a:lstStyle/>
                  <a:p>
                    <a:r>
                      <a:rPr lang="en-US"/>
                      <a:t>Frais de sous-traitance</a:t>
                    </a:r>
                    <a:r>
                      <a:rPr lang="en-US" baseline="0"/>
                      <a:t>
</a:t>
                    </a:r>
                    <a:fld id="{114CF3A0-6F87-427B-9821-E4C1DF0E9560}" type="PERCENTAGE">
                      <a:rPr lang="en-US" baseline="0"/>
                      <a:pPr/>
                      <a:t>[POURCENTAGE]</a:t>
                    </a:fld>
                    <a:endParaRPr lang="en-US" baseline="0"/>
                  </a:p>
                </c:rich>
              </c:tx>
              <c:dLblPos val="bestFit"/>
              <c:showLegendKey val="1"/>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4E95-490E-917E-6A92308801BA}"/>
                </c:ext>
              </c:extLst>
            </c:dLbl>
            <c:dLbl>
              <c:idx val="2"/>
              <c:layout>
                <c:manualLayout>
                  <c:x val="-0.11805555555555555"/>
                  <c:y val="0.134920634920635"/>
                </c:manualLayout>
              </c:layout>
              <c:dLblPos val="bestFit"/>
              <c:showLegendKey val="1"/>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E95-490E-917E-6A92308801BA}"/>
                </c:ext>
              </c:extLst>
            </c:dLbl>
            <c:dLbl>
              <c:idx val="3"/>
              <c:layout>
                <c:manualLayout>
                  <c:x val="0.35628556139220452"/>
                  <c:y val="3.0138422426155363E-2"/>
                </c:manualLayout>
              </c:layout>
              <c:dLblPos val="bestFit"/>
              <c:showLegendKey val="1"/>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E95-490E-917E-6A92308801BA}"/>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Verdana" panose="020B0604030504040204" pitchFamily="34" charset="0"/>
                    <a:ea typeface="Verdana" panose="020B0604030504040204" pitchFamily="34" charset="0"/>
                    <a:cs typeface="+mn-cs"/>
                  </a:defRPr>
                </a:pPr>
                <a:endParaRPr lang="fr-FR"/>
              </a:p>
            </c:txPr>
            <c:dLblPos val="outEnd"/>
            <c:showLegendKey val="1"/>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Feuil1!$A$2:$A$5</c:f>
              <c:strCache>
                <c:ptCount val="4"/>
                <c:pt idx="0">
                  <c:v>Frais de personnel</c:v>
                </c:pt>
                <c:pt idx="1">
                  <c:v>Frais de sous-traitances pour projets CAWaB</c:v>
                </c:pt>
                <c:pt idx="2">
                  <c:v>Frais de fonctionnement</c:v>
                </c:pt>
                <c:pt idx="3">
                  <c:v>Frais de communication et publications</c:v>
                </c:pt>
              </c:strCache>
            </c:strRef>
          </c:cat>
          <c:val>
            <c:numRef>
              <c:f>Feuil1!$B$2:$B$5</c:f>
              <c:numCache>
                <c:formatCode>General</c:formatCode>
                <c:ptCount val="4"/>
                <c:pt idx="0">
                  <c:v>60</c:v>
                </c:pt>
                <c:pt idx="1">
                  <c:v>17</c:v>
                </c:pt>
                <c:pt idx="2">
                  <c:v>16</c:v>
                </c:pt>
                <c:pt idx="3">
                  <c:v>7</c:v>
                </c:pt>
              </c:numCache>
            </c:numRef>
          </c:val>
          <c:extLst>
            <c:ext xmlns:c16="http://schemas.microsoft.com/office/drawing/2014/chart" uri="{C3380CC4-5D6E-409C-BE32-E72D297353CC}">
              <c16:uniqueId val="{00000008-4E95-490E-917E-6A92308801BA}"/>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A1A42FEA899648BF62D03E326CCE9C" ma:contentTypeVersion="12" ma:contentTypeDescription="Crée un document." ma:contentTypeScope="" ma:versionID="d5ec631dda79dd08e2299a2a844a0f31">
  <xsd:schema xmlns:xsd="http://www.w3.org/2001/XMLSchema" xmlns:xs="http://www.w3.org/2001/XMLSchema" xmlns:p="http://schemas.microsoft.com/office/2006/metadata/properties" xmlns:ns2="a4dcc3d4-cb76-4b99-bc27-3b5508af7cbd" xmlns:ns3="f568ecc7-4694-49a2-a7d4-7ce6d46ee3aa" targetNamespace="http://schemas.microsoft.com/office/2006/metadata/properties" ma:root="true" ma:fieldsID="40f7ed803dfef58a6aafcb85c87dac24" ns2:_="" ns3:_="">
    <xsd:import namespace="a4dcc3d4-cb76-4b99-bc27-3b5508af7cbd"/>
    <xsd:import namespace="f568ecc7-4694-49a2-a7d4-7ce6d46ee3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cc3d4-cb76-4b99-bc27-3b5508af7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68ecc7-4694-49a2-a7d4-7ce6d46ee3aa"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A35C59-B90F-4C11-A307-5EC266A3433D}">
  <ds:schemaRefs>
    <ds:schemaRef ds:uri="http://schemas.microsoft.com/sharepoint/v3/contenttype/forms"/>
  </ds:schemaRefs>
</ds:datastoreItem>
</file>

<file path=customXml/itemProps2.xml><?xml version="1.0" encoding="utf-8"?>
<ds:datastoreItem xmlns:ds="http://schemas.openxmlformats.org/officeDocument/2006/customXml" ds:itemID="{033315E5-AFB1-4E01-8732-4830D59906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cc3d4-cb76-4b99-bc27-3b5508af7cbd"/>
    <ds:schemaRef ds:uri="f568ecc7-4694-49a2-a7d4-7ce6d46ee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58F4C0-A11E-4599-A011-5F5A4BD520F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687FC8B-42C4-4E2F-87F9-60A08987F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7878</Words>
  <Characters>43331</Characters>
  <Application>Microsoft Office Word</Application>
  <DocSecurity>0</DocSecurity>
  <Lines>361</Lines>
  <Paragraphs>102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51107</CharactersWithSpaces>
  <SharedDoc>false</SharedDoc>
  <HLinks>
    <vt:vector size="390" baseType="variant">
      <vt:variant>
        <vt:i4>393285</vt:i4>
      </vt:variant>
      <vt:variant>
        <vt:i4>342</vt:i4>
      </vt:variant>
      <vt:variant>
        <vt:i4>0</vt:i4>
      </vt:variant>
      <vt:variant>
        <vt:i4>5</vt:i4>
      </vt:variant>
      <vt:variant>
        <vt:lpwstr>https://www.dhnet.be/actu/monde/les-futurs-trains-ne-sont-pas-adaptes-a-la-hauteur-des-quais-5de6a7bbd8ad58130db98944</vt:lpwstr>
      </vt:variant>
      <vt:variant>
        <vt:lpwstr/>
      </vt:variant>
      <vt:variant>
        <vt:i4>2949180</vt:i4>
      </vt:variant>
      <vt:variant>
        <vt:i4>339</vt:i4>
      </vt:variant>
      <vt:variant>
        <vt:i4>0</vt:i4>
      </vt:variant>
      <vt:variant>
        <vt:i4>5</vt:i4>
      </vt:variant>
      <vt:variant>
        <vt:lpwstr>https://plus.lesoir.be/254595/article/2019-10-18/pour-les-personnes-mobilite-reduite-prendre-les-transports-en-commun-une-vraie</vt:lpwstr>
      </vt:variant>
      <vt:variant>
        <vt:lpwstr/>
      </vt:variant>
      <vt:variant>
        <vt:i4>6684713</vt:i4>
      </vt:variant>
      <vt:variant>
        <vt:i4>336</vt:i4>
      </vt:variant>
      <vt:variant>
        <vt:i4>0</vt:i4>
      </vt:variant>
      <vt:variant>
        <vt:i4>5</vt:i4>
      </vt:variant>
      <vt:variant>
        <vt:lpwstr>https://www.dhnet.be/actu/monde/le-plan-de-la-sncb-pour-ameliorer-la-mobilite-des-pmr-5d7bc74fd8ad5878fd3173b7</vt:lpwstr>
      </vt:variant>
      <vt:variant>
        <vt:lpwstr/>
      </vt:variant>
      <vt:variant>
        <vt:i4>5177352</vt:i4>
      </vt:variant>
      <vt:variant>
        <vt:i4>333</vt:i4>
      </vt:variant>
      <vt:variant>
        <vt:i4>0</vt:i4>
      </vt:variant>
      <vt:variant>
        <vt:i4>5</vt:i4>
      </vt:variant>
      <vt:variant>
        <vt:lpwstr>https://www.dhnet.be/actu/belgique/les-mesures-de-la-sncb-pour-ameliorer-la-mobilite-des-pmr-5cb76b4d7b50a6029422b797</vt:lpwstr>
      </vt:variant>
      <vt:variant>
        <vt:lpwstr/>
      </vt:variant>
      <vt:variant>
        <vt:i4>1048586</vt:i4>
      </vt:variant>
      <vt:variant>
        <vt:i4>330</vt:i4>
      </vt:variant>
      <vt:variant>
        <vt:i4>0</vt:i4>
      </vt:variant>
      <vt:variant>
        <vt:i4>5</vt:i4>
      </vt:variant>
      <vt:variant>
        <vt:lpwstr>https://www.lalibre.be/belgique/elles-sont-determinees-les-personnes-a-mobilite-reduite-veulent-etre-entendues-par-le-politique-5c992e419978e2633313da92</vt:lpwstr>
      </vt:variant>
      <vt:variant>
        <vt:lpwstr/>
      </vt:variant>
      <vt:variant>
        <vt:i4>6029323</vt:i4>
      </vt:variant>
      <vt:variant>
        <vt:i4>327</vt:i4>
      </vt:variant>
      <vt:variant>
        <vt:i4>0</vt:i4>
      </vt:variant>
      <vt:variant>
        <vt:i4>5</vt:i4>
      </vt:variant>
      <vt:variant>
        <vt:lpwstr>https://www.lalibre.be/regions/bruxelles/ces-chantiers-termines-et-toujours-pas-accessibles-aux-pmr-5c82d7c77b50a60724795e02</vt:lpwstr>
      </vt:variant>
      <vt:variant>
        <vt:lpwstr/>
      </vt:variant>
      <vt:variant>
        <vt:i4>3932256</vt:i4>
      </vt:variant>
      <vt:variant>
        <vt:i4>324</vt:i4>
      </vt:variant>
      <vt:variant>
        <vt:i4>0</vt:i4>
      </vt:variant>
      <vt:variant>
        <vt:i4>5</vt:i4>
      </vt:variant>
      <vt:variant>
        <vt:lpwstr>https://cawab.be/+-Transport-ferroviaire-+.html</vt:lpwstr>
      </vt:variant>
      <vt:variant>
        <vt:lpwstr/>
      </vt:variant>
      <vt:variant>
        <vt:i4>7929980</vt:i4>
      </vt:variant>
      <vt:variant>
        <vt:i4>321</vt:i4>
      </vt:variant>
      <vt:variant>
        <vt:i4>0</vt:i4>
      </vt:variant>
      <vt:variant>
        <vt:i4>5</vt:i4>
      </vt:variant>
      <vt:variant>
        <vt:lpwstr>https://mobilite-mobiliteit.brussels/sites/default/files/charte_sur_les_revetements_pietons.pdf</vt:lpwstr>
      </vt:variant>
      <vt:variant>
        <vt:lpwstr/>
      </vt:variant>
      <vt:variant>
        <vt:i4>6160457</vt:i4>
      </vt:variant>
      <vt:variant>
        <vt:i4>318</vt:i4>
      </vt:variant>
      <vt:variant>
        <vt:i4>0</vt:i4>
      </vt:variant>
      <vt:variant>
        <vt:i4>5</vt:i4>
      </vt:variant>
      <vt:variant>
        <vt:lpwstr>https://cawab.be/IMG/pdf/2019-10-16-avis-cawab-enquete-publique-good-move.pdf</vt:lpwstr>
      </vt:variant>
      <vt:variant>
        <vt:lpwstr/>
      </vt:variant>
      <vt:variant>
        <vt:i4>2883616</vt:i4>
      </vt:variant>
      <vt:variant>
        <vt:i4>315</vt:i4>
      </vt:variant>
      <vt:variant>
        <vt:i4>0</vt:i4>
      </vt:variant>
      <vt:variant>
        <vt:i4>5</vt:i4>
      </vt:variant>
      <vt:variant>
        <vt:lpwstr>https://cawab.be/IMG/docx/2019-07-18-accord-gouvernement-focus-accessibilite-2.docx</vt:lpwstr>
      </vt:variant>
      <vt:variant>
        <vt:lpwstr/>
      </vt:variant>
      <vt:variant>
        <vt:i4>262242</vt:i4>
      </vt:variant>
      <vt:variant>
        <vt:i4>312</vt:i4>
      </vt:variant>
      <vt:variant>
        <vt:i4>0</vt:i4>
      </vt:variant>
      <vt:variant>
        <vt:i4>5</vt:i4>
      </vt:variant>
      <vt:variant>
        <vt:lpwstr>https://cawab.be/IMG/docx/focus_accessibilite_declaration_politique_federation_wallonie-bxl.docx</vt:lpwstr>
      </vt:variant>
      <vt:variant>
        <vt:lpwstr/>
      </vt:variant>
      <vt:variant>
        <vt:i4>4391035</vt:i4>
      </vt:variant>
      <vt:variant>
        <vt:i4>309</vt:i4>
      </vt:variant>
      <vt:variant>
        <vt:i4>0</vt:i4>
      </vt:variant>
      <vt:variant>
        <vt:i4>5</vt:i4>
      </vt:variant>
      <vt:variant>
        <vt:lpwstr>https://cawab.be/IMG/docx/focus_accessibilite_declaration_politique_regionale_wallonie.docx</vt:lpwstr>
      </vt:variant>
      <vt:variant>
        <vt:lpwstr/>
      </vt:variant>
      <vt:variant>
        <vt:i4>7340092</vt:i4>
      </vt:variant>
      <vt:variant>
        <vt:i4>306</vt:i4>
      </vt:variant>
      <vt:variant>
        <vt:i4>0</vt:i4>
      </vt:variant>
      <vt:variant>
        <vt:i4>5</vt:i4>
      </vt:variant>
      <vt:variant>
        <vt:lpwstr>https://cawab.be/Debat-je-vote-pour-l-accessibilite-engagements-des-partis-politiques.html</vt:lpwstr>
      </vt:variant>
      <vt:variant>
        <vt:lpwstr/>
      </vt:variant>
      <vt:variant>
        <vt:i4>7274606</vt:i4>
      </vt:variant>
      <vt:variant>
        <vt:i4>303</vt:i4>
      </vt:variant>
      <vt:variant>
        <vt:i4>0</vt:i4>
      </vt:variant>
      <vt:variant>
        <vt:i4>5</vt:i4>
      </vt:variant>
      <vt:variant>
        <vt:lpwstr>https://cawab.be/IMG/pdf/memorandum-cawab-elections-mai-2019-2.pdf</vt:lpwstr>
      </vt:variant>
      <vt:variant>
        <vt:lpwstr/>
      </vt:variant>
      <vt:variant>
        <vt:i4>1310785</vt:i4>
      </vt:variant>
      <vt:variant>
        <vt:i4>300</vt:i4>
      </vt:variant>
      <vt:variant>
        <vt:i4>0</vt:i4>
      </vt:variant>
      <vt:variant>
        <vt:i4>5</vt:i4>
      </vt:variant>
      <vt:variant>
        <vt:lpwstr>https://www.construire-adaptable.be/</vt:lpwstr>
      </vt:variant>
      <vt:variant>
        <vt:lpwstr/>
      </vt:variant>
      <vt:variant>
        <vt:i4>7929937</vt:i4>
      </vt:variant>
      <vt:variant>
        <vt:i4>297</vt:i4>
      </vt:variant>
      <vt:variant>
        <vt:i4>0</vt:i4>
      </vt:variant>
      <vt:variant>
        <vt:i4>5</vt:i4>
      </vt:variant>
      <vt:variant>
        <vt:lpwstr>https://cawab.be/IMG/pdf/2017-09-03-ref-cawab_3cahiers_ensemble_171009_print-sns_compressed.pdf</vt:lpwstr>
      </vt:variant>
      <vt:variant>
        <vt:lpwstr/>
      </vt:variant>
      <vt:variant>
        <vt:i4>1638454</vt:i4>
      </vt:variant>
      <vt:variant>
        <vt:i4>290</vt:i4>
      </vt:variant>
      <vt:variant>
        <vt:i4>0</vt:i4>
      </vt:variant>
      <vt:variant>
        <vt:i4>5</vt:i4>
      </vt:variant>
      <vt:variant>
        <vt:lpwstr/>
      </vt:variant>
      <vt:variant>
        <vt:lpwstr>_Toc38460919</vt:lpwstr>
      </vt:variant>
      <vt:variant>
        <vt:i4>1572918</vt:i4>
      </vt:variant>
      <vt:variant>
        <vt:i4>284</vt:i4>
      </vt:variant>
      <vt:variant>
        <vt:i4>0</vt:i4>
      </vt:variant>
      <vt:variant>
        <vt:i4>5</vt:i4>
      </vt:variant>
      <vt:variant>
        <vt:lpwstr/>
      </vt:variant>
      <vt:variant>
        <vt:lpwstr>_Toc38460918</vt:lpwstr>
      </vt:variant>
      <vt:variant>
        <vt:i4>1507382</vt:i4>
      </vt:variant>
      <vt:variant>
        <vt:i4>278</vt:i4>
      </vt:variant>
      <vt:variant>
        <vt:i4>0</vt:i4>
      </vt:variant>
      <vt:variant>
        <vt:i4>5</vt:i4>
      </vt:variant>
      <vt:variant>
        <vt:lpwstr/>
      </vt:variant>
      <vt:variant>
        <vt:lpwstr>_Toc38460917</vt:lpwstr>
      </vt:variant>
      <vt:variant>
        <vt:i4>1441846</vt:i4>
      </vt:variant>
      <vt:variant>
        <vt:i4>272</vt:i4>
      </vt:variant>
      <vt:variant>
        <vt:i4>0</vt:i4>
      </vt:variant>
      <vt:variant>
        <vt:i4>5</vt:i4>
      </vt:variant>
      <vt:variant>
        <vt:lpwstr/>
      </vt:variant>
      <vt:variant>
        <vt:lpwstr>_Toc38460916</vt:lpwstr>
      </vt:variant>
      <vt:variant>
        <vt:i4>1376310</vt:i4>
      </vt:variant>
      <vt:variant>
        <vt:i4>266</vt:i4>
      </vt:variant>
      <vt:variant>
        <vt:i4>0</vt:i4>
      </vt:variant>
      <vt:variant>
        <vt:i4>5</vt:i4>
      </vt:variant>
      <vt:variant>
        <vt:lpwstr/>
      </vt:variant>
      <vt:variant>
        <vt:lpwstr>_Toc38460915</vt:lpwstr>
      </vt:variant>
      <vt:variant>
        <vt:i4>1310774</vt:i4>
      </vt:variant>
      <vt:variant>
        <vt:i4>260</vt:i4>
      </vt:variant>
      <vt:variant>
        <vt:i4>0</vt:i4>
      </vt:variant>
      <vt:variant>
        <vt:i4>5</vt:i4>
      </vt:variant>
      <vt:variant>
        <vt:lpwstr/>
      </vt:variant>
      <vt:variant>
        <vt:lpwstr>_Toc38460914</vt:lpwstr>
      </vt:variant>
      <vt:variant>
        <vt:i4>1245238</vt:i4>
      </vt:variant>
      <vt:variant>
        <vt:i4>254</vt:i4>
      </vt:variant>
      <vt:variant>
        <vt:i4>0</vt:i4>
      </vt:variant>
      <vt:variant>
        <vt:i4>5</vt:i4>
      </vt:variant>
      <vt:variant>
        <vt:lpwstr/>
      </vt:variant>
      <vt:variant>
        <vt:lpwstr>_Toc38460913</vt:lpwstr>
      </vt:variant>
      <vt:variant>
        <vt:i4>1179702</vt:i4>
      </vt:variant>
      <vt:variant>
        <vt:i4>248</vt:i4>
      </vt:variant>
      <vt:variant>
        <vt:i4>0</vt:i4>
      </vt:variant>
      <vt:variant>
        <vt:i4>5</vt:i4>
      </vt:variant>
      <vt:variant>
        <vt:lpwstr/>
      </vt:variant>
      <vt:variant>
        <vt:lpwstr>_Toc38460912</vt:lpwstr>
      </vt:variant>
      <vt:variant>
        <vt:i4>1114166</vt:i4>
      </vt:variant>
      <vt:variant>
        <vt:i4>242</vt:i4>
      </vt:variant>
      <vt:variant>
        <vt:i4>0</vt:i4>
      </vt:variant>
      <vt:variant>
        <vt:i4>5</vt:i4>
      </vt:variant>
      <vt:variant>
        <vt:lpwstr/>
      </vt:variant>
      <vt:variant>
        <vt:lpwstr>_Toc38460911</vt:lpwstr>
      </vt:variant>
      <vt:variant>
        <vt:i4>1048630</vt:i4>
      </vt:variant>
      <vt:variant>
        <vt:i4>236</vt:i4>
      </vt:variant>
      <vt:variant>
        <vt:i4>0</vt:i4>
      </vt:variant>
      <vt:variant>
        <vt:i4>5</vt:i4>
      </vt:variant>
      <vt:variant>
        <vt:lpwstr/>
      </vt:variant>
      <vt:variant>
        <vt:lpwstr>_Toc38460910</vt:lpwstr>
      </vt:variant>
      <vt:variant>
        <vt:i4>1638455</vt:i4>
      </vt:variant>
      <vt:variant>
        <vt:i4>230</vt:i4>
      </vt:variant>
      <vt:variant>
        <vt:i4>0</vt:i4>
      </vt:variant>
      <vt:variant>
        <vt:i4>5</vt:i4>
      </vt:variant>
      <vt:variant>
        <vt:lpwstr/>
      </vt:variant>
      <vt:variant>
        <vt:lpwstr>_Toc38460909</vt:lpwstr>
      </vt:variant>
      <vt:variant>
        <vt:i4>1572919</vt:i4>
      </vt:variant>
      <vt:variant>
        <vt:i4>224</vt:i4>
      </vt:variant>
      <vt:variant>
        <vt:i4>0</vt:i4>
      </vt:variant>
      <vt:variant>
        <vt:i4>5</vt:i4>
      </vt:variant>
      <vt:variant>
        <vt:lpwstr/>
      </vt:variant>
      <vt:variant>
        <vt:lpwstr>_Toc38460908</vt:lpwstr>
      </vt:variant>
      <vt:variant>
        <vt:i4>1507383</vt:i4>
      </vt:variant>
      <vt:variant>
        <vt:i4>218</vt:i4>
      </vt:variant>
      <vt:variant>
        <vt:i4>0</vt:i4>
      </vt:variant>
      <vt:variant>
        <vt:i4>5</vt:i4>
      </vt:variant>
      <vt:variant>
        <vt:lpwstr/>
      </vt:variant>
      <vt:variant>
        <vt:lpwstr>_Toc38460907</vt:lpwstr>
      </vt:variant>
      <vt:variant>
        <vt:i4>1441847</vt:i4>
      </vt:variant>
      <vt:variant>
        <vt:i4>212</vt:i4>
      </vt:variant>
      <vt:variant>
        <vt:i4>0</vt:i4>
      </vt:variant>
      <vt:variant>
        <vt:i4>5</vt:i4>
      </vt:variant>
      <vt:variant>
        <vt:lpwstr/>
      </vt:variant>
      <vt:variant>
        <vt:lpwstr>_Toc38460906</vt:lpwstr>
      </vt:variant>
      <vt:variant>
        <vt:i4>1376311</vt:i4>
      </vt:variant>
      <vt:variant>
        <vt:i4>206</vt:i4>
      </vt:variant>
      <vt:variant>
        <vt:i4>0</vt:i4>
      </vt:variant>
      <vt:variant>
        <vt:i4>5</vt:i4>
      </vt:variant>
      <vt:variant>
        <vt:lpwstr/>
      </vt:variant>
      <vt:variant>
        <vt:lpwstr>_Toc38460905</vt:lpwstr>
      </vt:variant>
      <vt:variant>
        <vt:i4>1310775</vt:i4>
      </vt:variant>
      <vt:variant>
        <vt:i4>200</vt:i4>
      </vt:variant>
      <vt:variant>
        <vt:i4>0</vt:i4>
      </vt:variant>
      <vt:variant>
        <vt:i4>5</vt:i4>
      </vt:variant>
      <vt:variant>
        <vt:lpwstr/>
      </vt:variant>
      <vt:variant>
        <vt:lpwstr>_Toc38460904</vt:lpwstr>
      </vt:variant>
      <vt:variant>
        <vt:i4>1245239</vt:i4>
      </vt:variant>
      <vt:variant>
        <vt:i4>194</vt:i4>
      </vt:variant>
      <vt:variant>
        <vt:i4>0</vt:i4>
      </vt:variant>
      <vt:variant>
        <vt:i4>5</vt:i4>
      </vt:variant>
      <vt:variant>
        <vt:lpwstr/>
      </vt:variant>
      <vt:variant>
        <vt:lpwstr>_Toc38460903</vt:lpwstr>
      </vt:variant>
      <vt:variant>
        <vt:i4>1179703</vt:i4>
      </vt:variant>
      <vt:variant>
        <vt:i4>188</vt:i4>
      </vt:variant>
      <vt:variant>
        <vt:i4>0</vt:i4>
      </vt:variant>
      <vt:variant>
        <vt:i4>5</vt:i4>
      </vt:variant>
      <vt:variant>
        <vt:lpwstr/>
      </vt:variant>
      <vt:variant>
        <vt:lpwstr>_Toc38460902</vt:lpwstr>
      </vt:variant>
      <vt:variant>
        <vt:i4>1114167</vt:i4>
      </vt:variant>
      <vt:variant>
        <vt:i4>182</vt:i4>
      </vt:variant>
      <vt:variant>
        <vt:i4>0</vt:i4>
      </vt:variant>
      <vt:variant>
        <vt:i4>5</vt:i4>
      </vt:variant>
      <vt:variant>
        <vt:lpwstr/>
      </vt:variant>
      <vt:variant>
        <vt:lpwstr>_Toc38460901</vt:lpwstr>
      </vt:variant>
      <vt:variant>
        <vt:i4>1048631</vt:i4>
      </vt:variant>
      <vt:variant>
        <vt:i4>176</vt:i4>
      </vt:variant>
      <vt:variant>
        <vt:i4>0</vt:i4>
      </vt:variant>
      <vt:variant>
        <vt:i4>5</vt:i4>
      </vt:variant>
      <vt:variant>
        <vt:lpwstr/>
      </vt:variant>
      <vt:variant>
        <vt:lpwstr>_Toc38460900</vt:lpwstr>
      </vt:variant>
      <vt:variant>
        <vt:i4>1572926</vt:i4>
      </vt:variant>
      <vt:variant>
        <vt:i4>170</vt:i4>
      </vt:variant>
      <vt:variant>
        <vt:i4>0</vt:i4>
      </vt:variant>
      <vt:variant>
        <vt:i4>5</vt:i4>
      </vt:variant>
      <vt:variant>
        <vt:lpwstr/>
      </vt:variant>
      <vt:variant>
        <vt:lpwstr>_Toc38460899</vt:lpwstr>
      </vt:variant>
      <vt:variant>
        <vt:i4>1638462</vt:i4>
      </vt:variant>
      <vt:variant>
        <vt:i4>164</vt:i4>
      </vt:variant>
      <vt:variant>
        <vt:i4>0</vt:i4>
      </vt:variant>
      <vt:variant>
        <vt:i4>5</vt:i4>
      </vt:variant>
      <vt:variant>
        <vt:lpwstr/>
      </vt:variant>
      <vt:variant>
        <vt:lpwstr>_Toc38460898</vt:lpwstr>
      </vt:variant>
      <vt:variant>
        <vt:i4>1441854</vt:i4>
      </vt:variant>
      <vt:variant>
        <vt:i4>158</vt:i4>
      </vt:variant>
      <vt:variant>
        <vt:i4>0</vt:i4>
      </vt:variant>
      <vt:variant>
        <vt:i4>5</vt:i4>
      </vt:variant>
      <vt:variant>
        <vt:lpwstr/>
      </vt:variant>
      <vt:variant>
        <vt:lpwstr>_Toc38460897</vt:lpwstr>
      </vt:variant>
      <vt:variant>
        <vt:i4>1507390</vt:i4>
      </vt:variant>
      <vt:variant>
        <vt:i4>152</vt:i4>
      </vt:variant>
      <vt:variant>
        <vt:i4>0</vt:i4>
      </vt:variant>
      <vt:variant>
        <vt:i4>5</vt:i4>
      </vt:variant>
      <vt:variant>
        <vt:lpwstr/>
      </vt:variant>
      <vt:variant>
        <vt:lpwstr>_Toc38460896</vt:lpwstr>
      </vt:variant>
      <vt:variant>
        <vt:i4>1310782</vt:i4>
      </vt:variant>
      <vt:variant>
        <vt:i4>146</vt:i4>
      </vt:variant>
      <vt:variant>
        <vt:i4>0</vt:i4>
      </vt:variant>
      <vt:variant>
        <vt:i4>5</vt:i4>
      </vt:variant>
      <vt:variant>
        <vt:lpwstr/>
      </vt:variant>
      <vt:variant>
        <vt:lpwstr>_Toc38460895</vt:lpwstr>
      </vt:variant>
      <vt:variant>
        <vt:i4>1376318</vt:i4>
      </vt:variant>
      <vt:variant>
        <vt:i4>140</vt:i4>
      </vt:variant>
      <vt:variant>
        <vt:i4>0</vt:i4>
      </vt:variant>
      <vt:variant>
        <vt:i4>5</vt:i4>
      </vt:variant>
      <vt:variant>
        <vt:lpwstr/>
      </vt:variant>
      <vt:variant>
        <vt:lpwstr>_Toc38460894</vt:lpwstr>
      </vt:variant>
      <vt:variant>
        <vt:i4>1179710</vt:i4>
      </vt:variant>
      <vt:variant>
        <vt:i4>134</vt:i4>
      </vt:variant>
      <vt:variant>
        <vt:i4>0</vt:i4>
      </vt:variant>
      <vt:variant>
        <vt:i4>5</vt:i4>
      </vt:variant>
      <vt:variant>
        <vt:lpwstr/>
      </vt:variant>
      <vt:variant>
        <vt:lpwstr>_Toc38460893</vt:lpwstr>
      </vt:variant>
      <vt:variant>
        <vt:i4>1245246</vt:i4>
      </vt:variant>
      <vt:variant>
        <vt:i4>128</vt:i4>
      </vt:variant>
      <vt:variant>
        <vt:i4>0</vt:i4>
      </vt:variant>
      <vt:variant>
        <vt:i4>5</vt:i4>
      </vt:variant>
      <vt:variant>
        <vt:lpwstr/>
      </vt:variant>
      <vt:variant>
        <vt:lpwstr>_Toc38460892</vt:lpwstr>
      </vt:variant>
      <vt:variant>
        <vt:i4>1048638</vt:i4>
      </vt:variant>
      <vt:variant>
        <vt:i4>122</vt:i4>
      </vt:variant>
      <vt:variant>
        <vt:i4>0</vt:i4>
      </vt:variant>
      <vt:variant>
        <vt:i4>5</vt:i4>
      </vt:variant>
      <vt:variant>
        <vt:lpwstr/>
      </vt:variant>
      <vt:variant>
        <vt:lpwstr>_Toc38460891</vt:lpwstr>
      </vt:variant>
      <vt:variant>
        <vt:i4>1114174</vt:i4>
      </vt:variant>
      <vt:variant>
        <vt:i4>116</vt:i4>
      </vt:variant>
      <vt:variant>
        <vt:i4>0</vt:i4>
      </vt:variant>
      <vt:variant>
        <vt:i4>5</vt:i4>
      </vt:variant>
      <vt:variant>
        <vt:lpwstr/>
      </vt:variant>
      <vt:variant>
        <vt:lpwstr>_Toc38460890</vt:lpwstr>
      </vt:variant>
      <vt:variant>
        <vt:i4>1572927</vt:i4>
      </vt:variant>
      <vt:variant>
        <vt:i4>110</vt:i4>
      </vt:variant>
      <vt:variant>
        <vt:i4>0</vt:i4>
      </vt:variant>
      <vt:variant>
        <vt:i4>5</vt:i4>
      </vt:variant>
      <vt:variant>
        <vt:lpwstr/>
      </vt:variant>
      <vt:variant>
        <vt:lpwstr>_Toc38460889</vt:lpwstr>
      </vt:variant>
      <vt:variant>
        <vt:i4>1638463</vt:i4>
      </vt:variant>
      <vt:variant>
        <vt:i4>104</vt:i4>
      </vt:variant>
      <vt:variant>
        <vt:i4>0</vt:i4>
      </vt:variant>
      <vt:variant>
        <vt:i4>5</vt:i4>
      </vt:variant>
      <vt:variant>
        <vt:lpwstr/>
      </vt:variant>
      <vt:variant>
        <vt:lpwstr>_Toc38460888</vt:lpwstr>
      </vt:variant>
      <vt:variant>
        <vt:i4>1441855</vt:i4>
      </vt:variant>
      <vt:variant>
        <vt:i4>98</vt:i4>
      </vt:variant>
      <vt:variant>
        <vt:i4>0</vt:i4>
      </vt:variant>
      <vt:variant>
        <vt:i4>5</vt:i4>
      </vt:variant>
      <vt:variant>
        <vt:lpwstr/>
      </vt:variant>
      <vt:variant>
        <vt:lpwstr>_Toc38460887</vt:lpwstr>
      </vt:variant>
      <vt:variant>
        <vt:i4>1507391</vt:i4>
      </vt:variant>
      <vt:variant>
        <vt:i4>92</vt:i4>
      </vt:variant>
      <vt:variant>
        <vt:i4>0</vt:i4>
      </vt:variant>
      <vt:variant>
        <vt:i4>5</vt:i4>
      </vt:variant>
      <vt:variant>
        <vt:lpwstr/>
      </vt:variant>
      <vt:variant>
        <vt:lpwstr>_Toc38460886</vt:lpwstr>
      </vt:variant>
      <vt:variant>
        <vt:i4>1310783</vt:i4>
      </vt:variant>
      <vt:variant>
        <vt:i4>86</vt:i4>
      </vt:variant>
      <vt:variant>
        <vt:i4>0</vt:i4>
      </vt:variant>
      <vt:variant>
        <vt:i4>5</vt:i4>
      </vt:variant>
      <vt:variant>
        <vt:lpwstr/>
      </vt:variant>
      <vt:variant>
        <vt:lpwstr>_Toc38460885</vt:lpwstr>
      </vt:variant>
      <vt:variant>
        <vt:i4>1376319</vt:i4>
      </vt:variant>
      <vt:variant>
        <vt:i4>80</vt:i4>
      </vt:variant>
      <vt:variant>
        <vt:i4>0</vt:i4>
      </vt:variant>
      <vt:variant>
        <vt:i4>5</vt:i4>
      </vt:variant>
      <vt:variant>
        <vt:lpwstr/>
      </vt:variant>
      <vt:variant>
        <vt:lpwstr>_Toc38460884</vt:lpwstr>
      </vt:variant>
      <vt:variant>
        <vt:i4>1179711</vt:i4>
      </vt:variant>
      <vt:variant>
        <vt:i4>74</vt:i4>
      </vt:variant>
      <vt:variant>
        <vt:i4>0</vt:i4>
      </vt:variant>
      <vt:variant>
        <vt:i4>5</vt:i4>
      </vt:variant>
      <vt:variant>
        <vt:lpwstr/>
      </vt:variant>
      <vt:variant>
        <vt:lpwstr>_Toc38460883</vt:lpwstr>
      </vt:variant>
      <vt:variant>
        <vt:i4>1245247</vt:i4>
      </vt:variant>
      <vt:variant>
        <vt:i4>68</vt:i4>
      </vt:variant>
      <vt:variant>
        <vt:i4>0</vt:i4>
      </vt:variant>
      <vt:variant>
        <vt:i4>5</vt:i4>
      </vt:variant>
      <vt:variant>
        <vt:lpwstr/>
      </vt:variant>
      <vt:variant>
        <vt:lpwstr>_Toc38460882</vt:lpwstr>
      </vt:variant>
      <vt:variant>
        <vt:i4>1048639</vt:i4>
      </vt:variant>
      <vt:variant>
        <vt:i4>62</vt:i4>
      </vt:variant>
      <vt:variant>
        <vt:i4>0</vt:i4>
      </vt:variant>
      <vt:variant>
        <vt:i4>5</vt:i4>
      </vt:variant>
      <vt:variant>
        <vt:lpwstr/>
      </vt:variant>
      <vt:variant>
        <vt:lpwstr>_Toc38460881</vt:lpwstr>
      </vt:variant>
      <vt:variant>
        <vt:i4>1114175</vt:i4>
      </vt:variant>
      <vt:variant>
        <vt:i4>56</vt:i4>
      </vt:variant>
      <vt:variant>
        <vt:i4>0</vt:i4>
      </vt:variant>
      <vt:variant>
        <vt:i4>5</vt:i4>
      </vt:variant>
      <vt:variant>
        <vt:lpwstr/>
      </vt:variant>
      <vt:variant>
        <vt:lpwstr>_Toc38460880</vt:lpwstr>
      </vt:variant>
      <vt:variant>
        <vt:i4>1572912</vt:i4>
      </vt:variant>
      <vt:variant>
        <vt:i4>50</vt:i4>
      </vt:variant>
      <vt:variant>
        <vt:i4>0</vt:i4>
      </vt:variant>
      <vt:variant>
        <vt:i4>5</vt:i4>
      </vt:variant>
      <vt:variant>
        <vt:lpwstr/>
      </vt:variant>
      <vt:variant>
        <vt:lpwstr>_Toc38460879</vt:lpwstr>
      </vt:variant>
      <vt:variant>
        <vt:i4>1638448</vt:i4>
      </vt:variant>
      <vt:variant>
        <vt:i4>44</vt:i4>
      </vt:variant>
      <vt:variant>
        <vt:i4>0</vt:i4>
      </vt:variant>
      <vt:variant>
        <vt:i4>5</vt:i4>
      </vt:variant>
      <vt:variant>
        <vt:lpwstr/>
      </vt:variant>
      <vt:variant>
        <vt:lpwstr>_Toc38460878</vt:lpwstr>
      </vt:variant>
      <vt:variant>
        <vt:i4>1441840</vt:i4>
      </vt:variant>
      <vt:variant>
        <vt:i4>38</vt:i4>
      </vt:variant>
      <vt:variant>
        <vt:i4>0</vt:i4>
      </vt:variant>
      <vt:variant>
        <vt:i4>5</vt:i4>
      </vt:variant>
      <vt:variant>
        <vt:lpwstr/>
      </vt:variant>
      <vt:variant>
        <vt:lpwstr>_Toc38460877</vt:lpwstr>
      </vt:variant>
      <vt:variant>
        <vt:i4>1507376</vt:i4>
      </vt:variant>
      <vt:variant>
        <vt:i4>32</vt:i4>
      </vt:variant>
      <vt:variant>
        <vt:i4>0</vt:i4>
      </vt:variant>
      <vt:variant>
        <vt:i4>5</vt:i4>
      </vt:variant>
      <vt:variant>
        <vt:lpwstr/>
      </vt:variant>
      <vt:variant>
        <vt:lpwstr>_Toc38460876</vt:lpwstr>
      </vt:variant>
      <vt:variant>
        <vt:i4>1310768</vt:i4>
      </vt:variant>
      <vt:variant>
        <vt:i4>26</vt:i4>
      </vt:variant>
      <vt:variant>
        <vt:i4>0</vt:i4>
      </vt:variant>
      <vt:variant>
        <vt:i4>5</vt:i4>
      </vt:variant>
      <vt:variant>
        <vt:lpwstr/>
      </vt:variant>
      <vt:variant>
        <vt:lpwstr>_Toc38460875</vt:lpwstr>
      </vt:variant>
      <vt:variant>
        <vt:i4>1376304</vt:i4>
      </vt:variant>
      <vt:variant>
        <vt:i4>20</vt:i4>
      </vt:variant>
      <vt:variant>
        <vt:i4>0</vt:i4>
      </vt:variant>
      <vt:variant>
        <vt:i4>5</vt:i4>
      </vt:variant>
      <vt:variant>
        <vt:lpwstr/>
      </vt:variant>
      <vt:variant>
        <vt:lpwstr>_Toc38460874</vt:lpwstr>
      </vt:variant>
      <vt:variant>
        <vt:i4>1179696</vt:i4>
      </vt:variant>
      <vt:variant>
        <vt:i4>14</vt:i4>
      </vt:variant>
      <vt:variant>
        <vt:i4>0</vt:i4>
      </vt:variant>
      <vt:variant>
        <vt:i4>5</vt:i4>
      </vt:variant>
      <vt:variant>
        <vt:lpwstr/>
      </vt:variant>
      <vt:variant>
        <vt:lpwstr>_Toc38460873</vt:lpwstr>
      </vt:variant>
      <vt:variant>
        <vt:i4>1245232</vt:i4>
      </vt:variant>
      <vt:variant>
        <vt:i4>8</vt:i4>
      </vt:variant>
      <vt:variant>
        <vt:i4>0</vt:i4>
      </vt:variant>
      <vt:variant>
        <vt:i4>5</vt:i4>
      </vt:variant>
      <vt:variant>
        <vt:lpwstr/>
      </vt:variant>
      <vt:variant>
        <vt:lpwstr>_Toc38460872</vt:lpwstr>
      </vt:variant>
      <vt:variant>
        <vt:i4>1048624</vt:i4>
      </vt:variant>
      <vt:variant>
        <vt:i4>2</vt:i4>
      </vt:variant>
      <vt:variant>
        <vt:i4>0</vt:i4>
      </vt:variant>
      <vt:variant>
        <vt:i4>5</vt:i4>
      </vt:variant>
      <vt:variant>
        <vt:lpwstr/>
      </vt:variant>
      <vt:variant>
        <vt:lpwstr>_Toc38460871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Neira</dc:creator>
  <cp:keywords/>
  <dc:description/>
  <cp:lastModifiedBy>Maia Neira</cp:lastModifiedBy>
  <cp:revision>2254</cp:revision>
  <dcterms:created xsi:type="dcterms:W3CDTF">2020-01-08T08:34:00Z</dcterms:created>
  <dcterms:modified xsi:type="dcterms:W3CDTF">2020-06-12T11:47:00Z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0x010100BCA1A42FEA899648BF62D03E326CCE9C</vt:lpwstr>
  </property>
</Properties>
</file>